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jc w:val="center"/>
      </w:pPr>
      <w:r>
        <w:rPr>
          <w:rFonts w:ascii="Calibri" w:cs="Calibri" w:eastAsia="Calibri" w:hAnsi="Calibri"/>
          <w:b/>
          <w:bCs/>
          <w:color w:val="1E3A5F"/>
          <w:sz w:val="44"/>
          <w:szCs w:val="44"/>
        </w:rPr>
        <w:t xml:space="preserve">BUSINESS REQUIREMENT DOCUMENT</w:t>
      </w:r>
    </w:p>
    <w:p>
      <w:pPr>
        <w:spacing w:before="100"/>
      </w:pPr>
      <w:r>
        <w:t xml:space="preserve"/>
      </w:r>
    </w:p>
    <w:p>
      <w:pPr>
        <w:jc w:val="center"/>
      </w:pPr>
      <w:r>
        <w:rPr>
          <w:rFonts w:ascii="Calibri" w:cs="Calibri" w:eastAsia="Calibri" w:hAnsi="Calibri"/>
          <w:i/>
          <w:iCs/>
          <w:color w:val="2563EB"/>
          <w:sz w:val="28"/>
          <w:szCs w:val="28"/>
        </w:rPr>
        <w:t xml:space="preserve">E1-TMA — Field Asset Management Companion for Odoo ERP</w:t>
      </w:r>
    </w:p>
    <w:p>
      <w:pPr>
        <w:jc w:val="center"/>
      </w:pPr>
      <w:r>
        <w:rPr>
          <w:rFonts w:ascii="Calibri" w:cs="Calibri" w:eastAsia="Calibri" w:hAnsi="Calibri"/>
          <w:color w:val="64748B"/>
          <w:sz w:val="22"/>
          <w:szCs w:val="22"/>
        </w:rPr>
        <w:t xml:space="preserve">(Telegram Mini App untuk Pengelolaan Aset Cadangan &amp; Inventaris Lapangan)</w:t>
      </w:r>
    </w:p>
    <w:p>
      <w:pPr>
        <w:spacing w:before="300"/>
      </w:pPr>
      <w:r>
        <w:t xml:space="preserve"/>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Informasi Dokumen</w:t>
            </w:r>
          </w:p>
        </w:tc>
        <w:tc>
          <w:tcPr>
            <w:shd w:fill="1E3A5F" w:val="clear"/>
          </w:tcPr>
          <w:p>
            <w:pPr>
              <w:jc w:val="center"/>
            </w:pPr>
            <w:r>
              <w:rPr>
                <w:rFonts w:ascii="Calibri" w:cs="Calibri" w:eastAsia="Calibri" w:hAnsi="Calibri"/>
                <w:b/>
                <w:bCs/>
                <w:color w:val="FFFFFF"/>
                <w:sz w:val="20"/>
                <w:szCs w:val="20"/>
              </w:rPr>
              <w:t xml:space="preserve">Detail</w:t>
            </w:r>
          </w:p>
        </w:tc>
      </w:tr>
      <w:tr>
        <w:tc>
          <w:p>
            <w:pPr>
              <w:spacing w:after="40" w:before="40"/>
            </w:pPr>
            <w:r>
              <w:rPr>
                <w:rFonts w:ascii="Calibri" w:cs="Calibri" w:eastAsia="Calibri" w:hAnsi="Calibri"/>
                <w:sz w:val="20"/>
                <w:szCs w:val="20"/>
              </w:rPr>
              <w:t xml:space="preserve">Nama Dokumen</w:t>
            </w:r>
          </w:p>
        </w:tc>
        <w:tc>
          <w:p>
            <w:pPr>
              <w:spacing w:after="40" w:before="40"/>
            </w:pPr>
            <w:r>
              <w:rPr>
                <w:rFonts w:ascii="Calibri" w:cs="Calibri" w:eastAsia="Calibri" w:hAnsi="Calibri"/>
                <w:sz w:val="20"/>
                <w:szCs w:val="20"/>
              </w:rPr>
              <w:t xml:space="preserve">Business Requirement Document (BRD)</w:t>
            </w:r>
          </w:p>
        </w:tc>
      </w:tr>
      <w:tr>
        <w:tc>
          <w:tcPr>
            <w:shd w:fill="F8FAFC" w:val="clear"/>
          </w:tcPr>
          <w:p>
            <w:pPr>
              <w:spacing w:after="40" w:before="40"/>
            </w:pPr>
            <w:r>
              <w:rPr>
                <w:rFonts w:ascii="Calibri" w:cs="Calibri" w:eastAsia="Calibri" w:hAnsi="Calibri"/>
                <w:sz w:val="20"/>
                <w:szCs w:val="20"/>
              </w:rPr>
              <w:t xml:space="preserve">Nama Proyek</w:t>
            </w:r>
          </w:p>
        </w:tc>
        <w:tc>
          <w:tcPr>
            <w:shd w:fill="F8FAFC" w:val="clear"/>
          </w:tcPr>
          <w:p>
            <w:pPr>
              <w:spacing w:after="40" w:before="40"/>
            </w:pPr>
            <w:r>
              <w:rPr>
                <w:rFonts w:ascii="Calibri" w:cs="Calibri" w:eastAsia="Calibri" w:hAnsi="Calibri"/>
                <w:sz w:val="20"/>
                <w:szCs w:val="20"/>
              </w:rPr>
              <w:t xml:space="preserve">E1-TMA — Field Operational Companion for Odoo Asset Inventory</w:t>
            </w:r>
          </w:p>
        </w:tc>
      </w:tr>
      <w:tr>
        <w:tc>
          <w:p>
            <w:pPr>
              <w:spacing w:after="40" w:before="40"/>
            </w:pPr>
            <w:r>
              <w:rPr>
                <w:rFonts w:ascii="Calibri" w:cs="Calibri" w:eastAsia="Calibri" w:hAnsi="Calibri"/>
                <w:sz w:val="20"/>
                <w:szCs w:val="20"/>
              </w:rPr>
              <w:t xml:space="preserve">Versi Dokumen</w:t>
            </w:r>
          </w:p>
        </w:tc>
        <w:tc>
          <w:p>
            <w:pPr>
              <w:spacing w:after="40" w:before="40"/>
            </w:pPr>
            <w:r>
              <w:rPr>
                <w:rFonts w:ascii="Calibri" w:cs="Calibri" w:eastAsia="Calibri" w:hAnsi="Calibri"/>
                <w:sz w:val="20"/>
                <w:szCs w:val="20"/>
              </w:rPr>
              <w:t xml:space="preserve">2.0 (Comprehensive Enterprise &amp; Odoo Synchronization Architecture)</w:t>
            </w:r>
          </w:p>
        </w:tc>
      </w:tr>
      <w:tr>
        <w:tc>
          <w:tcPr>
            <w:shd w:fill="F8FAFC" w:val="clear"/>
          </w:tcPr>
          <w:p>
            <w:pPr>
              <w:spacing w:after="40" w:before="40"/>
            </w:pPr>
            <w:r>
              <w:rPr>
                <w:rFonts w:ascii="Calibri" w:cs="Calibri" w:eastAsia="Calibri" w:hAnsi="Calibri"/>
                <w:sz w:val="20"/>
                <w:szCs w:val="20"/>
              </w:rPr>
              <w:t xml:space="preserve">Tanggal Pembaruan</w:t>
            </w:r>
          </w:p>
        </w:tc>
        <w:tc>
          <w:tcPr>
            <w:shd w:fill="F8FAFC" w:val="clear"/>
          </w:tcPr>
          <w:p>
            <w:pPr>
              <w:spacing w:after="40" w:before="40"/>
            </w:pPr>
            <w:r>
              <w:rPr>
                <w:rFonts w:ascii="Calibri" w:cs="Calibri" w:eastAsia="Calibri" w:hAnsi="Calibri"/>
                <w:sz w:val="20"/>
                <w:szCs w:val="20"/>
              </w:rPr>
              <w:t xml:space="preserve">27 Agustus 2026</w:t>
            </w:r>
          </w:p>
        </w:tc>
      </w:tr>
      <w:tr>
        <w:tc>
          <w:p>
            <w:pPr>
              <w:spacing w:after="40" w:before="40"/>
            </w:pPr>
            <w:r>
              <w:rPr>
                <w:rFonts w:ascii="Calibri" w:cs="Calibri" w:eastAsia="Calibri" w:hAnsi="Calibri"/>
                <w:sz w:val="20"/>
                <w:szCs w:val="20"/>
              </w:rPr>
              <w:t xml:space="preserve">Status</w:t>
            </w:r>
          </w:p>
        </w:tc>
        <w:tc>
          <w:p>
            <w:pPr>
              <w:spacing w:after="40" w:before="40"/>
            </w:pPr>
            <w:r>
              <w:rPr>
                <w:rFonts w:ascii="Calibri" w:cs="Calibri" w:eastAsia="Calibri" w:hAnsi="Calibri"/>
                <w:sz w:val="20"/>
                <w:szCs w:val="20"/>
              </w:rPr>
              <w:t xml:space="preserve">Approved / Production Baseline</w:t>
            </w:r>
          </w:p>
        </w:tc>
      </w:tr>
      <w:tr>
        <w:tc>
          <w:tcPr>
            <w:shd w:fill="F8FAFC" w:val="clear"/>
          </w:tcPr>
          <w:p>
            <w:pPr>
              <w:spacing w:after="40" w:before="40"/>
            </w:pPr>
            <w:r>
              <w:rPr>
                <w:rFonts w:ascii="Calibri" w:cs="Calibri" w:eastAsia="Calibri" w:hAnsi="Calibri"/>
                <w:sz w:val="20"/>
                <w:szCs w:val="20"/>
              </w:rPr>
              <w:t xml:space="preserve">Penyusun</w:t>
            </w:r>
          </w:p>
        </w:tc>
        <w:tc>
          <w:tcPr>
            <w:shd w:fill="F8FAFC" w:val="clear"/>
          </w:tcPr>
          <w:p>
            <w:pPr>
              <w:spacing w:after="40" w:before="40"/>
            </w:pPr>
            <w:r>
              <w:rPr>
                <w:rFonts w:ascii="Calibri" w:cs="Calibri" w:eastAsia="Calibri" w:hAnsi="Calibri"/>
                <w:sz w:val="20"/>
                <w:szCs w:val="20"/>
              </w:rPr>
              <w:t xml:space="preserve">Tim Pengembang E1-TMA</w:t>
            </w:r>
          </w:p>
        </w:tc>
      </w:tr>
    </w:tbl>
    <w:p>
      <w:r>
        <w:br w:type="page"/>
      </w:r>
    </w:p>
    <w:p>
      <w:pPr>
        <w:pStyle w:val="Heading1"/>
        <w:pBdr>
          <w:bottom w:val="single" w:color="2563EB" w:sz="8" w:space="6"/>
        </w:pBdr>
        <w:spacing w:after="200" w:before="400"/>
      </w:pPr>
      <w:r>
        <w:t xml:space="preserve">1. Eksekutif &amp; Konsep Dasar Sistem</w:t>
      </w:r>
    </w:p>
    <w:p>
      <w:pPr>
        <w:spacing w:after="60" w:before="60"/>
      </w:pPr>
      <w:r>
        <w:rPr>
          <w:rFonts w:ascii="Calibri" w:cs="Calibri" w:eastAsia="Calibri" w:hAnsi="Calibri"/>
          <w:sz w:val="22"/>
          <w:szCs w:val="22"/>
        </w:rPr>
        <w:t xml:space="preserve">Sistem E1-TMA (Enterprise IT Asset Inventory Telegram Mini App) dirancang dan dibangun sebagai aplikasi pendamping operasional lapangan (Field Operational Companion) bagi sistem ERP utama perusahaan, yaitu Odoo ERP.</w:t>
      </w:r>
    </w:p>
    <w:p>
      <w:pPr>
        <w:spacing w:after="60" w:before="60"/>
      </w:pPr>
      <w:r>
        <w:rPr>
          <w:rFonts w:ascii="Calibri" w:cs="Calibri" w:eastAsia="Calibri" w:hAnsi="Calibri"/>
          <w:sz w:val="22"/>
          <w:szCs w:val="22"/>
        </w:rPr>
        <w:t xml:space="preserve">Dalam arsitektur tata kelola teknologi informasi perusahaan:</w:t>
      </w:r>
    </w:p>
    <w:p>
      <w:pPr>
        <w:pStyle w:val="ListParagraph"/>
        <w:numPr>
          <w:ilvl w:val="0"/>
          <w:numId w:val="1"/>
        </w:numPr>
        <w:spacing w:after="40" w:before="40"/>
      </w:pPr>
      <w:r>
        <w:rPr>
          <w:rFonts w:ascii="Calibri" w:cs="Calibri" w:eastAsia="Calibri" w:hAnsi="Calibri"/>
          <w:sz w:val="22"/>
          <w:szCs w:val="22"/>
        </w:rPr>
        <w:t xml:space="preserve">1. Odoo ERP diposisikan sebagai System of Record (Pusat Pembukuan &amp; Master Induk) untuk kepatuhan akuntansi, aset finansial, dan audit korporasi pusat.</w:t>
      </w:r>
    </w:p>
    <w:p>
      <w:pPr>
        <w:pStyle w:val="ListParagraph"/>
        <w:numPr>
          <w:ilvl w:val="0"/>
          <w:numId w:val="1"/>
        </w:numPr>
        <w:spacing w:after="40" w:before="40"/>
      </w:pPr>
      <w:r>
        <w:rPr>
          <w:rFonts w:ascii="Calibri" w:cs="Calibri" w:eastAsia="Calibri" w:hAnsi="Calibri"/>
          <w:sz w:val="22"/>
          <w:szCs w:val="22"/>
        </w:rPr>
        <w:t xml:space="preserve">2. E1-TMA diposisikan sebagai System of Engagement (Aplikasi Eksekusi Lapangan) yang memberikan antarmuka ultra-ringan, interaktif, dan mobile-first bagi tim teknisi gudang regional serta staf toko/cabang yang tersebar di 2.000+ lokasi.</w:t>
      </w:r>
    </w:p>
    <w:p>
      <w:pPr>
        <w:spacing w:after="60" w:before="60"/>
      </w:pPr>
      <w:r>
        <w:rPr>
          <w:rFonts w:ascii="Calibri" w:cs="Calibri" w:eastAsia="Calibri" w:hAnsi="Calibri"/>
          <w:sz w:val="22"/>
          <w:szCs w:val="22"/>
        </w:rPr>
        <w:t xml:space="preserve">E1-TMA mengatasi jurang pemisah (gap) antara antarmuka Odoo yang berorientasi desktop/back-office dengan kebutuhan nyata di lapangan yang menuntut kecepatan pemindaian barcode dengan kamera ponsel, persetujuan cepat melalui obrolan Telegram, serta pemantauan ketat atas sirkulasi unit cadangan (backup unit loan lifecycle).</w:t>
      </w:r>
    </w:p>
    <w:p>
      <w:r>
        <w:br w:type="page"/>
      </w:r>
    </w:p>
    <w:p>
      <w:pPr>
        <w:pStyle w:val="Heading1"/>
        <w:pBdr>
          <w:bottom w:val="single" w:color="2563EB" w:sz="8" w:space="6"/>
        </w:pBdr>
        <w:spacing w:after="200" w:before="400"/>
      </w:pPr>
      <w:r>
        <w:t xml:space="preserve">2. Latar Belakang: Mengapa E1-TMA Dibangun?</w:t>
      </w:r>
    </w:p>
    <w:p>
      <w:pPr>
        <w:pStyle w:val="Heading2"/>
        <w:spacing w:after="120" w:before="300"/>
      </w:pPr>
      <w:r>
        <w:t xml:space="preserve">2.1 Kondisi Awal: Keterbatasan Odoo di Operasional Lapangan</w:t>
      </w:r>
    </w:p>
    <w:p>
      <w:pPr>
        <w:spacing w:after="60" w:before="60"/>
      </w:pPr>
      <w:r>
        <w:rPr>
          <w:rFonts w:ascii="Calibri" w:cs="Calibri" w:eastAsia="Calibri" w:hAnsi="Calibri"/>
          <w:sz w:val="22"/>
          <w:szCs w:val="22"/>
        </w:rPr>
        <w:t xml:space="preserve">Pada awalnya, seluruh pendataan inventaris aset TI mengandalkan sistem Odoo. Meskipun Odoo sangat kuat untuk pencatatan tingkat korporat, tim lapangan menghadapi berbagai hambatan praktis:</w:t>
      </w:r>
    </w:p>
    <w:p>
      <w:pPr>
        <w:pStyle w:val="ListParagraph"/>
        <w:numPr>
          <w:ilvl w:val="0"/>
          <w:numId w:val="1"/>
        </w:numPr>
        <w:spacing w:after="40" w:before="40"/>
      </w:pPr>
      <w:r>
        <w:rPr>
          <w:rFonts w:ascii="Calibri" w:cs="Calibri" w:eastAsia="Calibri" w:hAnsi="Calibri"/>
          <w:sz w:val="22"/>
          <w:szCs w:val="22"/>
        </w:rPr>
        <w:t xml:space="preserve">Kurang Mobile-Friendly untuk Staf Toko: Mengakses Odoo melalui browser smartphone di toko sangat tidak praktis, membutuhkan login yang kompleks, memuat halaman yang berat, dan memiliki kurva pembelajaran (learning curve) yang tinggi bagi staf cabang.</w:t>
      </w:r>
    </w:p>
    <w:p>
      <w:pPr>
        <w:pStyle w:val="ListParagraph"/>
        <w:numPr>
          <w:ilvl w:val="0"/>
          <w:numId w:val="1"/>
        </w:numPr>
        <w:spacing w:after="40" w:before="40"/>
      </w:pPr>
      <w:r>
        <w:rPr>
          <w:rFonts w:ascii="Calibri" w:cs="Calibri" w:eastAsia="Calibri" w:hAnsi="Calibri"/>
          <w:sz w:val="22"/>
          <w:szCs w:val="22"/>
        </w:rPr>
        <w:t xml:space="preserve">Ketiadaan Pemindai Barcode Kamera Bawaan yang Praktis: Odoo membutuhkan perangkat keras pemindai (barcode scanner) fisik atau terminal industri khusus (PDT) yang mahal. Tidak memungkinkan menyediakan alat scanner fisik di ribuan toko hanya untuk kebutuhan insidental.</w:t>
      </w:r>
    </w:p>
    <w:p>
      <w:pPr>
        <w:pStyle w:val="ListParagraph"/>
        <w:numPr>
          <w:ilvl w:val="0"/>
          <w:numId w:val="1"/>
        </w:numPr>
        <w:spacing w:after="40" w:before="40"/>
      </w:pPr>
      <w:r>
        <w:rPr>
          <w:rFonts w:ascii="Calibri" w:cs="Calibri" w:eastAsia="Calibri" w:hAnsi="Calibri"/>
          <w:sz w:val="22"/>
          <w:szCs w:val="22"/>
        </w:rPr>
        <w:t xml:space="preserve">Ketiadaan Alur Khusus Sirkulasi Mesin Backup: Odoo mencatat perpindahan stok secara generik, namun tidak memiliki workflow terpandu untuk pinjam-pakai darurat unit backup (seperti: masa tenggang 14 hari, hitung mundur jatuh tempo, peringatan otomatis H-3, eskalasi visual OVERDUE, dan verifikasi kondisi fisik saat retur).</w:t>
      </w:r>
    </w:p>
    <w:p>
      <w:pPr>
        <w:pStyle w:val="ListParagraph"/>
        <w:numPr>
          <w:ilvl w:val="0"/>
          <w:numId w:val="1"/>
        </w:numPr>
        <w:spacing w:after="40" w:before="40"/>
      </w:pPr>
      <w:r>
        <w:rPr>
          <w:rFonts w:ascii="Calibri" w:cs="Calibri" w:eastAsia="Calibri" w:hAnsi="Calibri"/>
          <w:sz w:val="22"/>
          <w:szCs w:val="22"/>
        </w:rPr>
        <w:t xml:space="preserve">Komunikasi Persetujuan yang Lambat: Notifikasi persetujuan mutasi di Odoo berbasis email atau harus membuka modul web Odoo, sehingga respon Admin IT lambat saat toko mengalami keadaan darurat mesin kasir/PC mati.</w:t>
      </w:r>
    </w:p>
    <w:p>
      <w:pPr>
        <w:spacing w:before="100"/>
      </w:pPr>
      <w:r>
        <w:t xml:space="preserve"/>
      </w:r>
    </w:p>
    <w:p>
      <w:pPr>
        <w:pStyle w:val="Heading2"/>
        <w:spacing w:after="120" w:before="300"/>
      </w:pPr>
      <w:r>
        <w:t xml:space="preserve">2.2 Peran E1-TMA: Tangan Panjang Odoo di Garis Depan</w:t>
      </w:r>
    </w:p>
    <w:p>
      <w:pPr>
        <w:spacing w:after="60" w:before="60"/>
      </w:pPr>
      <w:r>
        <w:rPr>
          <w:rFonts w:ascii="Calibri" w:cs="Calibri" w:eastAsia="Calibri" w:hAnsi="Calibri"/>
          <w:sz w:val="22"/>
          <w:szCs w:val="22"/>
        </w:rPr>
        <w:t xml:space="preserve">Untuk mengatasi kendala di atas tanpa membongkar struktur Odoo yang sudah berjalan, dibangunlah E1-TMA sebagai jembatan:</w:t>
      </w:r>
    </w:p>
    <w:p>
      <w:pPr>
        <w:pStyle w:val="ListParagraph"/>
        <w:numPr>
          <w:ilvl w:val="0"/>
          <w:numId w:val="1"/>
        </w:numPr>
        <w:spacing w:after="40" w:before="40"/>
      </w:pPr>
      <w:r>
        <w:rPr>
          <w:rFonts w:ascii="Calibri" w:cs="Calibri" w:eastAsia="Calibri" w:hAnsi="Calibri"/>
          <w:sz w:val="22"/>
          <w:szCs w:val="22"/>
        </w:rPr>
        <w:t xml:space="preserve">1. Data master aset dari Odoo diekspor ke dalam bentuk file spreadsheet/CSV.</w:t>
      </w:r>
    </w:p>
    <w:p>
      <w:pPr>
        <w:pStyle w:val="ListParagraph"/>
        <w:numPr>
          <w:ilvl w:val="0"/>
          <w:numId w:val="1"/>
        </w:numPr>
        <w:spacing w:after="40" w:before="40"/>
      </w:pPr>
      <w:r>
        <w:rPr>
          <w:rFonts w:ascii="Calibri" w:cs="Calibri" w:eastAsia="Calibri" w:hAnsi="Calibri"/>
          <w:sz w:val="22"/>
          <w:szCs w:val="22"/>
        </w:rPr>
        <w:t xml:space="preserve">2. Data tersebut diimpor dan diolah ke dalam E1-TMA yang didesain ringan berbasis Telegram Mini App (TMA).</w:t>
      </w:r>
    </w:p>
    <w:p>
      <w:pPr>
        <w:pStyle w:val="ListParagraph"/>
        <w:numPr>
          <w:ilvl w:val="0"/>
          <w:numId w:val="1"/>
        </w:numPr>
        <w:spacing w:after="40" w:before="40"/>
      </w:pPr>
      <w:r>
        <w:rPr>
          <w:rFonts w:ascii="Calibri" w:cs="Calibri" w:eastAsia="Calibri" w:hAnsi="Calibri"/>
          <w:sz w:val="22"/>
          <w:szCs w:val="22"/>
        </w:rPr>
        <w:t xml:space="preserve">3. Seluruh pengguna lapangan (Teknisi IT Regional &amp; Toko) berinteraksi harian melalui Telegram untuk scan barcode dengan kamera HP, mengajukan pinjaman unit, memantau pengiriman, dan melakukan audit fisik (Stock Opname).</w:t>
      </w:r>
    </w:p>
    <w:p>
      <w:pPr>
        <w:pStyle w:val="ListParagraph"/>
        <w:numPr>
          <w:ilvl w:val="0"/>
          <w:numId w:val="1"/>
        </w:numPr>
        <w:spacing w:after="40" w:before="40"/>
      </w:pPr>
      <w:r>
        <w:rPr>
          <w:rFonts w:ascii="Calibri" w:cs="Calibri" w:eastAsia="Calibri" w:hAnsi="Calibri"/>
          <w:sz w:val="22"/>
          <w:szCs w:val="22"/>
        </w:rPr>
        <w:t xml:space="preserve">4. Hasil transaksi operasional di E1-TMA kemudian diekspor kembali menjadi laporan data yang siap diimpor ulang ke Odoo guna memperbarui status resmi di pembukuan pusat.</w:t>
      </w:r>
    </w:p>
    <w:p>
      <w:r>
        <w:br w:type="page"/>
      </w:r>
    </w:p>
    <w:p>
      <w:pPr>
        <w:pStyle w:val="Heading1"/>
        <w:pBdr>
          <w:bottom w:val="single" w:color="2563EB" w:sz="8" w:space="6"/>
        </w:pBdr>
        <w:spacing w:after="200" w:before="400"/>
      </w:pPr>
      <w:r>
        <w:t xml:space="preserve">3. Tujuan Bisnis &amp; Sasaran Proyek</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No</w:t>
            </w:r>
          </w:p>
        </w:tc>
        <w:tc>
          <w:tcPr>
            <w:shd w:fill="1E3A5F" w:val="clear"/>
          </w:tcPr>
          <w:p>
            <w:pPr>
              <w:jc w:val="center"/>
            </w:pPr>
            <w:r>
              <w:rPr>
                <w:rFonts w:ascii="Calibri" w:cs="Calibri" w:eastAsia="Calibri" w:hAnsi="Calibri"/>
                <w:b/>
                <w:bCs/>
                <w:color w:val="FFFFFF"/>
                <w:sz w:val="20"/>
                <w:szCs w:val="20"/>
              </w:rPr>
              <w:t xml:space="preserve">Sasaran Bisnis</w:t>
            </w:r>
          </w:p>
        </w:tc>
        <w:tc>
          <w:tcPr>
            <w:shd w:fill="1E3A5F" w:val="clear"/>
          </w:tcPr>
          <w:p>
            <w:pPr>
              <w:jc w:val="center"/>
            </w:pPr>
            <w:r>
              <w:rPr>
                <w:rFonts w:ascii="Calibri" w:cs="Calibri" w:eastAsia="Calibri" w:hAnsi="Calibri"/>
                <w:b/>
                <w:bCs/>
                <w:color w:val="FFFFFF"/>
                <w:sz w:val="20"/>
                <w:szCs w:val="20"/>
              </w:rPr>
              <w:t xml:space="preserve">Indikator Keberhasilan (KPI)</w:t>
            </w:r>
          </w:p>
        </w:tc>
      </w:tr>
      <w:tr>
        <w:tc>
          <w:p>
            <w:pPr>
              <w:spacing w:after="40" w:before="40"/>
            </w:pPr>
            <w:r>
              <w:rPr>
                <w:rFonts w:ascii="Calibri" w:cs="Calibri" w:eastAsia="Calibri" w:hAnsi="Calibri"/>
                <w:sz w:val="20"/>
                <w:szCs w:val="20"/>
              </w:rPr>
              <w:t xml:space="preserve">1</w:t>
            </w:r>
          </w:p>
        </w:tc>
        <w:tc>
          <w:p>
            <w:pPr>
              <w:spacing w:after="40" w:before="40"/>
            </w:pPr>
            <w:r>
              <w:rPr>
                <w:rFonts w:ascii="Calibri" w:cs="Calibri" w:eastAsia="Calibri" w:hAnsi="Calibri"/>
                <w:sz w:val="20"/>
                <w:szCs w:val="20"/>
              </w:rPr>
              <w:t xml:space="preserve">Adopsi Lapangan Maksimal</w:t>
            </w:r>
          </w:p>
        </w:tc>
        <w:tc>
          <w:p>
            <w:pPr>
              <w:spacing w:after="40" w:before="40"/>
            </w:pPr>
            <w:r>
              <w:rPr>
                <w:rFonts w:ascii="Calibri" w:cs="Calibri" w:eastAsia="Calibri" w:hAnsi="Calibri"/>
                <w:sz w:val="20"/>
                <w:szCs w:val="20"/>
              </w:rPr>
              <w:t xml:space="preserve">100% toko dan teknisi dapat melakukan transaksi aset langsung dari Telegram tanpa perlu instalasi aplikasi baru.</w:t>
            </w:r>
          </w:p>
        </w:tc>
      </w:tr>
      <w:tr>
        <w:tc>
          <w:tcPr>
            <w:shd w:fill="F8FAFC" w:val="clear"/>
          </w:tcPr>
          <w:p>
            <w:pPr>
              <w:spacing w:after="40" w:before="40"/>
            </w:pPr>
            <w:r>
              <w:rPr>
                <w:rFonts w:ascii="Calibri" w:cs="Calibri" w:eastAsia="Calibri" w:hAnsi="Calibri"/>
                <w:sz w:val="20"/>
                <w:szCs w:val="20"/>
              </w:rPr>
              <w:t xml:space="preserve">2</w:t>
            </w:r>
          </w:p>
        </w:tc>
        <w:tc>
          <w:tcPr>
            <w:shd w:fill="F8FAFC" w:val="clear"/>
          </w:tcPr>
          <w:p>
            <w:pPr>
              <w:spacing w:after="40" w:before="40"/>
            </w:pPr>
            <w:r>
              <w:rPr>
                <w:rFonts w:ascii="Calibri" w:cs="Calibri" w:eastAsia="Calibri" w:hAnsi="Calibri"/>
                <w:sz w:val="20"/>
                <w:szCs w:val="20"/>
              </w:rPr>
              <w:t xml:space="preserve">Pemanfaatan Kamera Smartphone</w:t>
            </w:r>
          </w:p>
        </w:tc>
        <w:tc>
          <w:tcPr>
            <w:shd w:fill="F8FAFC" w:val="clear"/>
          </w:tcPr>
          <w:p>
            <w:pPr>
              <w:spacing w:after="40" w:before="40"/>
            </w:pPr>
            <w:r>
              <w:rPr>
                <w:rFonts w:ascii="Calibri" w:cs="Calibri" w:eastAsia="Calibri" w:hAnsi="Calibri"/>
                <w:sz w:val="20"/>
                <w:szCs w:val="20"/>
              </w:rPr>
              <w:t xml:space="preserve">Eliminasi kebutuhan pembelian alat scanner eksternal di toko; pemindaian barcode/QR 100% memanfaatkan kamera ponsel.</w:t>
            </w:r>
          </w:p>
        </w:tc>
      </w:tr>
      <w:tr>
        <w:tc>
          <w:p>
            <w:pPr>
              <w:spacing w:after="40" w:before="40"/>
            </w:pPr>
            <w:r>
              <w:rPr>
                <w:rFonts w:ascii="Calibri" w:cs="Calibri" w:eastAsia="Calibri" w:hAnsi="Calibri"/>
                <w:sz w:val="20"/>
                <w:szCs w:val="20"/>
              </w:rPr>
              <w:t xml:space="preserve">3</w:t>
            </w:r>
          </w:p>
        </w:tc>
        <w:tc>
          <w:p>
            <w:pPr>
              <w:spacing w:after="40" w:before="40"/>
            </w:pPr>
            <w:r>
              <w:rPr>
                <w:rFonts w:ascii="Calibri" w:cs="Calibri" w:eastAsia="Calibri" w:hAnsi="Calibri"/>
                <w:sz w:val="20"/>
                <w:szCs w:val="20"/>
              </w:rPr>
              <w:t xml:space="preserve">Visibilitas Unit Cadangan (Backup)</w:t>
            </w:r>
          </w:p>
        </w:tc>
        <w:tc>
          <w:p>
            <w:pPr>
              <w:spacing w:after="40" w:before="40"/>
            </w:pPr>
            <w:r>
              <w:rPr>
                <w:rFonts w:ascii="Calibri" w:cs="Calibri" w:eastAsia="Calibri" w:hAnsi="Calibri"/>
                <w:sz w:val="20"/>
                <w:szCs w:val="20"/>
              </w:rPr>
              <w:t xml:space="preserve">Mengurangi kasus mesin cadangan yang tertahan atau hilang di toko menjadi 0 kasus melalui tracking lifecycle dan pengingat harian Telegram.</w:t>
            </w:r>
          </w:p>
        </w:tc>
      </w:tr>
      <w:tr>
        <w:tc>
          <w:tcPr>
            <w:shd w:fill="F8FAFC" w:val="clear"/>
          </w:tcPr>
          <w:p>
            <w:pPr>
              <w:spacing w:after="40" w:before="40"/>
            </w:pPr>
            <w:r>
              <w:rPr>
                <w:rFonts w:ascii="Calibri" w:cs="Calibri" w:eastAsia="Calibri" w:hAnsi="Calibri"/>
                <w:sz w:val="20"/>
                <w:szCs w:val="20"/>
              </w:rPr>
              <w:t xml:space="preserve">4</w:t>
            </w:r>
          </w:p>
        </w:tc>
        <w:tc>
          <w:tcPr>
            <w:shd w:fill="F8FAFC" w:val="clear"/>
          </w:tcPr>
          <w:p>
            <w:pPr>
              <w:spacing w:after="40" w:before="40"/>
            </w:pPr>
            <w:r>
              <w:rPr>
                <w:rFonts w:ascii="Calibri" w:cs="Calibri" w:eastAsia="Calibri" w:hAnsi="Calibri"/>
                <w:sz w:val="20"/>
                <w:szCs w:val="20"/>
              </w:rPr>
              <w:t xml:space="preserve">Kecepatan Respon Darurat Toko</w:t>
            </w:r>
          </w:p>
        </w:tc>
        <w:tc>
          <w:tcPr>
            <w:shd w:fill="F8FAFC" w:val="clear"/>
          </w:tcPr>
          <w:p>
            <w:pPr>
              <w:spacing w:after="40" w:before="40"/>
            </w:pPr>
            <w:r>
              <w:rPr>
                <w:rFonts w:ascii="Calibri" w:cs="Calibri" w:eastAsia="Calibri" w:hAnsi="Calibri"/>
                <w:sz w:val="20"/>
                <w:szCs w:val="20"/>
              </w:rPr>
              <w:t xml:space="preserve">Waktu respon persetujuan pengiriman mesin cadangan dari regional ke toko turun dari 1-2 hari menjadi &lt; 15 menit via persetujuan 1-klik di Bot Telegram.</w:t>
            </w:r>
          </w:p>
        </w:tc>
      </w:tr>
      <w:tr>
        <w:tc>
          <w:p>
            <w:pPr>
              <w:spacing w:after="40" w:before="40"/>
            </w:pPr>
            <w:r>
              <w:rPr>
                <w:rFonts w:ascii="Calibri" w:cs="Calibri" w:eastAsia="Calibri" w:hAnsi="Calibri"/>
                <w:sz w:val="20"/>
                <w:szCs w:val="20"/>
              </w:rPr>
              <w:t xml:space="preserve">5</w:t>
            </w:r>
          </w:p>
        </w:tc>
        <w:tc>
          <w:p>
            <w:pPr>
              <w:spacing w:after="40" w:before="40"/>
            </w:pPr>
            <w:r>
              <w:rPr>
                <w:rFonts w:ascii="Calibri" w:cs="Calibri" w:eastAsia="Calibri" w:hAnsi="Calibri"/>
                <w:sz w:val="20"/>
                <w:szCs w:val="20"/>
              </w:rPr>
              <w:t xml:space="preserve">Standardisasi Data untuk Rekonsiliasi Odoo</w:t>
            </w:r>
          </w:p>
        </w:tc>
        <w:tc>
          <w:p>
            <w:pPr>
              <w:spacing w:after="40" w:before="40"/>
            </w:pPr>
            <w:r>
              <w:rPr>
                <w:rFonts w:ascii="Calibri" w:cs="Calibri" w:eastAsia="Calibri" w:hAnsi="Calibri"/>
                <w:sz w:val="20"/>
                <w:szCs w:val="20"/>
              </w:rPr>
              <w:t xml:space="preserve">Format data hasil operasional E1-TMA terstandarisasi penuh (UTF-8 BOM CSV / Excel) agar siap diimpor kembali ke Odoo secara presisi.</w:t>
            </w:r>
          </w:p>
        </w:tc>
      </w:tr>
    </w:tbl>
    <w:p>
      <w:r>
        <w:br w:type="page"/>
      </w:r>
    </w:p>
    <w:p>
      <w:pPr>
        <w:pStyle w:val="Heading1"/>
        <w:pBdr>
          <w:bottom w:val="single" w:color="2563EB" w:sz="8" w:space="6"/>
        </w:pBdr>
        <w:spacing w:after="200" w:before="400"/>
      </w:pPr>
      <w:r>
        <w:t xml:space="preserve">4. Ruang Lingkup Sistem (Scope of System)</w:t>
      </w:r>
    </w:p>
    <w:p>
      <w:pPr>
        <w:pStyle w:val="Heading2"/>
        <w:spacing w:after="120" w:before="300"/>
      </w:pPr>
      <w:r>
        <w:t xml:space="preserve">4.1 Dalam Lingkup (In-Scope)</w:t>
      </w:r>
    </w:p>
    <w:p>
      <w:pPr>
        <w:pStyle w:val="ListParagraph"/>
        <w:numPr>
          <w:ilvl w:val="0"/>
          <w:numId w:val="1"/>
        </w:numPr>
        <w:spacing w:after="40" w:before="40"/>
      </w:pPr>
      <w:r>
        <w:rPr>
          <w:rFonts w:ascii="Calibri" w:cs="Calibri" w:eastAsia="Calibri" w:hAnsi="Calibri"/>
          <w:sz w:val="22"/>
          <w:szCs w:val="22"/>
        </w:rPr>
        <w:t xml:space="preserve">Ekstensi Operasional Lapangan Odoo: Staging data aset hasil ekspor Odoo dengan validasi ketat nama kategori dan kode site.</w:t>
      </w:r>
    </w:p>
    <w:p>
      <w:pPr>
        <w:pStyle w:val="ListParagraph"/>
        <w:numPr>
          <w:ilvl w:val="0"/>
          <w:numId w:val="1"/>
        </w:numPr>
        <w:spacing w:after="40" w:before="40"/>
      </w:pPr>
      <w:r>
        <w:rPr>
          <w:rFonts w:ascii="Calibri" w:cs="Calibri" w:eastAsia="Calibri" w:hAnsi="Calibri"/>
          <w:sz w:val="22"/>
          <w:szCs w:val="22"/>
        </w:rPr>
        <w:t xml:space="preserve">Manajemen Peminjaman Unit Backup (6-Phase Loan Lifecycle): Requested ➡️ Approved ➡️ In Transit ➡️ In Progress ➡️ Returning ➡️ Completed (dengan restorasi otomatis lokasi aset kembali ke gudang asal).</w:t>
      </w:r>
    </w:p>
    <w:p>
      <w:pPr>
        <w:pStyle w:val="ListParagraph"/>
        <w:numPr>
          <w:ilvl w:val="0"/>
          <w:numId w:val="1"/>
        </w:numPr>
        <w:spacing w:after="40" w:before="40"/>
      </w:pPr>
      <w:r>
        <w:rPr>
          <w:rFonts w:ascii="Calibri" w:cs="Calibri" w:eastAsia="Calibri" w:hAnsi="Calibri"/>
          <w:sz w:val="22"/>
          <w:szCs w:val="22"/>
        </w:rPr>
        <w:t xml:space="preserve">Mutasi Aset Permanen (Mutation): Pencatatan pemindahan lokasi aset antar cabang secara permanen.</w:t>
      </w:r>
    </w:p>
    <w:p>
      <w:pPr>
        <w:pStyle w:val="ListParagraph"/>
        <w:numPr>
          <w:ilvl w:val="0"/>
          <w:numId w:val="1"/>
        </w:numPr>
        <w:spacing w:after="40" w:before="40"/>
      </w:pPr>
      <w:r>
        <w:rPr>
          <w:rFonts w:ascii="Calibri" w:cs="Calibri" w:eastAsia="Calibri" w:hAnsi="Calibri"/>
          <w:sz w:val="22"/>
          <w:szCs w:val="22"/>
        </w:rPr>
        <w:t xml:space="preserve">Stock Opname Hybrid: Audit fisik aset di toko/gudang menggunakan kamera HP (QR/Barcode) dengan opsi fallback ketik manual nomor seri.</w:t>
      </w:r>
    </w:p>
    <w:p>
      <w:pPr>
        <w:pStyle w:val="ListParagraph"/>
        <w:numPr>
          <w:ilvl w:val="0"/>
          <w:numId w:val="1"/>
        </w:numPr>
        <w:spacing w:after="40" w:before="40"/>
      </w:pPr>
      <w:r>
        <w:rPr>
          <w:rFonts w:ascii="Calibri" w:cs="Calibri" w:eastAsia="Calibri" w:hAnsi="Calibri"/>
          <w:sz w:val="22"/>
          <w:szCs w:val="22"/>
        </w:rPr>
        <w:t xml:space="preserve">Bot Approval &amp; Overdue Cron: Notifikasi persetujuan interaktif via Inline Keyboard Telegram dan pengecekan otomatis harian untuk pinjaman yang jatuh tempo.</w:t>
      </w:r>
    </w:p>
    <w:p>
      <w:pPr>
        <w:pStyle w:val="ListParagraph"/>
        <w:numPr>
          <w:ilvl w:val="0"/>
          <w:numId w:val="1"/>
        </w:numPr>
        <w:spacing w:after="40" w:before="40"/>
      </w:pPr>
      <w:r>
        <w:rPr>
          <w:rFonts w:ascii="Calibri" w:cs="Calibri" w:eastAsia="Calibri" w:hAnsi="Calibri"/>
          <w:sz w:val="22"/>
          <w:szCs w:val="22"/>
        </w:rPr>
        <w:t xml:space="preserve">Manajemen Usulan Pemusnahan (Bulk Disposal Draft): Fasilitas memilih aset rusak dan mengekspor daftarnya ke Excel untuk ditandatangani manajemen sebelum eksekusi sistem.</w:t>
      </w:r>
    </w:p>
    <w:p>
      <w:pPr>
        <w:pStyle w:val="ListParagraph"/>
        <w:numPr>
          <w:ilvl w:val="0"/>
          <w:numId w:val="1"/>
        </w:numPr>
        <w:spacing w:after="40" w:before="40"/>
      </w:pPr>
      <w:r>
        <w:rPr>
          <w:rFonts w:ascii="Calibri" w:cs="Calibri" w:eastAsia="Calibri" w:hAnsi="Calibri"/>
          <w:sz w:val="22"/>
          <w:szCs w:val="22"/>
        </w:rPr>
        <w:t xml:space="preserve">Generator Dokumen Legal: Pembuatan BAST Digital, Label Pengiriman (Shipping Label), dan Berkas Rekapitulasi Sinkronisasi Odoo.</w:t>
      </w:r>
    </w:p>
    <w:p>
      <w:pPr>
        <w:spacing w:before="100"/>
      </w:pPr>
      <w:r>
        <w:t xml:space="preserve"/>
      </w:r>
    </w:p>
    <w:p>
      <w:pPr>
        <w:pStyle w:val="Heading2"/>
        <w:spacing w:after="120" w:before="300"/>
      </w:pPr>
      <w:r>
        <w:t xml:space="preserve">4.2 Di Luar Lingkup (Out-of-Scope)</w:t>
      </w:r>
    </w:p>
    <w:p>
      <w:pPr>
        <w:pStyle w:val="ListParagraph"/>
        <w:numPr>
          <w:ilvl w:val="0"/>
          <w:numId w:val="1"/>
        </w:numPr>
        <w:spacing w:after="40" w:before="40"/>
      </w:pPr>
      <w:r>
        <w:rPr>
          <w:rFonts w:ascii="Calibri" w:cs="Calibri" w:eastAsia="Calibri" w:hAnsi="Calibri"/>
          <w:sz w:val="22"/>
          <w:szCs w:val="22"/>
        </w:rPr>
        <w:t xml:space="preserve">Modul Keuangan &amp; Jurnal Akuntansi (sepenuhnya tetap ditangani di Odoo).</w:t>
      </w:r>
    </w:p>
    <w:p>
      <w:pPr>
        <w:pStyle w:val="ListParagraph"/>
        <w:numPr>
          <w:ilvl w:val="0"/>
          <w:numId w:val="1"/>
        </w:numPr>
        <w:spacing w:after="40" w:before="40"/>
      </w:pPr>
      <w:r>
        <w:rPr>
          <w:rFonts w:ascii="Calibri" w:cs="Calibri" w:eastAsia="Calibri" w:hAnsi="Calibri"/>
          <w:sz w:val="22"/>
          <w:szCs w:val="22"/>
        </w:rPr>
        <w:t xml:space="preserve">Pengadaan Aset Baru (Purchase Order) dan Pembayaran Vendor (tetap di Odoo).</w:t>
      </w:r>
    </w:p>
    <w:p>
      <w:pPr>
        <w:pStyle w:val="ListParagraph"/>
        <w:numPr>
          <w:ilvl w:val="0"/>
          <w:numId w:val="1"/>
        </w:numPr>
        <w:spacing w:after="40" w:before="40"/>
      </w:pPr>
      <w:r>
        <w:rPr>
          <w:rFonts w:ascii="Calibri" w:cs="Calibri" w:eastAsia="Calibri" w:hAnsi="Calibri"/>
          <w:sz w:val="22"/>
          <w:szCs w:val="22"/>
        </w:rPr>
        <w:t xml:space="preserve">Sinkronisasi API dua arah Real-Time Full Duplex (pada fase 1 ini integrasi dilakukan secara terstruktur melalui mekanisme Batch Staging Export-Import CSV).</w:t>
      </w:r>
    </w:p>
    <w:p>
      <w:r>
        <w:br w:type="page"/>
      </w:r>
    </w:p>
    <w:p>
      <w:pPr>
        <w:pStyle w:val="Heading1"/>
        <w:pBdr>
          <w:bottom w:val="single" w:color="2563EB" w:sz="8" w:space="6"/>
        </w:pBdr>
        <w:spacing w:after="200" w:before="400"/>
      </w:pPr>
      <w:r>
        <w:t xml:space="preserve">5. Analisis Kesenjangan: Odoo ERP vs. E1-TMA</w:t>
      </w:r>
    </w:p>
    <w:p>
      <w:pPr>
        <w:spacing w:after="60" w:before="60"/>
      </w:pPr>
      <w:r>
        <w:rPr>
          <w:rFonts w:ascii="Calibri" w:cs="Calibri" w:eastAsia="Calibri" w:hAnsi="Calibri"/>
          <w:sz w:val="22"/>
          <w:szCs w:val="22"/>
        </w:rPr>
        <w:t xml:space="preserve">Berikut perbandingan peran fungsional antara Odoo ERP dengan E1-TMA:</w:t>
      </w:r>
    </w:p>
    <w:p>
      <w:pPr>
        <w:spacing w:before="100"/>
      </w:pPr>
      <w:r>
        <w:t xml:space="preserve"/>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Fitur / Parameter</w:t>
            </w:r>
          </w:p>
        </w:tc>
        <w:tc>
          <w:tcPr>
            <w:shd w:fill="1E3A5F" w:val="clear"/>
          </w:tcPr>
          <w:p>
            <w:pPr>
              <w:jc w:val="center"/>
            </w:pPr>
            <w:r>
              <w:rPr>
                <w:rFonts w:ascii="Calibri" w:cs="Calibri" w:eastAsia="Calibri" w:hAnsi="Calibri"/>
                <w:b/>
                <w:bCs/>
                <w:color w:val="FFFFFF"/>
                <w:sz w:val="20"/>
                <w:szCs w:val="20"/>
              </w:rPr>
              <w:t xml:space="preserve">Odoo ERP (Sistem Induk)</w:t>
            </w:r>
          </w:p>
        </w:tc>
        <w:tc>
          <w:tcPr>
            <w:shd w:fill="1E3A5F" w:val="clear"/>
          </w:tcPr>
          <w:p>
            <w:pPr>
              <w:jc w:val="center"/>
            </w:pPr>
            <w:r>
              <w:rPr>
                <w:rFonts w:ascii="Calibri" w:cs="Calibri" w:eastAsia="Calibri" w:hAnsi="Calibri"/>
                <w:b/>
                <w:bCs/>
                <w:color w:val="FFFFFF"/>
                <w:sz w:val="20"/>
                <w:szCs w:val="20"/>
              </w:rPr>
              <w:t xml:space="preserve">E1-TMA (Tangan Panjang Lapangan)</w:t>
            </w:r>
          </w:p>
        </w:tc>
      </w:tr>
      <w:tr>
        <w:tc>
          <w:p>
            <w:pPr>
              <w:spacing w:after="40" w:before="40"/>
            </w:pPr>
            <w:r>
              <w:rPr>
                <w:rFonts w:ascii="Calibri" w:cs="Calibri" w:eastAsia="Calibri" w:hAnsi="Calibri"/>
                <w:sz w:val="20"/>
                <w:szCs w:val="20"/>
              </w:rPr>
              <w:t xml:space="preserve">Fokus Utama</w:t>
            </w:r>
          </w:p>
        </w:tc>
        <w:tc>
          <w:p>
            <w:pPr>
              <w:spacing w:after="40" w:before="40"/>
            </w:pPr>
            <w:r>
              <w:rPr>
                <w:rFonts w:ascii="Calibri" w:cs="Calibri" w:eastAsia="Calibri" w:hAnsi="Calibri"/>
                <w:sz w:val="20"/>
                <w:szCs w:val="20"/>
              </w:rPr>
              <w:t xml:space="preserve">Pembukuan akuntansi, kepatuhan audit korporasi, master aset resmi.</w:t>
            </w:r>
          </w:p>
        </w:tc>
        <w:tc>
          <w:p>
            <w:pPr>
              <w:spacing w:after="40" w:before="40"/>
            </w:pPr>
            <w:r>
              <w:rPr>
                <w:rFonts w:ascii="Calibri" w:cs="Calibri" w:eastAsia="Calibri" w:hAnsi="Calibri"/>
                <w:sz w:val="20"/>
                <w:szCs w:val="20"/>
              </w:rPr>
              <w:t xml:space="preserve">Operasional harian lapangan, mobilitas, kemudahan input pengguna toko.</w:t>
            </w:r>
          </w:p>
        </w:tc>
      </w:tr>
      <w:tr>
        <w:tc>
          <w:tcPr>
            <w:shd w:fill="F8FAFC" w:val="clear"/>
          </w:tcPr>
          <w:p>
            <w:pPr>
              <w:spacing w:after="40" w:before="40"/>
            </w:pPr>
            <w:r>
              <w:rPr>
                <w:rFonts w:ascii="Calibri" w:cs="Calibri" w:eastAsia="Calibri" w:hAnsi="Calibri"/>
                <w:sz w:val="20"/>
                <w:szCs w:val="20"/>
              </w:rPr>
              <w:t xml:space="preserve">Akses Platform</w:t>
            </w:r>
          </w:p>
        </w:tc>
        <w:tc>
          <w:tcPr>
            <w:shd w:fill="F8FAFC" w:val="clear"/>
          </w:tcPr>
          <w:p>
            <w:pPr>
              <w:spacing w:after="40" w:before="40"/>
            </w:pPr>
            <w:r>
              <w:rPr>
                <w:rFonts w:ascii="Calibri" w:cs="Calibri" w:eastAsia="Calibri" w:hAnsi="Calibri"/>
                <w:sz w:val="20"/>
                <w:szCs w:val="20"/>
              </w:rPr>
              <w:t xml:space="preserve">Web Desktop / ERP Portal (memerlukan bandwidth stabil &amp; login ERP).</w:t>
            </w:r>
          </w:p>
        </w:tc>
        <w:tc>
          <w:tcPr>
            <w:shd w:fill="F8FAFC" w:val="clear"/>
          </w:tcPr>
          <w:p>
            <w:pPr>
              <w:spacing w:after="40" w:before="40"/>
            </w:pPr>
            <w:r>
              <w:rPr>
                <w:rFonts w:ascii="Calibri" w:cs="Calibri" w:eastAsia="Calibri" w:hAnsi="Calibri"/>
                <w:sz w:val="20"/>
                <w:szCs w:val="20"/>
              </w:rPr>
              <w:t xml:space="preserve">Telegram Mini App (TMA) langsung di smartphone (akses cepat via Telegram).</w:t>
            </w:r>
          </w:p>
        </w:tc>
      </w:tr>
      <w:tr>
        <w:tc>
          <w:p>
            <w:pPr>
              <w:spacing w:after="40" w:before="40"/>
            </w:pPr>
            <w:r>
              <w:rPr>
                <w:rFonts w:ascii="Calibri" w:cs="Calibri" w:eastAsia="Calibri" w:hAnsi="Calibri"/>
                <w:sz w:val="20"/>
                <w:szCs w:val="20"/>
              </w:rPr>
              <w:t xml:space="preserve">Metode Scanner</w:t>
            </w:r>
          </w:p>
        </w:tc>
        <w:tc>
          <w:p>
            <w:pPr>
              <w:spacing w:after="40" w:before="40"/>
            </w:pPr>
            <w:r>
              <w:rPr>
                <w:rFonts w:ascii="Calibri" w:cs="Calibri" w:eastAsia="Calibri" w:hAnsi="Calibri"/>
                <w:sz w:val="20"/>
                <w:szCs w:val="20"/>
              </w:rPr>
              <w:t xml:space="preserve">Memerlukan hardware scanner USB/Bluetooth eksternal atau PDT mahal.</w:t>
            </w:r>
          </w:p>
        </w:tc>
        <w:tc>
          <w:p>
            <w:pPr>
              <w:spacing w:after="40" w:before="40"/>
            </w:pPr>
            <w:r>
              <w:rPr>
                <w:rFonts w:ascii="Calibri" w:cs="Calibri" w:eastAsia="Calibri" w:hAnsi="Calibri"/>
                <w:sz w:val="20"/>
                <w:szCs w:val="20"/>
              </w:rPr>
              <w:t xml:space="preserve">Kamera HP bawaan (HTML5 QR/Barcode Scanner) langsung di aplikasi.</w:t>
            </w:r>
          </w:p>
        </w:tc>
      </w:tr>
      <w:tr>
        <w:tc>
          <w:tcPr>
            <w:shd w:fill="F8FAFC" w:val="clear"/>
          </w:tcPr>
          <w:p>
            <w:pPr>
              <w:spacing w:after="40" w:before="40"/>
            </w:pPr>
            <w:r>
              <w:rPr>
                <w:rFonts w:ascii="Calibri" w:cs="Calibri" w:eastAsia="Calibri" w:hAnsi="Calibri"/>
                <w:sz w:val="20"/>
                <w:szCs w:val="20"/>
              </w:rPr>
              <w:t xml:space="preserve">Alur Peminjaman Backup</w:t>
            </w:r>
          </w:p>
        </w:tc>
        <w:tc>
          <w:tcPr>
            <w:shd w:fill="F8FAFC" w:val="clear"/>
          </w:tcPr>
          <w:p>
            <w:pPr>
              <w:spacing w:after="40" w:before="40"/>
            </w:pPr>
            <w:r>
              <w:rPr>
                <w:rFonts w:ascii="Calibri" w:cs="Calibri" w:eastAsia="Calibri" w:hAnsi="Calibri"/>
                <w:sz w:val="20"/>
                <w:szCs w:val="20"/>
              </w:rPr>
              <w:t xml:space="preserve">Pencatatan mutasi stok internal standar, tidak ada siklus pinjam khusus.</w:t>
            </w:r>
          </w:p>
        </w:tc>
        <w:tc>
          <w:tcPr>
            <w:shd w:fill="F8FAFC" w:val="clear"/>
          </w:tcPr>
          <w:p>
            <w:pPr>
              <w:spacing w:after="40" w:before="40"/>
            </w:pPr>
            <w:r>
              <w:rPr>
                <w:rFonts w:ascii="Calibri" w:cs="Calibri" w:eastAsia="Calibri" w:hAnsi="Calibri"/>
                <w:sz w:val="20"/>
                <w:szCs w:val="20"/>
              </w:rPr>
              <w:t xml:space="preserve">Siklus 6-Fase Khusus: Request ➡️ Approve ➡️ Transit ➡️ Pinjam ➡️ Retur ➡️ Restorasi Otomatis.</w:t>
            </w:r>
          </w:p>
        </w:tc>
      </w:tr>
      <w:tr>
        <w:tc>
          <w:p>
            <w:pPr>
              <w:spacing w:after="40" w:before="40"/>
            </w:pPr>
            <w:r>
              <w:rPr>
                <w:rFonts w:ascii="Calibri" w:cs="Calibri" w:eastAsia="Calibri" w:hAnsi="Calibri"/>
                <w:sz w:val="20"/>
                <w:szCs w:val="20"/>
              </w:rPr>
              <w:t xml:space="preserve">Pengingat Jatuh Tempo</w:t>
            </w:r>
          </w:p>
        </w:tc>
        <w:tc>
          <w:p>
            <w:pPr>
              <w:spacing w:after="40" w:before="40"/>
            </w:pPr>
            <w:r>
              <w:rPr>
                <w:rFonts w:ascii="Calibri" w:cs="Calibri" w:eastAsia="Calibri" w:hAnsi="Calibri"/>
                <w:sz w:val="20"/>
                <w:szCs w:val="20"/>
              </w:rPr>
              <w:t xml:space="preserve">Terbatas pada notifikasi internal/email sistem yang jarang dibuka toko.</w:t>
            </w:r>
          </w:p>
        </w:tc>
        <w:tc>
          <w:p>
            <w:pPr>
              <w:spacing w:after="40" w:before="40"/>
            </w:pPr>
            <w:r>
              <w:rPr>
                <w:rFonts w:ascii="Calibri" w:cs="Calibri" w:eastAsia="Calibri" w:hAnsi="Calibri"/>
                <w:sz w:val="20"/>
                <w:szCs w:val="20"/>
              </w:rPr>
              <w:t xml:space="preserve">Notifikasi Bot Telegram Harian (Peringatan H-3 dan alarm OVERDUE merah).</w:t>
            </w:r>
          </w:p>
        </w:tc>
      </w:tr>
      <w:tr>
        <w:tc>
          <w:tcPr>
            <w:shd w:fill="F8FAFC" w:val="clear"/>
          </w:tcPr>
          <w:p>
            <w:pPr>
              <w:spacing w:after="40" w:before="40"/>
            </w:pPr>
            <w:r>
              <w:rPr>
                <w:rFonts w:ascii="Calibri" w:cs="Calibri" w:eastAsia="Calibri" w:hAnsi="Calibri"/>
                <w:sz w:val="20"/>
                <w:szCs w:val="20"/>
              </w:rPr>
              <w:t xml:space="preserve">Mekanisme Approval</w:t>
            </w:r>
          </w:p>
        </w:tc>
        <w:tc>
          <w:tcPr>
            <w:shd w:fill="F8FAFC" w:val="clear"/>
          </w:tcPr>
          <w:p>
            <w:pPr>
              <w:spacing w:after="40" w:before="40"/>
            </w:pPr>
            <w:r>
              <w:rPr>
                <w:rFonts w:ascii="Calibri" w:cs="Calibri" w:eastAsia="Calibri" w:hAnsi="Calibri"/>
                <w:sz w:val="20"/>
                <w:szCs w:val="20"/>
              </w:rPr>
              <w:t xml:space="preserve">Login ke portal Odoo ➡️ Buka modul inventaris ➡️ Validasi.</w:t>
            </w:r>
          </w:p>
        </w:tc>
        <w:tc>
          <w:tcPr>
            <w:shd w:fill="F8FAFC" w:val="clear"/>
          </w:tcPr>
          <w:p>
            <w:pPr>
              <w:spacing w:after="40" w:before="40"/>
            </w:pPr>
            <w:r>
              <w:rPr>
                <w:rFonts w:ascii="Calibri" w:cs="Calibri" w:eastAsia="Calibri" w:hAnsi="Calibri"/>
                <w:sz w:val="20"/>
                <w:szCs w:val="20"/>
              </w:rPr>
              <w:t xml:space="preserve">1-Klik di Chat Telegram (Tombol Inline Keyboard Setujui / Tolak).</w:t>
            </w:r>
          </w:p>
        </w:tc>
      </w:tr>
      <w:tr>
        <w:tc>
          <w:p>
            <w:pPr>
              <w:spacing w:after="40" w:before="40"/>
            </w:pPr>
            <w:r>
              <w:rPr>
                <w:rFonts w:ascii="Calibri" w:cs="Calibri" w:eastAsia="Calibri" w:hAnsi="Calibri"/>
                <w:sz w:val="20"/>
                <w:szCs w:val="20"/>
              </w:rPr>
              <w:t xml:space="preserve">Audit Fisik (Opname)</w:t>
            </w:r>
          </w:p>
        </w:tc>
        <w:tc>
          <w:p>
            <w:pPr>
              <w:spacing w:after="40" w:before="40"/>
            </w:pPr>
            <w:r>
              <w:rPr>
                <w:rFonts w:ascii="Calibri" w:cs="Calibri" w:eastAsia="Calibri" w:hAnsi="Calibri"/>
                <w:sz w:val="20"/>
                <w:szCs w:val="20"/>
              </w:rPr>
              <w:t xml:space="preserve">Input daftar opname via tabel desktop atau scanner terhubung.</w:t>
            </w:r>
          </w:p>
        </w:tc>
        <w:tc>
          <w:p>
            <w:pPr>
              <w:spacing w:after="40" w:before="40"/>
            </w:pPr>
            <w:r>
              <w:rPr>
                <w:rFonts w:ascii="Calibri" w:cs="Calibri" w:eastAsia="Calibri" w:hAnsi="Calibri"/>
                <w:sz w:val="20"/>
                <w:szCs w:val="20"/>
              </w:rPr>
              <w:t xml:space="preserve">Pemindaian visual di lapangan dengan klasifikasi instan: Ditemukan, Nyasar, Hilang.</w:t>
            </w:r>
          </w:p>
        </w:tc>
      </w:tr>
    </w:tbl>
    <w:p>
      <w:r>
        <w:br w:type="page"/>
      </w:r>
    </w:p>
    <w:p>
      <w:pPr>
        <w:pStyle w:val="Heading1"/>
        <w:pBdr>
          <w:bottom w:val="single" w:color="2563EB" w:sz="8" w:space="6"/>
        </w:pBdr>
        <w:spacing w:after="200" w:before="400"/>
      </w:pPr>
      <w:r>
        <w:t xml:space="preserve">6. Kelemahan Sistem &amp; Titik Kritis Rekonsiliasi (The Synchronization Gap)</w:t>
      </w:r>
    </w:p>
    <w:p>
      <w:pPr>
        <w:pStyle w:val="Heading2"/>
        <w:spacing w:after="120" w:before="300"/>
      </w:pPr>
      <w:r>
        <w:t xml:space="preserve">6.1 Sumber Kerancuan Data (Status Mismatch)</w:t>
      </w:r>
    </w:p>
    <w:p>
      <w:pPr>
        <w:spacing w:after="60" w:before="60"/>
      </w:pPr>
      <w:r>
        <w:rPr>
          <w:rFonts w:ascii="Calibri" w:cs="Calibri" w:eastAsia="Calibri" w:hAnsi="Calibri"/>
          <w:sz w:val="22"/>
          <w:szCs w:val="22"/>
        </w:rPr>
        <w:t xml:space="preserve">Karena E1-TMA berposisi sebagai tangan panjang yang menjembatani operasional lapangan ke Odoo melalui mekanisme Ekspor-Impor Berkas (File-based Batch Sync), sistem ini memiliki titik kritis (trade-off) yang harus dipahami oleh seluruh pemangku kepentingan:</w:t>
      </w:r>
    </w:p>
    <w:p>
      <w:pPr>
        <w:pStyle w:val="ListParagraph"/>
        <w:numPr>
          <w:ilvl w:val="0"/>
          <w:numId w:val="1"/>
        </w:numPr>
        <w:spacing w:after="40" w:before="40"/>
      </w:pPr>
      <w:r>
        <w:rPr>
          <w:rFonts w:ascii="Calibri" w:cs="Calibri" w:eastAsia="Calibri" w:hAnsi="Calibri"/>
          <w:sz w:val="22"/>
          <w:szCs w:val="22"/>
        </w:rPr>
        <w:t xml:space="preserve">1. Jeda Waktu Sinkronisasi (Data Latency): Aset yang sudah disetujui, dipinjam, atau dikembalikan di E1-TMA secara real-time status fisiknya sudah berubah di lapangan, namun di Odoo statusnya masih status lama hingga Admin IT melakukan ekspor rekap dari E1-TMA dan mengimpornya ke Odoo.</w:t>
      </w:r>
    </w:p>
    <w:p>
      <w:pPr>
        <w:pStyle w:val="ListParagraph"/>
        <w:numPr>
          <w:ilvl w:val="0"/>
          <w:numId w:val="1"/>
        </w:numPr>
        <w:spacing w:after="40" w:before="40"/>
      </w:pPr>
      <w:r>
        <w:rPr>
          <w:rFonts w:ascii="Calibri" w:cs="Calibri" w:eastAsia="Calibri" w:hAnsi="Calibri"/>
          <w:sz w:val="22"/>
          <w:szCs w:val="22"/>
        </w:rPr>
        <w:t xml:space="preserve">2. Ketergantungan pada Disiplin Admin: Kecepatan pembaruan Odoo sangat bergantung pada jadwal rutin Admin IT dalam melakukan ekspor-impor data.</w:t>
      </w:r>
    </w:p>
    <w:p>
      <w:pPr>
        <w:pStyle w:val="ListParagraph"/>
        <w:numPr>
          <w:ilvl w:val="0"/>
          <w:numId w:val="1"/>
        </w:numPr>
        <w:spacing w:after="40" w:before="40"/>
      </w:pPr>
      <w:r>
        <w:rPr>
          <w:rFonts w:ascii="Calibri" w:cs="Calibri" w:eastAsia="Calibri" w:hAnsi="Calibri"/>
          <w:sz w:val="22"/>
          <w:szCs w:val="22"/>
        </w:rPr>
        <w:t xml:space="preserve">3. Potensi Perubahan Paralel: Jika ada staf yang mengubah data aset langsung di Odoo tanpa melalui E1-TMA, maka akan terjadi benturan data saat ekspor CSV berikutnya ditimpa ke E1-TMA.</w:t>
      </w:r>
    </w:p>
    <w:p>
      <w:pPr>
        <w:spacing w:before="100"/>
      </w:pPr>
      <w:r>
        <w:t xml:space="preserve"/>
      </w:r>
    </w:p>
    <w:p>
      <w:pPr>
        <w:pStyle w:val="Heading2"/>
        <w:spacing w:after="120" w:before="300"/>
      </w:pPr>
      <w:r>
        <w:t xml:space="preserve">6.2 Standar Prosedur Operasional (SOP) Rekonsiliasi Ekspor-Impor</w:t>
      </w:r>
    </w:p>
    <w:p>
      <w:pPr>
        <w:pStyle w:val="ListParagraph"/>
        <w:numPr>
          <w:ilvl w:val="0"/>
          <w:numId w:val="1"/>
        </w:numPr>
        <w:spacing w:after="40" w:before="40"/>
      </w:pPr>
      <w:r>
        <w:rPr>
          <w:rFonts w:ascii="Calibri" w:cs="Calibri" w:eastAsia="Calibri" w:hAnsi="Calibri"/>
          <w:sz w:val="22"/>
          <w:szCs w:val="22"/>
        </w:rPr>
        <w:t xml:space="preserve">Aturan Tunggal Operasional: Seluruh pergerakan fisik unit backup, mutasi, dan stock opname WAJIB dicatat melalui E1-TMA, bukan diinput manual langsung ke Odoo.</w:t>
      </w:r>
    </w:p>
    <w:p>
      <w:pPr>
        <w:pStyle w:val="ListParagraph"/>
        <w:numPr>
          <w:ilvl w:val="0"/>
          <w:numId w:val="1"/>
        </w:numPr>
        <w:spacing w:after="40" w:before="40"/>
      </w:pPr>
      <w:r>
        <w:rPr>
          <w:rFonts w:ascii="Calibri" w:cs="Calibri" w:eastAsia="Calibri" w:hAnsi="Calibri"/>
          <w:sz w:val="22"/>
          <w:szCs w:val="22"/>
        </w:rPr>
        <w:t xml:space="preserve">Jadwal Rekonsiliasi Rutin (Batch Closing):</w:t>
      </w:r>
    </w:p>
    <w:p>
      <w:pPr>
        <w:pStyle w:val="ListParagraph"/>
        <w:numPr>
          <w:ilvl w:val="1"/>
          <w:numId w:val="1"/>
        </w:numPr>
        <w:spacing w:after="40" w:before="40"/>
      </w:pPr>
      <w:r>
        <w:rPr>
          <w:rFonts w:ascii="Calibri" w:cs="Calibri" w:eastAsia="Calibri" w:hAnsi="Calibri"/>
          <w:sz w:val="22"/>
          <w:szCs w:val="22"/>
        </w:rPr>
        <w:t xml:space="preserve">  - Harian / Mingguan: Admin IT mengekspor laporan transaksi dari E1-TMA (Export CSV/Excel) dan mengunggahnya ke modul penyesuaian Odoo untuk menyinkronkan status aset.</w:t>
      </w:r>
    </w:p>
    <w:p>
      <w:pPr>
        <w:pStyle w:val="ListParagraph"/>
        <w:numPr>
          <w:ilvl w:val="1"/>
          <w:numId w:val="1"/>
        </w:numPr>
        <w:spacing w:after="40" w:before="40"/>
      </w:pPr>
      <w:r>
        <w:rPr>
          <w:rFonts w:ascii="Calibri" w:cs="Calibri" w:eastAsia="Calibri" w:hAnsi="Calibri"/>
          <w:sz w:val="22"/>
          <w:szCs w:val="22"/>
        </w:rPr>
        <w:t xml:space="preserve">  - Bulanan (Pasca Opname): Hasil Stock Opname dan Berita Acara Pemusnahan (BAST Disposal) diekspor dari E1-TMA sebagai lampiran penyesuaian stok (Inventory Adjustment) resmi di Odoo.</w:t>
      </w:r>
    </w:p>
    <w:p>
      <w:pPr>
        <w:pStyle w:val="ListParagraph"/>
        <w:numPr>
          <w:ilvl w:val="0"/>
          <w:numId w:val="1"/>
        </w:numPr>
        <w:spacing w:after="40" w:before="40"/>
      </w:pPr>
      <w:r>
        <w:rPr>
          <w:rFonts w:ascii="Calibri" w:cs="Calibri" w:eastAsia="Calibri" w:hAnsi="Calibri"/>
          <w:sz w:val="22"/>
          <w:szCs w:val="22"/>
        </w:rPr>
        <w:t xml:space="preserve">UPSERT &amp; Strict Trigger: Pengunggahan master dari Odoo ke E1-TMA selalu menggunakan proteksi UPSERT berbasis serial_number dan trigger validasi kategori guna memastikan data yang masuk ke E1-TMA tidak korup/typo.</w:t>
      </w:r>
    </w:p>
    <w:p>
      <w:pPr>
        <w:spacing w:before="100"/>
      </w:pPr>
      <w:r>
        <w:t xml:space="preserve"/>
      </w:r>
    </w:p>
    <w:p>
      <w:pPr>
        <w:pStyle w:val="Heading2"/>
        <w:spacing w:after="120" w:before="300"/>
      </w:pPr>
      <w:r>
        <w:t xml:space="preserve">6.3 Peta Jalan Integrasi Masa Depan (Phase 2 Roadmap)</w:t>
      </w:r>
    </w:p>
    <w:p>
      <w:pPr>
        <w:spacing w:after="60" w:before="60"/>
      </w:pPr>
      <w:r>
        <w:rPr>
          <w:rFonts w:ascii="Calibri" w:cs="Calibri" w:eastAsia="Calibri" w:hAnsi="Calibri"/>
          <w:i/>
          <w:iCs/>
          <w:sz w:val="22"/>
          <w:szCs w:val="22"/>
        </w:rPr>
        <w:t xml:space="preserve">Sebagai solusi jangka panjang untuk meniadakan proses manual ekspor-impor: Pengembangan REST API / Webhook Connector langsung antara Supabase Edge Functions dan Odoo External API (XML-RPC / JSON-RPC) sehingga saat transaksi di E1-TMA berstatus Completed, sistem secara otomatis memicu pembaruan status lokasi aset di Odoo secara real-time tanpa intervensi file CSV.</w:t>
      </w:r>
    </w:p>
    <w:p>
      <w:r>
        <w:br w:type="page"/>
      </w:r>
    </w:p>
    <w:p>
      <w:pPr>
        <w:pStyle w:val="Heading1"/>
        <w:pBdr>
          <w:bottom w:val="single" w:color="2563EB" w:sz="8" w:space="6"/>
        </w:pBdr>
        <w:spacing w:after="200" w:before="400"/>
      </w:pPr>
      <w:r>
        <w:t xml:space="preserve">7. Kebutuhan Fungsional (Functional Requirements)</w:t>
      </w:r>
    </w:p>
    <w:p>
      <w:pPr>
        <w:pStyle w:val="Heading2"/>
        <w:spacing w:after="120" w:before="300"/>
      </w:pPr>
      <w:r>
        <w:t xml:space="preserve">7.1 Modul Sinkronisasi Staging Data Odoo (CSV Import/Export)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FR-OD-01</w:t>
            </w:r>
          </w:p>
        </w:tc>
        <w:tc>
          <w:p>
            <w:pPr>
              <w:spacing w:after="40" w:before="40"/>
            </w:pPr>
            <w:r>
              <w:rPr>
                <w:rFonts w:ascii="Calibri" w:cs="Calibri" w:eastAsia="Calibri" w:hAnsi="Calibri"/>
                <w:sz w:val="20"/>
                <w:szCs w:val="20"/>
              </w:rPr>
              <w:t xml:space="preserve">Sistem mampu mengimpor data inventaris aset hasil ekspor dari Odoo (mencakup field: S/N, No. Aktiva, Kategori, Merek, Model, Computer Name, Site/Cabang, dan Status).</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FR-OD-02</w:t>
            </w:r>
          </w:p>
        </w:tc>
        <w:tc>
          <w:tcPr>
            <w:shd w:fill="F8FAFC" w:val="clear"/>
          </w:tcPr>
          <w:p>
            <w:pPr>
              <w:spacing w:after="40" w:before="40"/>
            </w:pPr>
            <w:r>
              <w:rPr>
                <w:rFonts w:ascii="Calibri" w:cs="Calibri" w:eastAsia="Calibri" w:hAnsi="Calibri"/>
                <w:sz w:val="20"/>
                <w:szCs w:val="20"/>
              </w:rPr>
              <w:t xml:space="preserve">Sistem menerapkan Strict Category Validation Trigger PostgreSQL (handle_asset_category_strict_sync) saat import data Odoo untuk mencegah anomali nama kategori yang tidak sesuai standar.</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FR-OD-03</w:t>
            </w:r>
          </w:p>
        </w:tc>
        <w:tc>
          <w:p>
            <w:pPr>
              <w:spacing w:after="40" w:before="40"/>
            </w:pPr>
            <w:r>
              <w:rPr>
                <w:rFonts w:ascii="Calibri" w:cs="Calibri" w:eastAsia="Calibri" w:hAnsi="Calibri"/>
                <w:sz w:val="20"/>
                <w:szCs w:val="20"/>
              </w:rPr>
              <w:t xml:space="preserve">Sistem memproses unggahan file CSV besar dari Odoo (ribuan baris) menggunakan teknik Batch Chunking (250 baris per batch) untuk menghindari kegagalan request browser.</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FR-OD-04</w:t>
            </w:r>
          </w:p>
        </w:tc>
        <w:tc>
          <w:tcPr>
            <w:shd w:fill="F8FAFC" w:val="clear"/>
          </w:tcPr>
          <w:p>
            <w:pPr>
              <w:spacing w:after="40" w:before="40"/>
            </w:pPr>
            <w:r>
              <w:rPr>
                <w:rFonts w:ascii="Calibri" w:cs="Calibri" w:eastAsia="Calibri" w:hAnsi="Calibri"/>
                <w:sz w:val="20"/>
                <w:szCs w:val="20"/>
              </w:rPr>
              <w:t xml:space="preserve">Import data Odoo menggunakan metode UPSERT berbasis serial_number sehingga aman dijalankan berulang kali untuk memperbarui master data tanpa menduplikasi catatan.</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FR-OD-05</w:t>
            </w:r>
          </w:p>
        </w:tc>
        <w:tc>
          <w:p>
            <w:pPr>
              <w:spacing w:after="40" w:before="40"/>
            </w:pPr>
            <w:r>
              <w:rPr>
                <w:rFonts w:ascii="Calibri" w:cs="Calibri" w:eastAsia="Calibri" w:hAnsi="Calibri"/>
                <w:sz w:val="20"/>
                <w:szCs w:val="20"/>
              </w:rPr>
              <w:t xml:space="preserve">Sistem menyediakan fitur Export Rekap Transaksi &amp; Penyesuaian Status ke dalam format Excel CSV (UTF-8 BOM) yang terstruktur rapi agar siap diimpor kembali ke modul Odoo.</w:t>
            </w:r>
          </w:p>
        </w:tc>
        <w:tc>
          <w:p>
            <w:pPr>
              <w:spacing w:after="40" w:before="40"/>
            </w:pPr>
            <w:r>
              <w:rPr>
                <w:rFonts w:ascii="Calibri" w:cs="Calibri" w:eastAsia="Calibri" w:hAnsi="Calibri"/>
                <w:sz w:val="20"/>
                <w:szCs w:val="20"/>
              </w:rPr>
              <w:t xml:space="preserve">High</w:t>
            </w:r>
          </w:p>
        </w:tc>
      </w:tr>
    </w:tbl>
    <w:p>
      <w:pPr>
        <w:spacing w:before="100"/>
      </w:pPr>
      <w:r>
        <w:t xml:space="preserve"/>
      </w:r>
    </w:p>
    <w:p>
      <w:pPr>
        <w:pStyle w:val="Heading2"/>
        <w:spacing w:after="120" w:before="300"/>
      </w:pPr>
      <w:r>
        <w:t xml:space="preserve">7.2 Modul Transaksi Khusus Peminjaman Unit Backup (6-Phase Loan Lifecycle)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FR-LN-01</w:t>
            </w:r>
          </w:p>
        </w:tc>
        <w:tc>
          <w:p>
            <w:pPr>
              <w:spacing w:after="40" w:before="40"/>
            </w:pPr>
            <w:r>
              <w:rPr>
                <w:rFonts w:ascii="Calibri" w:cs="Calibri" w:eastAsia="Calibri" w:hAnsi="Calibri"/>
                <w:sz w:val="20"/>
                <w:szCs w:val="20"/>
              </w:rPr>
              <w:t xml:space="preserve">Toko dapat mengajukan permohonan peminjaman unit backup darurat dengan memilih kategori perangkat dan wajib mengisi Durasi Pinjam (Hari).</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FR-LN-02</w:t>
            </w:r>
          </w:p>
        </w:tc>
        <w:tc>
          <w:tcPr>
            <w:shd w:fill="F8FAFC" w:val="clear"/>
          </w:tcPr>
          <w:p>
            <w:pPr>
              <w:spacing w:after="40" w:before="40"/>
            </w:pPr>
            <w:r>
              <w:rPr>
                <w:rFonts w:ascii="Calibri" w:cs="Calibri" w:eastAsia="Calibri" w:hAnsi="Calibri"/>
                <w:sz w:val="20"/>
                <w:szCs w:val="20"/>
              </w:rPr>
              <w:t xml:space="preserve">Penomoran tiket transaksi dibuat otomatis dengan format unik (LOAN-[SITE]-[YYMM]-[SEQ]).</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FR-LN-03</w:t>
            </w:r>
          </w:p>
        </w:tc>
        <w:tc>
          <w:p>
            <w:pPr>
              <w:spacing w:after="40" w:before="40"/>
            </w:pPr>
            <w:r>
              <w:rPr>
                <w:rFonts w:ascii="Calibri" w:cs="Calibri" w:eastAsia="Calibri" w:hAnsi="Calibri"/>
                <w:sz w:val="20"/>
                <w:szCs w:val="20"/>
              </w:rPr>
              <w:t xml:space="preserve">Sistem mendukung siklus hidup 6 fase peminjaman: Requested ➡️ Approved ➡️ In Transit ➡️ In Progress ➡️ Returning ➡️ Completed.</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FR-LN-04</w:t>
            </w:r>
          </w:p>
        </w:tc>
        <w:tc>
          <w:tcPr>
            <w:shd w:fill="F8FAFC" w:val="clear"/>
          </w:tcPr>
          <w:p>
            <w:pPr>
              <w:spacing w:after="40" w:before="40"/>
            </w:pPr>
            <w:r>
              <w:rPr>
                <w:rFonts w:ascii="Calibri" w:cs="Calibri" w:eastAsia="Calibri" w:hAnsi="Calibri"/>
                <w:sz w:val="20"/>
                <w:szCs w:val="20"/>
              </w:rPr>
              <w:t xml:space="preserve">Sistem secara otomatis mengunci Tanggal Jatuh Tempo (due_date) tepat saat toko menekan tombol "Terima Unit" (transisi ke status In Progress).</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FR-LN-05</w:t>
            </w:r>
          </w:p>
        </w:tc>
        <w:tc>
          <w:p>
            <w:pPr>
              <w:spacing w:after="40" w:before="40"/>
            </w:pPr>
            <w:r>
              <w:rPr>
                <w:rFonts w:ascii="Calibri" w:cs="Calibri" w:eastAsia="Calibri" w:hAnsi="Calibri"/>
                <w:sz w:val="20"/>
                <w:szCs w:val="20"/>
              </w:rPr>
              <w:t xml:space="preserve">Toko dapat menekan tombol "Kembalikan Unit (Return)" yang mengubah status menjadi Returning saat unit dikirim balik ke gudang IT.</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FR-LN-06</w:t>
            </w:r>
          </w:p>
        </w:tc>
        <w:tc>
          <w:tcPr>
            <w:shd w:fill="F8FAFC" w:val="clear"/>
          </w:tcPr>
          <w:p>
            <w:pPr>
              <w:spacing w:after="40" w:before="40"/>
            </w:pPr>
            <w:r>
              <w:rPr>
                <w:rFonts w:ascii="Calibri" w:cs="Calibri" w:eastAsia="Calibri" w:hAnsi="Calibri"/>
                <w:sz w:val="20"/>
                <w:szCs w:val="20"/>
              </w:rPr>
              <w:t xml:space="preserve">Otomasi Restorasi Lokasi Fisik: Saat Admin IT menekan tombol "Terima di Gudang" (Completed), sistem secara otomatis mengembalikan site_alias aset fisik ke gudang asal (from_site_code).</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FR-LN-07</w:t>
            </w:r>
          </w:p>
        </w:tc>
        <w:tc>
          <w:p>
            <w:pPr>
              <w:spacing w:after="40" w:before="40"/>
            </w:pPr>
            <w:r>
              <w:rPr>
                <w:rFonts w:ascii="Calibri" w:cs="Calibri" w:eastAsia="Calibri" w:hAnsi="Calibri"/>
                <w:sz w:val="20"/>
                <w:szCs w:val="20"/>
              </w:rPr>
              <w:t xml:space="preserve">Pada transaksi mutasi permanen (Mutation), saat status Completed, sistem memindahkan lokasi aset secara permanen ke to_site_code.</w:t>
            </w:r>
          </w:p>
        </w:tc>
        <w:tc>
          <w:p>
            <w:pPr>
              <w:spacing w:after="40" w:before="40"/>
            </w:pPr>
            <w:r>
              <w:rPr>
                <w:rFonts w:ascii="Calibri" w:cs="Calibri" w:eastAsia="Calibri" w:hAnsi="Calibri"/>
                <w:sz w:val="20"/>
                <w:szCs w:val="20"/>
              </w:rPr>
              <w:t xml:space="preserve">High</w:t>
            </w:r>
          </w:p>
        </w:tc>
      </w:tr>
    </w:tbl>
    <w:p>
      <w:pPr>
        <w:spacing w:before="100"/>
      </w:pPr>
      <w:r>
        <w:t xml:space="preserve"/>
      </w:r>
    </w:p>
    <w:p>
      <w:pPr>
        <w:pStyle w:val="Heading2"/>
        <w:spacing w:after="120" w:before="300"/>
      </w:pPr>
      <w:r>
        <w:t xml:space="preserve">7.3 Modul Persetujuan Interaktif Wilayah &amp; Bot Webhook</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FR-BOT-01</w:t>
            </w:r>
          </w:p>
        </w:tc>
        <w:tc>
          <w:p>
            <w:pPr>
              <w:spacing w:after="40" w:before="40"/>
            </w:pPr>
            <w:r>
              <w:rPr>
                <w:rFonts w:ascii="Calibri" w:cs="Calibri" w:eastAsia="Calibri" w:hAnsi="Calibri"/>
                <w:sz w:val="20"/>
                <w:szCs w:val="20"/>
              </w:rPr>
              <w:t xml:space="preserve">Notifikasi pengajuan pinjaman/mutasi dikirimkan seketika oleh Edge Function telegram-bot ke grup/chat Telegram Admin IT Regional terkait.</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FR-BOT-02</w:t>
            </w:r>
          </w:p>
        </w:tc>
        <w:tc>
          <w:tcPr>
            <w:shd w:fill="F8FAFC" w:val="clear"/>
          </w:tcPr>
          <w:p>
            <w:pPr>
              <w:spacing w:after="40" w:before="40"/>
            </w:pPr>
            <w:r>
              <w:rPr>
                <w:rFonts w:ascii="Calibri" w:cs="Calibri" w:eastAsia="Calibri" w:hAnsi="Calibri"/>
                <w:sz w:val="20"/>
                <w:szCs w:val="20"/>
              </w:rPr>
              <w:t xml:space="preserve">Pesan notifikasi dilengkapi tombol interaktif (Inline Keyboard) yang memungkinkan Admin IT menyetujui (Setujui) atau menolak (Tolak) langsung dari aplikasi Telegram tanpa perlu login ke web.</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FR-BOT-03</w:t>
            </w:r>
          </w:p>
        </w:tc>
        <w:tc>
          <w:p>
            <w:pPr>
              <w:spacing w:after="40" w:before="40"/>
            </w:pPr>
            <w:r>
              <w:rPr>
                <w:rFonts w:ascii="Calibri" w:cs="Calibri" w:eastAsia="Calibri" w:hAnsi="Calibri"/>
                <w:sz w:val="20"/>
                <w:szCs w:val="20"/>
              </w:rPr>
              <w:t xml:space="preserve">Pembatasan wewenang persetujuan di web: Admin Regional hanya berhak menyetujui transaksi dengan lokasi tujuan (to_site_region) di bawah wilayahnya, sedangkan Super Admin (assigned_region = ALL) dapat menyetujui seluruh wilayah.</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FR-BOT-04</w:t>
            </w:r>
          </w:p>
        </w:tc>
        <w:tc>
          <w:tcPr>
            <w:shd w:fill="F8FAFC" w:val="clear"/>
          </w:tcPr>
          <w:p>
            <w:pPr>
              <w:spacing w:after="40" w:before="40"/>
            </w:pPr>
            <w:r>
              <w:rPr>
                <w:rFonts w:ascii="Calibri" w:cs="Calibri" w:eastAsia="Calibri" w:hAnsi="Calibri"/>
                <w:sz w:val="20"/>
                <w:szCs w:val="20"/>
              </w:rPr>
              <w:t xml:space="preserve">Cron Job Pengingat Overdue: Edge Function cron-overdue berjalan otomatis setiap hari untuk memeriksa transaksi yang melewati batas due_date atau paket In Transit &gt; 3 hari, lalu mengirimkan rekap peringatan ke Telegram Admin Region.</w:t>
            </w:r>
          </w:p>
        </w:tc>
        <w:tc>
          <w:tcPr>
            <w:shd w:fill="F8FAFC" w:val="clear"/>
          </w:tcPr>
          <w:p>
            <w:pPr>
              <w:spacing w:after="40" w:before="40"/>
            </w:pPr>
            <w:r>
              <w:rPr>
                <w:rFonts w:ascii="Calibri" w:cs="Calibri" w:eastAsia="Calibri" w:hAnsi="Calibri"/>
                <w:sz w:val="20"/>
                <w:szCs w:val="20"/>
              </w:rPr>
              <w:t xml:space="preserve">High</w:t>
            </w:r>
          </w:p>
        </w:tc>
      </w:tr>
    </w:tbl>
    <w:p>
      <w:pPr>
        <w:spacing w:before="100"/>
      </w:pPr>
      <w:r>
        <w:t xml:space="preserve"/>
      </w:r>
    </w:p>
    <w:p>
      <w:pPr>
        <w:pStyle w:val="Heading2"/>
        <w:spacing w:after="120" w:before="300"/>
      </w:pPr>
      <w:r>
        <w:t xml:space="preserve">7.4 Modul Stock Opname Lapangan (Mobile Camera QR/Barcode Scanner)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FR-SCN-01</w:t>
            </w:r>
          </w:p>
        </w:tc>
        <w:tc>
          <w:p>
            <w:pPr>
              <w:spacing w:after="40" w:before="40"/>
            </w:pPr>
            <w:r>
              <w:rPr>
                <w:rFonts w:ascii="Calibri" w:cs="Calibri" w:eastAsia="Calibri" w:hAnsi="Calibri"/>
                <w:sz w:val="20"/>
                <w:szCs w:val="20"/>
              </w:rPr>
              <w:t xml:space="preserve">Pengguna dapat melakukan audit fisik aset langsung di toko/gudang menggunakan kamera smartphone melalui modul Stock Opname di Telegram Mini App.</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FR-SCN-02</w:t>
            </w:r>
          </w:p>
        </w:tc>
        <w:tc>
          <w:tcPr>
            <w:shd w:fill="F8FAFC" w:val="clear"/>
          </w:tcPr>
          <w:p>
            <w:pPr>
              <w:spacing w:after="40" w:before="40"/>
            </w:pPr>
            <w:r>
              <w:rPr>
                <w:rFonts w:ascii="Calibri" w:cs="Calibri" w:eastAsia="Calibri" w:hAnsi="Calibri"/>
                <w:sz w:val="20"/>
                <w:szCs w:val="20"/>
              </w:rPr>
              <w:t xml:space="preserve">Mendukung pembacaan berbagai format barcode standar operasional (Code 128, Code 39, EAN-13, dan QR Code).</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FR-SCN-03</w:t>
            </w:r>
          </w:p>
        </w:tc>
        <w:tc>
          <w:p>
            <w:pPr>
              <w:spacing w:after="40" w:before="40"/>
            </w:pPr>
            <w:r>
              <w:rPr>
                <w:rFonts w:ascii="Calibri" w:cs="Calibri" w:eastAsia="Calibri" w:hAnsi="Calibri"/>
                <w:sz w:val="20"/>
                <w:szCs w:val="20"/>
              </w:rPr>
              <w:t xml:space="preserve">Fallback Input Manual S/N: Tersedia kolom pencarian nomor seri manual (+ Enter) untuk memverifikasi aset jika stiker fisik barcode di toko rusak, kotor, atau robek.</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FR-SCN-04</w:t>
            </w:r>
          </w:p>
        </w:tc>
        <w:tc>
          <w:tcPr>
            <w:shd w:fill="F8FAFC" w:val="clear"/>
          </w:tcPr>
          <w:p>
            <w:pPr>
              <w:spacing w:after="40" w:before="40"/>
            </w:pPr>
            <w:r>
              <w:rPr>
                <w:rFonts w:ascii="Calibri" w:cs="Calibri" w:eastAsia="Calibri" w:hAnsi="Calibri"/>
                <w:sz w:val="20"/>
                <w:szCs w:val="20"/>
              </w:rPr>
              <w:t xml:space="preserve">Sistem mengklasifikasikan aset hasil opname secara instan menjadi: Ditemukan (sesuai lokasi), Nyasar (terdaftar di toko lain), atau Hilang (tercatat di sistem tapi tidak ada fisiknya).</w:t>
            </w:r>
          </w:p>
        </w:tc>
        <w:tc>
          <w:tcPr>
            <w:shd w:fill="F8FAFC" w:val="clear"/>
          </w:tcPr>
          <w:p>
            <w:pPr>
              <w:spacing w:after="40" w:before="40"/>
            </w:pPr>
            <w:r>
              <w:rPr>
                <w:rFonts w:ascii="Calibri" w:cs="Calibri" w:eastAsia="Calibri" w:hAnsi="Calibri"/>
                <w:sz w:val="20"/>
                <w:szCs w:val="20"/>
              </w:rPr>
              <w:t xml:space="preserve">High</w:t>
            </w:r>
          </w:p>
        </w:tc>
      </w:tr>
    </w:tbl>
    <w:p>
      <w:pPr>
        <w:spacing w:before="100"/>
      </w:pPr>
      <w:r>
        <w:t xml:space="preserve"/>
      </w:r>
    </w:p>
    <w:p>
      <w:pPr>
        <w:pStyle w:val="Heading2"/>
        <w:spacing w:after="120" w:before="300"/>
      </w:pPr>
      <w:r>
        <w:t xml:space="preserve">7.5 Modul Pemusnahan Aset &amp; Usulan Afkir (Bulk Disposal Draft)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FR-DSP-01</w:t>
            </w:r>
          </w:p>
        </w:tc>
        <w:tc>
          <w:p>
            <w:pPr>
              <w:spacing w:after="40" w:before="40"/>
            </w:pPr>
            <w:r>
              <w:rPr>
                <w:rFonts w:ascii="Calibri" w:cs="Calibri" w:eastAsia="Calibri" w:hAnsi="Calibri"/>
                <w:sz w:val="20"/>
                <w:szCs w:val="20"/>
              </w:rPr>
              <w:t xml:space="preserve">Admin IT dapat memfilter unit-unit rusak (Retired) dan memilih beberapa unit sekaligus untuk proses pemusnahan massal (Bulk Disposal).</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FR-DSP-02</w:t>
            </w:r>
          </w:p>
        </w:tc>
        <w:tc>
          <w:tcPr>
            <w:shd w:fill="F8FAFC" w:val="clear"/>
          </w:tcPr>
          <w:p>
            <w:pPr>
              <w:spacing w:after="40" w:before="40"/>
            </w:pPr>
            <w:r>
              <w:rPr>
                <w:rFonts w:ascii="Calibri" w:cs="Calibri" w:eastAsia="Calibri" w:hAnsi="Calibri"/>
                <w:sz w:val="20"/>
                <w:szCs w:val="20"/>
              </w:rPr>
              <w:t xml:space="preserve">Export Draft Usulan Afkir: Sistem menyediakan tombol untuk mengunduh daftar aset yang dipilih ke dalam berkas Excel/CSV guna meminta persetujuan tanda tangan pimpinan manajemen sebelum status diubah di sistem.</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FR-DSP-03</w:t>
            </w:r>
          </w:p>
        </w:tc>
        <w:tc>
          <w:p>
            <w:pPr>
              <w:spacing w:after="40" w:before="40"/>
            </w:pPr>
            <w:r>
              <w:rPr>
                <w:rFonts w:ascii="Calibri" w:cs="Calibri" w:eastAsia="Calibri" w:hAnsi="Calibri"/>
                <w:sz w:val="20"/>
                <w:szCs w:val="20"/>
              </w:rPr>
              <w:t xml:space="preserve">Setelah persetujuan fisik didapat, Super Admin mengeksekusi pemusnahan di sistem yang mengubah status aset menjadi Disposed dan otomatis menghasilkan BAST Pemusnahan digital.</w:t>
            </w:r>
          </w:p>
        </w:tc>
        <w:tc>
          <w:p>
            <w:pPr>
              <w:spacing w:after="40" w:before="40"/>
            </w:pPr>
            <w:r>
              <w:rPr>
                <w:rFonts w:ascii="Calibri" w:cs="Calibri" w:eastAsia="Calibri" w:hAnsi="Calibri"/>
                <w:sz w:val="20"/>
                <w:szCs w:val="20"/>
              </w:rPr>
              <w:t xml:space="preserve">High</w:t>
            </w:r>
          </w:p>
        </w:tc>
      </w:tr>
    </w:tbl>
    <w:p>
      <w:pPr>
        <w:spacing w:before="100"/>
      </w:pPr>
      <w:r>
        <w:t xml:space="preserve"/>
      </w:r>
    </w:p>
    <w:p>
      <w:pPr>
        <w:pStyle w:val="Heading2"/>
        <w:spacing w:after="120" w:before="300"/>
      </w:pPr>
      <w:r>
        <w:t xml:space="preserve">7.6 Modul Pelaporan Administrasi Odoo &amp; Generator BAST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FR-DOC-01</w:t>
            </w:r>
          </w:p>
        </w:tc>
        <w:tc>
          <w:p>
            <w:pPr>
              <w:spacing w:after="40" w:before="40"/>
            </w:pPr>
            <w:r>
              <w:rPr>
                <w:rFonts w:ascii="Calibri" w:cs="Calibri" w:eastAsia="Calibri" w:hAnsi="Calibri"/>
                <w:sz w:val="20"/>
                <w:szCs w:val="20"/>
              </w:rPr>
              <w:t xml:space="preserve">Sistem menghasilkan dokumen Berita Acara Serah Terima (BAST) resmi dengan format standar korporasi, rincian spesifikasi unit, dan kolom tanda tangan digital para pihak yang siap cetak / simpan PDF.</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FR-DOC-02</w:t>
            </w:r>
          </w:p>
        </w:tc>
        <w:tc>
          <w:tcPr>
            <w:shd w:fill="F8FAFC" w:val="clear"/>
          </w:tcPr>
          <w:p>
            <w:pPr>
              <w:spacing w:after="40" w:before="40"/>
            </w:pPr>
            <w:r>
              <w:rPr>
                <w:rFonts w:ascii="Calibri" w:cs="Calibri" w:eastAsia="Calibri" w:hAnsi="Calibri"/>
                <w:sz w:val="20"/>
                <w:szCs w:val="20"/>
              </w:rPr>
              <w:t xml:space="preserve">Sistem menghasilkan Label Pengiriman (Shipping Label) siap cetak untuk ditempelkan pada fisik koli pengiriman unit backup ke toko.</w:t>
            </w:r>
          </w:p>
        </w:tc>
        <w:tc>
          <w:tcPr>
            <w:shd w:fill="F8FAFC" w:val="clear"/>
          </w:tcPr>
          <w:p>
            <w:pPr>
              <w:spacing w:after="40" w:before="40"/>
            </w:pPr>
            <w:r>
              <w:rPr>
                <w:rFonts w:ascii="Calibri" w:cs="Calibri" w:eastAsia="Calibri" w:hAnsi="Calibri"/>
                <w:sz w:val="20"/>
                <w:szCs w:val="20"/>
              </w:rPr>
              <w:t xml:space="preserve">Medium</w:t>
            </w:r>
          </w:p>
        </w:tc>
      </w:tr>
      <w:tr>
        <w:tc>
          <w:p>
            <w:pPr>
              <w:spacing w:after="40" w:before="40"/>
            </w:pPr>
            <w:r>
              <w:rPr>
                <w:rFonts w:ascii="Calibri" w:cs="Calibri" w:eastAsia="Calibri" w:hAnsi="Calibri"/>
                <w:sz w:val="20"/>
                <w:szCs w:val="20"/>
              </w:rPr>
              <w:t xml:space="preserve">FR-DOC-03</w:t>
            </w:r>
          </w:p>
        </w:tc>
        <w:tc>
          <w:p>
            <w:pPr>
              <w:spacing w:after="40" w:before="40"/>
            </w:pPr>
            <w:r>
              <w:rPr>
                <w:rFonts w:ascii="Calibri" w:cs="Calibri" w:eastAsia="Calibri" w:hAnsi="Calibri"/>
                <w:sz w:val="20"/>
                <w:szCs w:val="20"/>
              </w:rPr>
              <w:t xml:space="preserve">Dashboard analitik menyediakan visualisasi Recharts untuk tren pergerakan aset 12 bulan terakhir, sebaran status unit, dan ranking utilisasi peminjaman cabang.</w:t>
            </w:r>
          </w:p>
        </w:tc>
        <w:tc>
          <w:p>
            <w:pPr>
              <w:spacing w:after="40" w:before="40"/>
            </w:pPr>
            <w:r>
              <w:rPr>
                <w:rFonts w:ascii="Calibri" w:cs="Calibri" w:eastAsia="Calibri" w:hAnsi="Calibri"/>
                <w:sz w:val="20"/>
                <w:szCs w:val="20"/>
              </w:rPr>
              <w:t xml:space="preserve">Medium</w:t>
            </w:r>
          </w:p>
        </w:tc>
      </w:tr>
      <w:tr>
        <w:tc>
          <w:tcPr>
            <w:shd w:fill="F8FAFC" w:val="clear"/>
          </w:tcPr>
          <w:p>
            <w:pPr>
              <w:spacing w:after="40" w:before="40"/>
            </w:pPr>
            <w:r>
              <w:rPr>
                <w:rFonts w:ascii="Calibri" w:cs="Calibri" w:eastAsia="Calibri" w:hAnsi="Calibri"/>
                <w:sz w:val="20"/>
                <w:szCs w:val="20"/>
              </w:rPr>
              <w:t xml:space="preserve">FR-DOC-04</w:t>
            </w:r>
          </w:p>
        </w:tc>
        <w:tc>
          <w:tcPr>
            <w:shd w:fill="F8FAFC" w:val="clear"/>
          </w:tcPr>
          <w:p>
            <w:pPr>
              <w:spacing w:after="40" w:before="40"/>
            </w:pPr>
            <w:r>
              <w:rPr>
                <w:rFonts w:ascii="Calibri" w:cs="Calibri" w:eastAsia="Calibri" w:hAnsi="Calibri"/>
                <w:sz w:val="20"/>
                <w:szCs w:val="20"/>
              </w:rPr>
              <w:t xml:space="preserve">Fasilitas ekspor data langsung ke Google Sheets dan unduh cadangan database lengkap dalam format JSON.</w:t>
            </w:r>
          </w:p>
        </w:tc>
        <w:tc>
          <w:tcPr>
            <w:shd w:fill="F8FAFC" w:val="clear"/>
          </w:tcPr>
          <w:p>
            <w:pPr>
              <w:spacing w:after="40" w:before="40"/>
            </w:pPr>
            <w:r>
              <w:rPr>
                <w:rFonts w:ascii="Calibri" w:cs="Calibri" w:eastAsia="Calibri" w:hAnsi="Calibri"/>
                <w:sz w:val="20"/>
                <w:szCs w:val="20"/>
              </w:rPr>
              <w:t xml:space="preserve">Low</w:t>
            </w:r>
          </w:p>
        </w:tc>
      </w:tr>
    </w:tbl>
    <w:p>
      <w:pPr>
        <w:spacing w:before="100"/>
      </w:pPr>
      <w:r>
        <w:t xml:space="preserve"/>
      </w:r>
    </w:p>
    <w:p>
      <w:pPr>
        <w:pStyle w:val="Heading2"/>
        <w:spacing w:after="120" w:before="300"/>
      </w:pPr>
      <w:r>
        <w:t xml:space="preserve">7.7 Modul Autentikasi Ganda &amp; Manajemen Role Lapangan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ID Kebutuhan</w:t>
            </w:r>
          </w:p>
        </w:tc>
        <w:tc>
          <w:tcPr>
            <w:shd w:fill="1E3A5F" w:val="clear"/>
          </w:tcPr>
          <w:p>
            <w:pPr>
              <w:jc w:val="center"/>
            </w:pPr>
            <w:r>
              <w:rPr>
                <w:rFonts w:ascii="Calibri" w:cs="Calibri" w:eastAsia="Calibri" w:hAnsi="Calibri"/>
                <w:b/>
                <w:bCs/>
                <w:color w:val="FFFFFF"/>
                <w:sz w:val="20"/>
                <w:szCs w:val="20"/>
              </w:rPr>
              <w:t xml:space="preserve">Deskripsi Fungsional</w:t>
            </w:r>
          </w:p>
        </w:tc>
        <w:tc>
          <w:tcPr>
            <w:shd w:fill="1E3A5F" w:val="clear"/>
          </w:tcPr>
          <w:p>
            <w:pPr>
              <w:jc w:val="center"/>
            </w:pPr>
            <w:r>
              <w:rPr>
                <w:rFonts w:ascii="Calibri" w:cs="Calibri" w:eastAsia="Calibri" w:hAnsi="Calibri"/>
                <w:b/>
                <w:bCs/>
                <w:color w:val="FFFFFF"/>
                <w:sz w:val="20"/>
                <w:szCs w:val="20"/>
              </w:rPr>
              <w:t xml:space="preserve">Prioritas</w:t>
            </w:r>
          </w:p>
        </w:tc>
      </w:tr>
      <w:tr>
        <w:tc>
          <w:p>
            <w:pPr>
              <w:spacing w:after="40" w:before="40"/>
            </w:pPr>
            <w:r>
              <w:rPr>
                <w:rFonts w:ascii="Calibri" w:cs="Calibri" w:eastAsia="Calibri" w:hAnsi="Calibri"/>
                <w:sz w:val="20"/>
                <w:szCs w:val="20"/>
              </w:rPr>
              <w:t xml:space="preserve">FR-AUTH-01</w:t>
            </w:r>
          </w:p>
        </w:tc>
        <w:tc>
          <w:p>
            <w:pPr>
              <w:spacing w:after="40" w:before="40"/>
            </w:pPr>
            <w:r>
              <w:rPr>
                <w:rFonts w:ascii="Calibri" w:cs="Calibri" w:eastAsia="Calibri" w:hAnsi="Calibri"/>
                <w:sz w:val="20"/>
                <w:szCs w:val="20"/>
              </w:rPr>
              <w:t xml:space="preserve">Seamless Telegram Login: Pengguna di lapangan otomatis login berbasis identitas Telegram ID dari Telegram WebApp SDK tanpa perlu input username/password.</w:t>
            </w:r>
          </w:p>
        </w:tc>
        <w:tc>
          <w:p>
            <w:pPr>
              <w:spacing w:after="40" w:before="40"/>
            </w:pPr>
            <w:r>
              <w:rPr>
                <w:rFonts w:ascii="Calibri" w:cs="Calibri" w:eastAsia="Calibri" w:hAnsi="Calibri"/>
                <w:sz w:val="20"/>
                <w:szCs w:val="20"/>
              </w:rPr>
              <w:t xml:space="preserve">High</w:t>
            </w:r>
          </w:p>
        </w:tc>
      </w:tr>
      <w:tr>
        <w:tc>
          <w:tcPr>
            <w:shd w:fill="F8FAFC" w:val="clear"/>
          </w:tcPr>
          <w:p>
            <w:pPr>
              <w:spacing w:after="40" w:before="40"/>
            </w:pPr>
            <w:r>
              <w:rPr>
                <w:rFonts w:ascii="Calibri" w:cs="Calibri" w:eastAsia="Calibri" w:hAnsi="Calibri"/>
                <w:sz w:val="20"/>
                <w:szCs w:val="20"/>
              </w:rPr>
              <w:t xml:space="preserve">FR-AUTH-02</w:t>
            </w:r>
          </w:p>
        </w:tc>
        <w:tc>
          <w:tcPr>
            <w:shd w:fill="F8FAFC" w:val="clear"/>
          </w:tcPr>
          <w:p>
            <w:pPr>
              <w:spacing w:after="40" w:before="40"/>
            </w:pPr>
            <w:r>
              <w:rPr>
                <w:rFonts w:ascii="Calibri" w:cs="Calibri" w:eastAsia="Calibri" w:hAnsi="Calibri"/>
                <w:sz w:val="20"/>
                <w:szCs w:val="20"/>
              </w:rPr>
              <w:t xml:space="preserve">Web Browser Login: Akses melalui browser PC desktop menggunakan verifikasi username/ID dan password terenkripsi hash bcrypt via RPC SECURITY DEFINER.</w:t>
            </w:r>
          </w:p>
        </w:tc>
        <w:tc>
          <w:tcPr>
            <w:shd w:fill="F8FAFC" w:val="clear"/>
          </w:tcPr>
          <w:p>
            <w:pPr>
              <w:spacing w:after="40" w:before="40"/>
            </w:pPr>
            <w:r>
              <w:rPr>
                <w:rFonts w:ascii="Calibri" w:cs="Calibri" w:eastAsia="Calibri" w:hAnsi="Calibri"/>
                <w:sz w:val="20"/>
                <w:szCs w:val="20"/>
              </w:rPr>
              <w:t xml:space="preserve">High</w:t>
            </w:r>
          </w:p>
        </w:tc>
      </w:tr>
      <w:tr>
        <w:tc>
          <w:p>
            <w:pPr>
              <w:spacing w:after="40" w:before="40"/>
            </w:pPr>
            <w:r>
              <w:rPr>
                <w:rFonts w:ascii="Calibri" w:cs="Calibri" w:eastAsia="Calibri" w:hAnsi="Calibri"/>
                <w:sz w:val="20"/>
                <w:szCs w:val="20"/>
              </w:rPr>
              <w:t xml:space="preserve">FR-AUTH-03</w:t>
            </w:r>
          </w:p>
        </w:tc>
        <w:tc>
          <w:p>
            <w:pPr>
              <w:spacing w:after="40" w:before="40"/>
            </w:pPr>
            <w:r>
              <w:rPr>
                <w:rFonts w:ascii="Calibri" w:cs="Calibri" w:eastAsia="Calibri" w:hAnsi="Calibri"/>
                <w:sz w:val="20"/>
                <w:szCs w:val="20"/>
              </w:rPr>
              <w:t xml:space="preserve">Pengguna baru (Guest) dapat mengajukan kenaikan hak akses Tim IT via tombol Request Access yang diteruskan ke grup Admin untuk persetujuan 1-klik di bot Telegram.</w:t>
            </w:r>
          </w:p>
        </w:tc>
        <w:tc>
          <w:p>
            <w:pPr>
              <w:spacing w:after="40" w:before="40"/>
            </w:pPr>
            <w:r>
              <w:rPr>
                <w:rFonts w:ascii="Calibri" w:cs="Calibri" w:eastAsia="Calibri" w:hAnsi="Calibri"/>
                <w:sz w:val="20"/>
                <w:szCs w:val="20"/>
              </w:rPr>
              <w:t xml:space="preserve">High</w:t>
            </w:r>
          </w:p>
        </w:tc>
      </w:tr>
    </w:tbl>
    <w:p>
      <w:r>
        <w:br w:type="page"/>
      </w:r>
    </w:p>
    <w:p>
      <w:pPr>
        <w:pStyle w:val="Heading1"/>
        <w:pBdr>
          <w:bottom w:val="single" w:color="2563EB" w:sz="8" w:space="6"/>
        </w:pBdr>
        <w:spacing w:after="200" w:before="400"/>
      </w:pPr>
      <w:r>
        <w:t xml:space="preserve">8. Kebutuhan Non-Fungsional (Non-Functional Requirements)</w:t>
      </w:r>
    </w:p>
    <w:p>
      <w:pPr>
        <w:pStyle w:val="ListParagraph"/>
        <w:numPr>
          <w:ilvl w:val="0"/>
          <w:numId w:val="1"/>
        </w:numPr>
        <w:spacing w:after="40" w:before="40"/>
      </w:pPr>
      <w:r>
        <w:rPr>
          <w:rFonts w:ascii="Calibri" w:cs="Calibri" w:eastAsia="Calibri" w:hAnsi="Calibri"/>
          <w:sz w:val="22"/>
          <w:szCs w:val="22"/>
        </w:rPr>
        <w:t xml:space="preserve">NFR-PF-01 (Kecepatan Muat Mobile): Halaman awal aplikasi harus terbuka dalam &lt; 2.5 detik pada koneksi seluler 4G melalui Telegram Mini App.</w:t>
      </w:r>
    </w:p>
    <w:p>
      <w:pPr>
        <w:pStyle w:val="ListParagraph"/>
        <w:numPr>
          <w:ilvl w:val="0"/>
          <w:numId w:val="1"/>
        </w:numPr>
        <w:spacing w:after="40" w:before="40"/>
      </w:pPr>
      <w:r>
        <w:rPr>
          <w:rFonts w:ascii="Calibri" w:cs="Calibri" w:eastAsia="Calibri" w:hAnsi="Calibri"/>
          <w:sz w:val="22"/>
          <w:szCs w:val="22"/>
        </w:rPr>
        <w:t xml:space="preserve">NFR-PF-02 (Pencarian Ringan): Komponen pencarian lokasi (SiteSearchInput) harus mampu memfilter 2.000+ lokasi dalam waktu &lt; 150 ms tanpa kendala lag rendering.</w:t>
      </w:r>
    </w:p>
    <w:p>
      <w:pPr>
        <w:pStyle w:val="ListParagraph"/>
        <w:numPr>
          <w:ilvl w:val="0"/>
          <w:numId w:val="1"/>
        </w:numPr>
        <w:spacing w:after="40" w:before="40"/>
      </w:pPr>
      <w:r>
        <w:rPr>
          <w:rFonts w:ascii="Calibri" w:cs="Calibri" w:eastAsia="Calibri" w:hAnsi="Calibri"/>
          <w:sz w:val="22"/>
          <w:szCs w:val="22"/>
        </w:rPr>
        <w:t xml:space="preserve">NFR-SC-01 (Keamanan Data): Seluruh data aset dilindungi kebijakan Row Level Security (RLS) PostgreSQL. Password web di-hash menggunakan algoritma bcrypt (salt round 10+).</w:t>
      </w:r>
    </w:p>
    <w:p>
      <w:pPr>
        <w:pStyle w:val="ListParagraph"/>
        <w:numPr>
          <w:ilvl w:val="0"/>
          <w:numId w:val="1"/>
        </w:numPr>
        <w:spacing w:after="40" w:before="40"/>
      </w:pPr>
      <w:r>
        <w:rPr>
          <w:rFonts w:ascii="Calibri" w:cs="Calibri" w:eastAsia="Calibri" w:hAnsi="Calibri"/>
          <w:sz w:val="22"/>
          <w:szCs w:val="22"/>
        </w:rPr>
        <w:t xml:space="preserve">NFR-SC-02 (Integritas Master Data): Trigger database PostgreSQL memblokir penyimpanan data aset jika kategori tidak terdaftar pada tabel master (RAISE EXCEPTION).</w:t>
      </w:r>
    </w:p>
    <w:p>
      <w:pPr>
        <w:pStyle w:val="ListParagraph"/>
        <w:numPr>
          <w:ilvl w:val="0"/>
          <w:numId w:val="1"/>
        </w:numPr>
        <w:spacing w:after="40" w:before="40"/>
      </w:pPr>
      <w:r>
        <w:rPr>
          <w:rFonts w:ascii="Calibri" w:cs="Calibri" w:eastAsia="Calibri" w:hAnsi="Calibri"/>
          <w:sz w:val="22"/>
          <w:szCs w:val="22"/>
        </w:rPr>
        <w:t xml:space="preserve">NFR-UX-01 (Aksesibilitas Visual): Antarmuka mendukung Mode Gelap (Dark Mode) dan Mode Terang (Light Mode) secara otomatis sesuai pengaturan perangkat.</w:t>
      </w:r>
    </w:p>
    <w:p>
      <w:pPr>
        <w:pStyle w:val="ListParagraph"/>
        <w:numPr>
          <w:ilvl w:val="0"/>
          <w:numId w:val="1"/>
        </w:numPr>
        <w:spacing w:after="40" w:before="40"/>
      </w:pPr>
      <w:r>
        <w:rPr>
          <w:rFonts w:ascii="Calibri" w:cs="Calibri" w:eastAsia="Calibri" w:hAnsi="Calibri"/>
          <w:sz w:val="22"/>
          <w:szCs w:val="22"/>
        </w:rPr>
        <w:t xml:space="preserve">NFR-UX-02 (Zero-Installation): Aplikasi tidak memerlukan instalasi file APK/IPA tambahan; cukup dijalankan dari aplikasi Telegram yang sudah ada di smartphone staf.</w:t>
      </w:r>
    </w:p>
    <w:p>
      <w:r>
        <w:br w:type="page"/>
      </w:r>
    </w:p>
    <w:p>
      <w:pPr>
        <w:pStyle w:val="Heading1"/>
        <w:pBdr>
          <w:bottom w:val="single" w:color="2563EB" w:sz="8" w:space="6"/>
        </w:pBdr>
        <w:spacing w:after="200" w:before="400"/>
      </w:pPr>
      <w:r>
        <w:t xml:space="preserve">9. Arsitektur Aliran Data: Odoo ⮂ E1-TMA</w:t>
      </w:r>
    </w:p>
    <w:p>
      <w:pPr>
        <w:spacing w:after="60" w:before="60"/>
      </w:pPr>
      <w:r>
        <w:rPr>
          <w:rFonts w:ascii="Calibri" w:cs="Calibri" w:eastAsia="Calibri" w:hAnsi="Calibri"/>
          <w:sz w:val="22"/>
          <w:szCs w:val="22"/>
        </w:rPr>
        <w:t xml:space="preserve">Diagram aliran data dua arah antara Odoo ERP dan E1-TMA:</w:t>
      </w:r>
    </w:p>
    <w:p>
      <w:pPr>
        <w:pStyle w:val="ListParagraph"/>
        <w:numPr>
          <w:ilvl w:val="0"/>
          <w:numId w:val="1"/>
        </w:numPr>
        <w:spacing w:after="40" w:before="40"/>
      </w:pPr>
      <w:r>
        <w:rPr>
          <w:rFonts w:ascii="Calibri" w:cs="Calibri" w:eastAsia="Calibri" w:hAnsi="Calibri"/>
          <w:sz w:val="22"/>
          <w:szCs w:val="22"/>
        </w:rPr>
        <w:t xml:space="preserve">(A) ODOO ERP ➡️ E1-TMA: Data master aset diekspor dari Odoo dalam format CSV, kemudian diimpor ke database Supabase PostgreSQL E1-TMA dengan validasi kategori strict.</w:t>
      </w:r>
    </w:p>
    <w:p>
      <w:pPr>
        <w:pStyle w:val="ListParagraph"/>
        <w:numPr>
          <w:ilvl w:val="0"/>
          <w:numId w:val="1"/>
        </w:numPr>
        <w:spacing w:after="40" w:before="40"/>
      </w:pPr>
      <w:r>
        <w:rPr>
          <w:rFonts w:ascii="Calibri" w:cs="Calibri" w:eastAsia="Calibri" w:hAnsi="Calibri"/>
          <w:sz w:val="22"/>
          <w:szCs w:val="22"/>
        </w:rPr>
        <w:t xml:space="preserve">(B) OPERASIONAL LAPANGAN: Teknisi IT Regional dan Staf Toko (2.000+ Cabang) melakukan transaksi pinjam backup, mutasi, dan stock opname via Telegram Mini App dengan scan kamera HP.</w:t>
      </w:r>
    </w:p>
    <w:p>
      <w:pPr>
        <w:pStyle w:val="ListParagraph"/>
        <w:numPr>
          <w:ilvl w:val="0"/>
          <w:numId w:val="1"/>
        </w:numPr>
        <w:spacing w:after="40" w:before="40"/>
      </w:pPr>
      <w:r>
        <w:rPr>
          <w:rFonts w:ascii="Calibri" w:cs="Calibri" w:eastAsia="Calibri" w:hAnsi="Calibri"/>
          <w:sz w:val="22"/>
          <w:szCs w:val="22"/>
        </w:rPr>
        <w:t xml:space="preserve">(C) E1-TMA ➡️ ODOO ERP: Laporan rekap penyesuaian status diekspor ke CSV Excel UTF-8 BOM, kemudian Admin IT mengimpornya kembali ke Odoo untuk sinkronisasi pembukuan resmi.</w:t>
      </w:r>
    </w:p>
    <w:p>
      <w:r>
        <w:br w:type="page"/>
      </w:r>
    </w:p>
    <w:p>
      <w:pPr>
        <w:pStyle w:val="Heading1"/>
        <w:pBdr>
          <w:bottom w:val="single" w:color="2563EB" w:sz="8" w:space="6"/>
        </w:pBdr>
        <w:spacing w:after="200" w:before="400"/>
      </w:pPr>
      <w:r>
        <w:t xml:space="preserve">10. Model Data &amp; Siklus Status Aset</w:t>
      </w:r>
    </w:p>
    <w:p>
      <w:pPr>
        <w:pStyle w:val="Heading2"/>
        <w:spacing w:after="120" w:before="300"/>
      </w:pPr>
      <w:r>
        <w:t xml:space="preserve">10.1 Master Status Aset Fisik</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Status Aset</w:t>
            </w:r>
          </w:p>
        </w:tc>
        <w:tc>
          <w:tcPr>
            <w:shd w:fill="1E3A5F" w:val="clear"/>
          </w:tcPr>
          <w:p>
            <w:pPr>
              <w:jc w:val="center"/>
            </w:pPr>
            <w:r>
              <w:rPr>
                <w:rFonts w:ascii="Calibri" w:cs="Calibri" w:eastAsia="Calibri" w:hAnsi="Calibri"/>
                <w:b/>
                <w:bCs/>
                <w:color w:val="FFFFFF"/>
                <w:sz w:val="20"/>
                <w:szCs w:val="20"/>
              </w:rPr>
              <w:t xml:space="preserve">Keterangan</w:t>
            </w:r>
          </w:p>
        </w:tc>
      </w:tr>
      <w:tr>
        <w:tc>
          <w:p>
            <w:pPr>
              <w:spacing w:after="40" w:before="40"/>
            </w:pPr>
            <w:r>
              <w:rPr>
                <w:rFonts w:ascii="Calibri" w:cs="Calibri" w:eastAsia="Calibri" w:hAnsi="Calibri"/>
                <w:sz w:val="20"/>
                <w:szCs w:val="20"/>
              </w:rPr>
              <w:t xml:space="preserve">Active</w:t>
            </w:r>
          </w:p>
        </w:tc>
        <w:tc>
          <w:p>
            <w:pPr>
              <w:spacing w:after="40" w:before="40"/>
            </w:pPr>
            <w:r>
              <w:rPr>
                <w:rFonts w:ascii="Calibri" w:cs="Calibri" w:eastAsia="Calibri" w:hAnsi="Calibri"/>
                <w:sz w:val="20"/>
                <w:szCs w:val="20"/>
              </w:rPr>
              <w:t xml:space="preserve">Aset sedang aktif digunakan untuk operasional di toko/cabang.</w:t>
            </w:r>
          </w:p>
        </w:tc>
      </w:tr>
      <w:tr>
        <w:tc>
          <w:tcPr>
            <w:shd w:fill="F8FAFC" w:val="clear"/>
          </w:tcPr>
          <w:p>
            <w:pPr>
              <w:spacing w:after="40" w:before="40"/>
            </w:pPr>
            <w:r>
              <w:rPr>
                <w:rFonts w:ascii="Calibri" w:cs="Calibri" w:eastAsia="Calibri" w:hAnsi="Calibri"/>
                <w:sz w:val="20"/>
                <w:szCs w:val="20"/>
              </w:rPr>
              <w:t xml:space="preserve">Backup</w:t>
            </w:r>
          </w:p>
        </w:tc>
        <w:tc>
          <w:tcPr>
            <w:shd w:fill="F8FAFC" w:val="clear"/>
          </w:tcPr>
          <w:p>
            <w:pPr>
              <w:spacing w:after="40" w:before="40"/>
            </w:pPr>
            <w:r>
              <w:rPr>
                <w:rFonts w:ascii="Calibri" w:cs="Calibri" w:eastAsia="Calibri" w:hAnsi="Calibri"/>
                <w:sz w:val="20"/>
                <w:szCs w:val="20"/>
              </w:rPr>
              <w:t xml:space="preserve">Aset cadangan dalam kondisi baik, tersimpan di gudang regional, dan siap dipinjamkan.</w:t>
            </w:r>
          </w:p>
        </w:tc>
      </w:tr>
      <w:tr>
        <w:tc>
          <w:p>
            <w:pPr>
              <w:spacing w:after="40" w:before="40"/>
            </w:pPr>
            <w:r>
              <w:rPr>
                <w:rFonts w:ascii="Calibri" w:cs="Calibri" w:eastAsia="Calibri" w:hAnsi="Calibri"/>
                <w:sz w:val="20"/>
                <w:szCs w:val="20"/>
              </w:rPr>
              <w:t xml:space="preserve">Retired</w:t>
            </w:r>
          </w:p>
        </w:tc>
        <w:tc>
          <w:p>
            <w:pPr>
              <w:spacing w:after="40" w:before="40"/>
            </w:pPr>
            <w:r>
              <w:rPr>
                <w:rFonts w:ascii="Calibri" w:cs="Calibri" w:eastAsia="Calibri" w:hAnsi="Calibri"/>
                <w:sz w:val="20"/>
                <w:szCs w:val="20"/>
              </w:rPr>
              <w:t xml:space="preserve">Aset dalam kondisi rusak/afkir, ditarik dari operasional, dan menunggu usulan pemusnahan (Disposal).</w:t>
            </w:r>
          </w:p>
        </w:tc>
      </w:tr>
      <w:tr>
        <w:tc>
          <w:tcPr>
            <w:shd w:fill="F8FAFC" w:val="clear"/>
          </w:tcPr>
          <w:p>
            <w:pPr>
              <w:spacing w:after="40" w:before="40"/>
            </w:pPr>
            <w:r>
              <w:rPr>
                <w:rFonts w:ascii="Calibri" w:cs="Calibri" w:eastAsia="Calibri" w:hAnsi="Calibri"/>
                <w:sz w:val="20"/>
                <w:szCs w:val="20"/>
              </w:rPr>
              <w:t xml:space="preserve">Disposed</w:t>
            </w:r>
          </w:p>
        </w:tc>
        <w:tc>
          <w:tcPr>
            <w:shd w:fill="F8FAFC" w:val="clear"/>
          </w:tcPr>
          <w:p>
            <w:pPr>
              <w:spacing w:after="40" w:before="40"/>
            </w:pPr>
            <w:r>
              <w:rPr>
                <w:rFonts w:ascii="Calibri" w:cs="Calibri" w:eastAsia="Calibri" w:hAnsi="Calibri"/>
                <w:sz w:val="20"/>
                <w:szCs w:val="20"/>
              </w:rPr>
              <w:t xml:space="preserve">Aset telah resmi dimusnahkan dan dihapus dari buku operasional fisik.</w:t>
            </w:r>
          </w:p>
        </w:tc>
      </w:tr>
    </w:tbl>
    <w:p>
      <w:pPr>
        <w:spacing w:before="100"/>
      </w:pPr>
      <w:r>
        <w:t xml:space="preserve"/>
      </w:r>
    </w:p>
    <w:p>
      <w:pPr>
        <w:pStyle w:val="Heading2"/>
        <w:spacing w:after="120" w:before="300"/>
      </w:pPr>
      <w:r>
        <w:t xml:space="preserve">10.2 Siklus Hidup Transaksi Peminjaman Unit Backup (6-Phase Loan)</w:t>
      </w:r>
    </w:p>
    <w:p>
      <w:pPr>
        <w:pStyle w:val="ListParagraph"/>
        <w:numPr>
          <w:ilvl w:val="0"/>
          <w:numId w:val="1"/>
        </w:numPr>
        <w:spacing w:after="40" w:before="40"/>
      </w:pPr>
      <w:r>
        <w:rPr>
          <w:rFonts w:ascii="Calibri" w:cs="Calibri" w:eastAsia="Calibri" w:hAnsi="Calibri"/>
          <w:sz w:val="22"/>
          <w:szCs w:val="22"/>
        </w:rPr>
        <w:t xml:space="preserve">1. REQUESTED: Toko input pengajuan pinjam di TMA (Wajib isi Durasi Hari).</w:t>
      </w:r>
    </w:p>
    <w:p>
      <w:pPr>
        <w:pStyle w:val="ListParagraph"/>
        <w:numPr>
          <w:ilvl w:val="0"/>
          <w:numId w:val="1"/>
        </w:numPr>
        <w:spacing w:after="40" w:before="40"/>
      </w:pPr>
      <w:r>
        <w:rPr>
          <w:rFonts w:ascii="Calibri" w:cs="Calibri" w:eastAsia="Calibri" w:hAnsi="Calibri"/>
          <w:sz w:val="22"/>
          <w:szCs w:val="22"/>
        </w:rPr>
        <w:t xml:space="preserve">2. APPROVED: Admin Region menyetujui via Web / 1-Klik Bot Telegram.</w:t>
      </w:r>
    </w:p>
    <w:p>
      <w:pPr>
        <w:pStyle w:val="ListParagraph"/>
        <w:numPr>
          <w:ilvl w:val="0"/>
          <w:numId w:val="1"/>
        </w:numPr>
        <w:spacing w:after="40" w:before="40"/>
      </w:pPr>
      <w:r>
        <w:rPr>
          <w:rFonts w:ascii="Calibri" w:cs="Calibri" w:eastAsia="Calibri" w:hAnsi="Calibri"/>
          <w:sz w:val="22"/>
          <w:szCs w:val="22"/>
        </w:rPr>
        <w:t xml:space="preserve">3. IN TRANSIT: Admin IT kirim fisik barang &amp; input nomor resi ekspedisi.</w:t>
      </w:r>
    </w:p>
    <w:p>
      <w:pPr>
        <w:pStyle w:val="ListParagraph"/>
        <w:numPr>
          <w:ilvl w:val="0"/>
          <w:numId w:val="1"/>
        </w:numPr>
        <w:spacing w:after="40" w:before="40"/>
      </w:pPr>
      <w:r>
        <w:rPr>
          <w:rFonts w:ascii="Calibri" w:cs="Calibri" w:eastAsia="Calibri" w:hAnsi="Calibri"/>
          <w:sz w:val="22"/>
          <w:szCs w:val="22"/>
        </w:rPr>
        <w:t xml:space="preserve">4. IN PROGRESS: Toko klik "Terima Unit". Sistem OTOMATIS mengunci Tanggal Jatuh Tempo (Cron memantau H-3 &amp; peringatan OVERDUE harian).</w:t>
      </w:r>
    </w:p>
    <w:p>
      <w:pPr>
        <w:pStyle w:val="ListParagraph"/>
        <w:numPr>
          <w:ilvl w:val="0"/>
          <w:numId w:val="1"/>
        </w:numPr>
        <w:spacing w:after="40" w:before="40"/>
      </w:pPr>
      <w:r>
        <w:rPr>
          <w:rFonts w:ascii="Calibri" w:cs="Calibri" w:eastAsia="Calibri" w:hAnsi="Calibri"/>
          <w:sz w:val="22"/>
          <w:szCs w:val="22"/>
        </w:rPr>
        <w:t xml:space="preserve">5. RETURNING: Mesin utama toko selesai diservis. Toko klik "Kembalikan Unit" &amp; kirim balik.</w:t>
      </w:r>
    </w:p>
    <w:p>
      <w:pPr>
        <w:pStyle w:val="ListParagraph"/>
        <w:numPr>
          <w:ilvl w:val="0"/>
          <w:numId w:val="1"/>
        </w:numPr>
        <w:spacing w:after="40" w:before="40"/>
      </w:pPr>
      <w:r>
        <w:rPr>
          <w:rFonts w:ascii="Calibri" w:cs="Calibri" w:eastAsia="Calibri" w:hAnsi="Calibri"/>
          <w:sz w:val="22"/>
          <w:szCs w:val="22"/>
        </w:rPr>
        <w:t xml:space="preserve">6. COMPLETED: Admin IT cek fisik di gudang &amp; klik "Terima di Gudang". Sistem OTOMATIS mengembalikan lokasi aset ke GUDANG ASAL.</w:t>
      </w:r>
    </w:p>
    <w:p>
      <w:r>
        <w:br w:type="page"/>
      </w:r>
    </w:p>
    <w:p>
      <w:pPr>
        <w:pStyle w:val="Heading1"/>
        <w:pBdr>
          <w:bottom w:val="single" w:color="2563EB" w:sz="8" w:space="6"/>
        </w:pBdr>
        <w:spacing w:after="200" w:before="400"/>
      </w:pPr>
      <w:r>
        <w:t xml:space="preserve">11. Matriks Hak Akses (RBAC Matrix)</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Modul / Tindakan</w:t>
            </w:r>
          </w:p>
        </w:tc>
        <w:tc>
          <w:tcPr>
            <w:shd w:fill="1E3A5F" w:val="clear"/>
          </w:tcPr>
          <w:p>
            <w:pPr>
              <w:jc w:val="center"/>
            </w:pPr>
            <w:r>
              <w:rPr>
                <w:rFonts w:ascii="Calibri" w:cs="Calibri" w:eastAsia="Calibri" w:hAnsi="Calibri"/>
                <w:b/>
                <w:bCs/>
                <w:color w:val="FFFFFF"/>
                <w:sz w:val="20"/>
                <w:szCs w:val="20"/>
              </w:rPr>
              <w:t xml:space="preserve">Guest</w:t>
            </w:r>
          </w:p>
        </w:tc>
        <w:tc>
          <w:tcPr>
            <w:shd w:fill="1E3A5F" w:val="clear"/>
          </w:tcPr>
          <w:p>
            <w:pPr>
              <w:jc w:val="center"/>
            </w:pPr>
            <w:r>
              <w:rPr>
                <w:rFonts w:ascii="Calibri" w:cs="Calibri" w:eastAsia="Calibri" w:hAnsi="Calibri"/>
                <w:b/>
                <w:bCs/>
                <w:color w:val="FFFFFF"/>
                <w:sz w:val="20"/>
                <w:szCs w:val="20"/>
              </w:rPr>
              <w:t xml:space="preserve">User (Toko)</w:t>
            </w:r>
          </w:p>
        </w:tc>
        <w:tc>
          <w:tcPr>
            <w:shd w:fill="1E3A5F" w:val="clear"/>
          </w:tcPr>
          <w:p>
            <w:pPr>
              <w:jc w:val="center"/>
            </w:pPr>
            <w:r>
              <w:rPr>
                <w:rFonts w:ascii="Calibri" w:cs="Calibri" w:eastAsia="Calibri" w:hAnsi="Calibri"/>
                <w:b/>
                <w:bCs/>
                <w:color w:val="FFFFFF"/>
                <w:sz w:val="20"/>
                <w:szCs w:val="20"/>
              </w:rPr>
              <w:t xml:space="preserve">Admin Regional</w:t>
            </w:r>
          </w:p>
        </w:tc>
        <w:tc>
          <w:tcPr>
            <w:shd w:fill="1E3A5F" w:val="clear"/>
          </w:tcPr>
          <w:p>
            <w:pPr>
              <w:jc w:val="center"/>
            </w:pPr>
            <w:r>
              <w:rPr>
                <w:rFonts w:ascii="Calibri" w:cs="Calibri" w:eastAsia="Calibri" w:hAnsi="Calibri"/>
                <w:b/>
                <w:bCs/>
                <w:color w:val="FFFFFF"/>
                <w:sz w:val="20"/>
                <w:szCs w:val="20"/>
              </w:rPr>
              <w:t xml:space="preserve">Super Admin (HQ)</w:t>
            </w:r>
          </w:p>
        </w:tc>
      </w:tr>
      <w:tr>
        <w:tc>
          <w:p>
            <w:pPr>
              <w:spacing w:after="40" w:before="40"/>
            </w:pPr>
            <w:r>
              <w:rPr>
                <w:rFonts w:ascii="Calibri" w:cs="Calibri" w:eastAsia="Calibri" w:hAnsi="Calibri"/>
                <w:sz w:val="20"/>
                <w:szCs w:val="20"/>
              </w:rPr>
              <w:t xml:space="preserve">Melihat Daftar &amp; Status Aset</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r>
      <w:tr>
        <w:tc>
          <w:tcPr>
            <w:shd w:fill="F8FAFC" w:val="clear"/>
          </w:tcPr>
          <w:p>
            <w:pPr>
              <w:spacing w:after="40" w:before="40"/>
            </w:pPr>
            <w:r>
              <w:rPr>
                <w:rFonts w:ascii="Calibri" w:cs="Calibri" w:eastAsia="Calibri" w:hAnsi="Calibri"/>
                <w:sz w:val="20"/>
                <w:szCs w:val="20"/>
              </w:rPr>
              <w:t xml:space="preserve">Scan Barcode via Kamera HP</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r>
      <w:tr>
        <w:tc>
          <w:p>
            <w:pPr>
              <w:spacing w:after="40" w:before="40"/>
            </w:pPr>
            <w:r>
              <w:rPr>
                <w:rFonts w:ascii="Calibri" w:cs="Calibri" w:eastAsia="Calibri" w:hAnsi="Calibri"/>
                <w:sz w:val="20"/>
                <w:szCs w:val="20"/>
              </w:rPr>
              <w:t xml:space="preserve">Mengajukan Pinjaman Unit Backup</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r>
      <w:tr>
        <w:tc>
          <w:tcPr>
            <w:shd w:fill="F8FAFC" w:val="clear"/>
          </w:tcPr>
          <w:p>
            <w:pPr>
              <w:spacing w:after="40" w:before="40"/>
            </w:pPr>
            <w:r>
              <w:rPr>
                <w:rFonts w:ascii="Calibri" w:cs="Calibri" w:eastAsia="Calibri" w:hAnsi="Calibri"/>
                <w:sz w:val="20"/>
                <w:szCs w:val="20"/>
              </w:rPr>
              <w:t xml:space="preserve">Menyetujui Pinjaman via Bot/Web</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 (Regionnya)</w:t>
            </w:r>
          </w:p>
        </w:tc>
        <w:tc>
          <w:tcPr>
            <w:shd w:fill="F8FAFC" w:val="clear"/>
          </w:tcPr>
          <w:p>
            <w:pPr>
              <w:spacing w:after="40" w:before="40"/>
            </w:pPr>
            <w:r>
              <w:rPr>
                <w:rFonts w:ascii="Calibri" w:cs="Calibri" w:eastAsia="Calibri" w:hAnsi="Calibri"/>
                <w:sz w:val="20"/>
                <w:szCs w:val="20"/>
              </w:rPr>
              <w:t xml:space="preserve">✅ (Semua Region)</w:t>
            </w:r>
          </w:p>
        </w:tc>
      </w:tr>
      <w:tr>
        <w:tc>
          <w:p>
            <w:pPr>
              <w:spacing w:after="40" w:before="40"/>
            </w:pPr>
            <w:r>
              <w:rPr>
                <w:rFonts w:ascii="Calibri" w:cs="Calibri" w:eastAsia="Calibri" w:hAnsi="Calibri"/>
                <w:sz w:val="20"/>
                <w:szCs w:val="20"/>
              </w:rPr>
              <w:t xml:space="preserve">Konfirmasi Terima Unit (In Progress)</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 (Toko Terkait)</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r>
      <w:tr>
        <w:tc>
          <w:tcPr>
            <w:shd w:fill="F8FAFC" w:val="clear"/>
          </w:tcPr>
          <w:p>
            <w:pPr>
              <w:spacing w:after="40" w:before="40"/>
            </w:pPr>
            <w:r>
              <w:rPr>
                <w:rFonts w:ascii="Calibri" w:cs="Calibri" w:eastAsia="Calibri" w:hAnsi="Calibri"/>
                <w:sz w:val="20"/>
                <w:szCs w:val="20"/>
              </w:rPr>
              <w:t xml:space="preserve">Inisiasi Retur Barang (Returning)</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 (Toko Terkait)</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r>
      <w:tr>
        <w:tc>
          <w:p>
            <w:pPr>
              <w:spacing w:after="40" w:before="40"/>
            </w:pPr>
            <w:r>
              <w:rPr>
                <w:rFonts w:ascii="Calibri" w:cs="Calibri" w:eastAsia="Calibri" w:hAnsi="Calibri"/>
                <w:sz w:val="20"/>
                <w:szCs w:val="20"/>
              </w:rPr>
              <w:t xml:space="preserve">Closing Penerimaan Retur (Completed)</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 (Gudang Asal)</w:t>
            </w:r>
          </w:p>
        </w:tc>
        <w:tc>
          <w:p>
            <w:pPr>
              <w:spacing w:after="40" w:before="40"/>
            </w:pPr>
            <w:r>
              <w:rPr>
                <w:rFonts w:ascii="Calibri" w:cs="Calibri" w:eastAsia="Calibri" w:hAnsi="Calibri"/>
                <w:sz w:val="20"/>
                <w:szCs w:val="20"/>
              </w:rPr>
              <w:t xml:space="preserve">✅</w:t>
            </w:r>
          </w:p>
        </w:tc>
      </w:tr>
      <w:tr>
        <w:tc>
          <w:tcPr>
            <w:shd w:fill="F8FAFC" w:val="clear"/>
          </w:tcPr>
          <w:p>
            <w:pPr>
              <w:spacing w:after="40" w:before="40"/>
            </w:pPr>
            <w:r>
              <w:rPr>
                <w:rFonts w:ascii="Calibri" w:cs="Calibri" w:eastAsia="Calibri" w:hAnsi="Calibri"/>
                <w:sz w:val="20"/>
                <w:szCs w:val="20"/>
              </w:rPr>
              <w:t xml:space="preserve">Melakukan Audit Stock Opname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 (Regionnya)</w:t>
            </w:r>
          </w:p>
        </w:tc>
        <w:tc>
          <w:tcPr>
            <w:shd w:fill="F8FAFC" w:val="clear"/>
          </w:tcPr>
          <w:p>
            <w:pPr>
              <w:spacing w:after="40" w:before="40"/>
            </w:pPr>
            <w:r>
              <w:rPr>
                <w:rFonts w:ascii="Calibri" w:cs="Calibri" w:eastAsia="Calibri" w:hAnsi="Calibri"/>
                <w:sz w:val="20"/>
                <w:szCs w:val="20"/>
              </w:rPr>
              <w:t xml:space="preserve">✅ (Semua Region)</w:t>
            </w:r>
          </w:p>
        </w:tc>
      </w:tr>
      <w:tr>
        <w:tc>
          <w:p>
            <w:pPr>
              <w:spacing w:after="40" w:before="40"/>
            </w:pPr>
            <w:r>
              <w:rPr>
                <w:rFonts w:ascii="Calibri" w:cs="Calibri" w:eastAsia="Calibri" w:hAnsi="Calibri"/>
                <w:sz w:val="20"/>
                <w:szCs w:val="20"/>
              </w:rPr>
              <w:t xml:space="preserve">Ekspor Usulan Afkir (Draft CSV)</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r>
      <w:tr>
        <w:tc>
          <w:tcPr>
            <w:shd w:fill="F8FAFC" w:val="clear"/>
          </w:tcPr>
          <w:p>
            <w:pPr>
              <w:spacing w:after="40" w:before="40"/>
            </w:pPr>
            <w:r>
              <w:rPr>
                <w:rFonts w:ascii="Calibri" w:cs="Calibri" w:eastAsia="Calibri" w:hAnsi="Calibri"/>
                <w:sz w:val="20"/>
                <w:szCs w:val="20"/>
              </w:rPr>
              <w:t xml:space="preserve">Eksekusi Pemusnahan (Disposed)</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r>
      <w:tr>
        <w:tc>
          <w:p>
            <w:pPr>
              <w:spacing w:after="40" w:before="40"/>
            </w:pPr>
            <w:r>
              <w:rPr>
                <w:rFonts w:ascii="Calibri" w:cs="Calibri" w:eastAsia="Calibri" w:hAnsi="Calibri"/>
                <w:sz w:val="20"/>
                <w:szCs w:val="20"/>
              </w:rPr>
              <w:t xml:space="preserve">Impor Master Data CSV dari Odoo</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r>
      <w:tr>
        <w:tc>
          <w:tcPr>
            <w:shd w:fill="F8FAFC" w:val="clear"/>
          </w:tcPr>
          <w:p>
            <w:pPr>
              <w:spacing w:after="40" w:before="40"/>
            </w:pPr>
            <w:r>
              <w:rPr>
                <w:rFonts w:ascii="Calibri" w:cs="Calibri" w:eastAsia="Calibri" w:hAnsi="Calibri"/>
                <w:sz w:val="20"/>
                <w:szCs w:val="20"/>
              </w:rPr>
              <w:t xml:space="preserve">Ekspor Rekap Sinkronisasi ke Odoo</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c>
          <w:tcPr>
            <w:shd w:fill="F8FAFC" w:val="clear"/>
          </w:tcPr>
          <w:p>
            <w:pPr>
              <w:spacing w:after="40" w:before="40"/>
            </w:pPr>
            <w:r>
              <w:rPr>
                <w:rFonts w:ascii="Calibri" w:cs="Calibri" w:eastAsia="Calibri" w:hAnsi="Calibri"/>
                <w:sz w:val="20"/>
                <w:szCs w:val="20"/>
              </w:rPr>
              <w:t xml:space="preserve">✅</w:t>
            </w:r>
          </w:p>
        </w:tc>
      </w:tr>
      <w:tr>
        <w:tc>
          <w:p>
            <w:pPr>
              <w:spacing w:after="40" w:before="40"/>
            </w:pPr>
            <w:r>
              <w:rPr>
                <w:rFonts w:ascii="Calibri" w:cs="Calibri" w:eastAsia="Calibri" w:hAnsi="Calibri"/>
                <w:sz w:val="20"/>
                <w:szCs w:val="20"/>
              </w:rPr>
              <w:t xml:space="preserve">Manajemen Role User &amp; Wilayah</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c>
          <w:p>
            <w:pPr>
              <w:spacing w:after="40" w:before="40"/>
            </w:pPr>
            <w:r>
              <w:rPr>
                <w:rFonts w:ascii="Calibri" w:cs="Calibri" w:eastAsia="Calibri" w:hAnsi="Calibri"/>
                <w:sz w:val="20"/>
                <w:szCs w:val="20"/>
              </w:rPr>
              <w:t xml:space="preserve">✅</w:t>
            </w:r>
          </w:p>
        </w:tc>
      </w:tr>
    </w:tbl>
    <w:p>
      <w:r>
        <w:br w:type="page"/>
      </w:r>
    </w:p>
    <w:p>
      <w:pPr>
        <w:pStyle w:val="Heading1"/>
        <w:pBdr>
          <w:bottom w:val="single" w:color="2563EB" w:sz="8" w:space="6"/>
        </w:pBdr>
        <w:spacing w:after="200" w:before="400"/>
      </w:pPr>
      <w:r>
        <w:t xml:space="preserve">12. Alur Operasional Lapangan (Business Workflows)</w:t>
      </w:r>
    </w:p>
    <w:p>
      <w:pPr>
        <w:pStyle w:val="Heading2"/>
        <w:spacing w:after="120" w:before="300"/>
      </w:pPr>
      <w:r>
        <w:t xml:space="preserve">12.1 Alur Penggantian Mesin Rusak Toko dengan Unit Backup</w:t>
      </w:r>
    </w:p>
    <w:p>
      <w:pPr>
        <w:pStyle w:val="ListParagraph"/>
        <w:numPr>
          <w:ilvl w:val="0"/>
          <w:numId w:val="1"/>
        </w:numPr>
        <w:spacing w:after="40" w:before="40"/>
      </w:pPr>
      <w:r>
        <w:rPr>
          <w:rFonts w:ascii="Calibri" w:cs="Calibri" w:eastAsia="Calibri" w:hAnsi="Calibri"/>
          <w:sz w:val="22"/>
          <w:szCs w:val="22"/>
        </w:rPr>
        <w:t xml:space="preserve">1. Insiden di Toko: Mesin kasir toko rusak. Staf toko membuka E1-TMA di Telegram ➡️ Mengajukan pinjaman unit backup dengan durasi 7 hari.</w:t>
      </w:r>
    </w:p>
    <w:p>
      <w:pPr>
        <w:pStyle w:val="ListParagraph"/>
        <w:numPr>
          <w:ilvl w:val="0"/>
          <w:numId w:val="1"/>
        </w:numPr>
        <w:spacing w:after="40" w:before="40"/>
      </w:pPr>
      <w:r>
        <w:rPr>
          <w:rFonts w:ascii="Calibri" w:cs="Calibri" w:eastAsia="Calibri" w:hAnsi="Calibri"/>
          <w:sz w:val="22"/>
          <w:szCs w:val="22"/>
        </w:rPr>
        <w:t xml:space="preserve">2. Persetujuan Instan: Notifikasi masuk ke Telegram Admin IT Regional. Admin menekan tombol Setujui langsung dari gelembung chat Telegram.</w:t>
      </w:r>
    </w:p>
    <w:p>
      <w:pPr>
        <w:pStyle w:val="ListParagraph"/>
        <w:numPr>
          <w:ilvl w:val="0"/>
          <w:numId w:val="1"/>
        </w:numPr>
        <w:spacing w:after="40" w:before="40"/>
      </w:pPr>
      <w:r>
        <w:rPr>
          <w:rFonts w:ascii="Calibri" w:cs="Calibri" w:eastAsia="Calibri" w:hAnsi="Calibri"/>
          <w:sz w:val="22"/>
          <w:szCs w:val="22"/>
        </w:rPr>
        <w:t xml:space="preserve">3. Pengiriman &amp; Serah Terima: Admin IT mengalokasikan unit backup dan mengirimkannya. Saat barang tiba, toko membuka E1-TMA dan mengklik "Terima Unit" (Status menjadi In Progress, sistem mulai menghitung jatuh tempo).</w:t>
      </w:r>
    </w:p>
    <w:p>
      <w:pPr>
        <w:pStyle w:val="ListParagraph"/>
        <w:numPr>
          <w:ilvl w:val="0"/>
          <w:numId w:val="1"/>
        </w:numPr>
        <w:spacing w:after="40" w:before="40"/>
      </w:pPr>
      <w:r>
        <w:rPr>
          <w:rFonts w:ascii="Calibri" w:cs="Calibri" w:eastAsia="Calibri" w:hAnsi="Calibri"/>
          <w:sz w:val="22"/>
          <w:szCs w:val="22"/>
        </w:rPr>
        <w:t xml:space="preserve">4. Monitoring: Jika peminjaman mendekati H-3 atau melewati batas 7 hari, bot otomatis mengirim alarm peringatan ke grup IT Regional.</w:t>
      </w:r>
    </w:p>
    <w:p>
      <w:pPr>
        <w:pStyle w:val="ListParagraph"/>
        <w:numPr>
          <w:ilvl w:val="0"/>
          <w:numId w:val="1"/>
        </w:numPr>
        <w:spacing w:after="40" w:before="40"/>
      </w:pPr>
      <w:r>
        <w:rPr>
          <w:rFonts w:ascii="Calibri" w:cs="Calibri" w:eastAsia="Calibri" w:hAnsi="Calibri"/>
          <w:sz w:val="22"/>
          <w:szCs w:val="22"/>
        </w:rPr>
        <w:t xml:space="preserve">5. Pengembalian &amp; Tutup Tiket: Toko mengembalikan barang setelah mesin utama selesai diservis dengan menekan "Kembalikan Unit". Admin IT menerima fisik unit di gudang dan menekan "Terima di Gudang" (Lokasi aset otomatis direset ke gudang asal).</w:t>
      </w:r>
    </w:p>
    <w:p>
      <w:pPr>
        <w:pStyle w:val="ListParagraph"/>
        <w:numPr>
          <w:ilvl w:val="0"/>
          <w:numId w:val="1"/>
        </w:numPr>
        <w:spacing w:after="40" w:before="40"/>
      </w:pPr>
      <w:r>
        <w:rPr>
          <w:rFonts w:ascii="Calibri" w:cs="Calibri" w:eastAsia="Calibri" w:hAnsi="Calibri"/>
          <w:sz w:val="22"/>
          <w:szCs w:val="22"/>
        </w:rPr>
        <w:t xml:space="preserve">6. Sinkronisasi Odoo: Setiap akhir pekan, Admin IT mengunduh rekap mutasi dari E1-TMA dan mengimpornya ke Odoo untuk memperbarui catatan pembukuan pusat.</w:t>
      </w:r>
    </w:p>
    <w:p>
      <w:r>
        <w:br w:type="page"/>
      </w:r>
    </w:p>
    <w:p>
      <w:pPr>
        <w:pStyle w:val="Heading1"/>
        <w:pBdr>
          <w:bottom w:val="single" w:color="2563EB" w:sz="8" w:space="6"/>
        </w:pBdr>
        <w:spacing w:after="200" w:before="400"/>
      </w:pPr>
      <w:r>
        <w:t xml:space="preserve">13. Batasan, Asumsi &amp; Dependensi</w:t>
      </w:r>
    </w:p>
    <w:p>
      <w:pPr>
        <w:pStyle w:val="ListParagraph"/>
        <w:numPr>
          <w:ilvl w:val="0"/>
          <w:numId w:val="1"/>
        </w:numPr>
        <w:spacing w:after="40" w:before="40"/>
      </w:pPr>
      <w:r>
        <w:rPr>
          <w:rFonts w:ascii="Calibri" w:cs="Calibri" w:eastAsia="Calibri" w:hAnsi="Calibri"/>
          <w:sz w:val="22"/>
          <w:szCs w:val="22"/>
        </w:rPr>
        <w:t xml:space="preserve">Batasan (Constraints): Sinkronisasi antara E1-TMA dan Odoo pada fase ini masih bersifat berkala (batch-oriented via CSV Export-Import). Perbedaan status sementara dapat terjadi sebelum rekonsiliasi berkala dieksekusi.</w:t>
      </w:r>
    </w:p>
    <w:p>
      <w:pPr>
        <w:pStyle w:val="ListParagraph"/>
        <w:numPr>
          <w:ilvl w:val="0"/>
          <w:numId w:val="1"/>
        </w:numPr>
        <w:spacing w:after="40" w:before="40"/>
      </w:pPr>
      <w:r>
        <w:rPr>
          <w:rFonts w:ascii="Calibri" w:cs="Calibri" w:eastAsia="Calibri" w:hAnsi="Calibri"/>
          <w:sz w:val="22"/>
          <w:szCs w:val="22"/>
        </w:rPr>
        <w:t xml:space="preserve">Asumsi (Assumptions): Setiap unit fisik aset di lapangan memiliki label barcode/QR yang terbaca kamera. Staf cabang memiliki akses ke aplikasi Telegram pada smartphone operasional.</w:t>
      </w:r>
    </w:p>
    <w:p>
      <w:pPr>
        <w:pStyle w:val="ListParagraph"/>
        <w:numPr>
          <w:ilvl w:val="0"/>
          <w:numId w:val="1"/>
        </w:numPr>
        <w:spacing w:after="40" w:before="40"/>
      </w:pPr>
      <w:r>
        <w:rPr>
          <w:rFonts w:ascii="Calibri" w:cs="Calibri" w:eastAsia="Calibri" w:hAnsi="Calibri"/>
          <w:sz w:val="22"/>
          <w:szCs w:val="22"/>
        </w:rPr>
        <w:t xml:space="preserve">Dependensi (Dependencies): Koneksi internet aktif, ketersediaan layanan Supabase Platform (PostgreSQL &amp; Edge Functions), serta operasional Telegram Bot API.</w:t>
      </w:r>
    </w:p>
    <w:p>
      <w:r>
        <w:br w:type="page"/>
      </w:r>
    </w:p>
    <w:p>
      <w:pPr>
        <w:pStyle w:val="Heading1"/>
        <w:pBdr>
          <w:bottom w:val="single" w:color="2563EB" w:sz="8" w:space="6"/>
        </w:pBdr>
        <w:spacing w:after="200" w:before="400"/>
      </w:pPr>
      <w:r>
        <w:t xml:space="preserve">14. Kriteria Keberhasilan &amp; Penerimaan (Acceptance Criteria)</w:t>
      </w:r>
    </w:p>
    <w:p>
      <w:pPr>
        <w:pStyle w:val="ListParagraph"/>
        <w:numPr>
          <w:ilvl w:val="0"/>
          <w:numId w:val="1"/>
        </w:numPr>
        <w:spacing w:after="40" w:before="40"/>
      </w:pPr>
      <w:r>
        <w:rPr>
          <w:rFonts w:ascii="Calibri" w:cs="Calibri" w:eastAsia="Calibri" w:hAnsi="Calibri"/>
          <w:sz w:val="22"/>
          <w:szCs w:val="22"/>
        </w:rPr>
        <w:t xml:space="preserve">[v] Antarmuka Telegram Mini App dapat diakses mulus oleh staf cabang tanpa instalasi aplikasi tambahan.</w:t>
      </w:r>
    </w:p>
    <w:p>
      <w:pPr>
        <w:pStyle w:val="ListParagraph"/>
        <w:numPr>
          <w:ilvl w:val="0"/>
          <w:numId w:val="1"/>
        </w:numPr>
        <w:spacing w:after="40" w:before="40"/>
      </w:pPr>
      <w:r>
        <w:rPr>
          <w:rFonts w:ascii="Calibri" w:cs="Calibri" w:eastAsia="Calibri" w:hAnsi="Calibri"/>
          <w:sz w:val="22"/>
          <w:szCs w:val="22"/>
        </w:rPr>
        <w:t xml:space="preserve">[v] Pemindaian barcode aset dapat dilakukan langsung menggunakan kamera HP bawaan serta mendukung fallback input nomor seri manual.</w:t>
      </w:r>
    </w:p>
    <w:p>
      <w:pPr>
        <w:pStyle w:val="ListParagraph"/>
        <w:numPr>
          <w:ilvl w:val="0"/>
          <w:numId w:val="1"/>
        </w:numPr>
        <w:spacing w:after="40" w:before="40"/>
      </w:pPr>
      <w:r>
        <w:rPr>
          <w:rFonts w:ascii="Calibri" w:cs="Calibri" w:eastAsia="Calibri" w:hAnsi="Calibri"/>
          <w:sz w:val="22"/>
          <w:szCs w:val="22"/>
        </w:rPr>
        <w:t xml:space="preserve">[v] Alur peminjaman unit backup berjalan lengkap melalui 6 fase dengan perhitungan jatuh tempo otomatis dan restorasi lokasi gudang asal saat selesai.</w:t>
      </w:r>
    </w:p>
    <w:p>
      <w:pPr>
        <w:pStyle w:val="ListParagraph"/>
        <w:numPr>
          <w:ilvl w:val="0"/>
          <w:numId w:val="1"/>
        </w:numPr>
        <w:spacing w:after="40" w:before="40"/>
      </w:pPr>
      <w:r>
        <w:rPr>
          <w:rFonts w:ascii="Calibri" w:cs="Calibri" w:eastAsia="Calibri" w:hAnsi="Calibri"/>
          <w:sz w:val="22"/>
          <w:szCs w:val="22"/>
        </w:rPr>
        <w:t xml:space="preserve">[v] Notifikasi dan persetujuan 1-klik di obrolan Telegram Bot berfungsi secara real-time.</w:t>
      </w:r>
    </w:p>
    <w:p>
      <w:pPr>
        <w:pStyle w:val="ListParagraph"/>
        <w:numPr>
          <w:ilvl w:val="0"/>
          <w:numId w:val="1"/>
        </w:numPr>
        <w:spacing w:after="40" w:before="40"/>
      </w:pPr>
      <w:r>
        <w:rPr>
          <w:rFonts w:ascii="Calibri" w:cs="Calibri" w:eastAsia="Calibri" w:hAnsi="Calibri"/>
          <w:sz w:val="22"/>
          <w:szCs w:val="22"/>
        </w:rPr>
        <w:t xml:space="preserve">[v] Sistem mampu menghasilkan file ekspor CSV/Excel terformat yang valid untuk diimpor kembali ke Odoo.</w:t>
      </w:r>
    </w:p>
    <w:p>
      <w:pPr>
        <w:pStyle w:val="ListParagraph"/>
        <w:numPr>
          <w:ilvl w:val="0"/>
          <w:numId w:val="1"/>
        </w:numPr>
        <w:spacing w:after="40" w:before="40"/>
      </w:pPr>
      <w:r>
        <w:rPr>
          <w:rFonts w:ascii="Calibri" w:cs="Calibri" w:eastAsia="Calibri" w:hAnsi="Calibri"/>
          <w:sz w:val="22"/>
          <w:szCs w:val="22"/>
        </w:rPr>
        <w:t xml:space="preserve">[v] Berkas BAST Serah Terima dan BAST Pemusnahan terbuat secara digital dan siap dicetak/disimpan dalam format PDF.</w:t>
      </w:r>
    </w:p>
    <w:p>
      <w:r>
        <w:br w:type="page"/>
      </w:r>
    </w:p>
    <w:p>
      <w:pPr>
        <w:pStyle w:val="Heading1"/>
        <w:pBdr>
          <w:bottom w:val="single" w:color="2563EB" w:sz="8" w:space="6"/>
        </w:pBdr>
        <w:spacing w:after="200" w:before="400"/>
      </w:pPr>
      <w:r>
        <w:t xml:space="preserve">15. Glosarium</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shd w:fill="1E3A5F" w:val="clear"/>
          </w:tcPr>
          <w:p>
            <w:pPr>
              <w:jc w:val="center"/>
            </w:pPr>
            <w:r>
              <w:rPr>
                <w:rFonts w:ascii="Calibri" w:cs="Calibri" w:eastAsia="Calibri" w:hAnsi="Calibri"/>
                <w:b/>
                <w:bCs/>
                <w:color w:val="FFFFFF"/>
                <w:sz w:val="20"/>
                <w:szCs w:val="20"/>
              </w:rPr>
              <w:t xml:space="preserve">Istilah</w:t>
            </w:r>
          </w:p>
        </w:tc>
        <w:tc>
          <w:tcPr>
            <w:shd w:fill="1E3A5F" w:val="clear"/>
          </w:tcPr>
          <w:p>
            <w:pPr>
              <w:jc w:val="center"/>
            </w:pPr>
            <w:r>
              <w:rPr>
                <w:rFonts w:ascii="Calibri" w:cs="Calibri" w:eastAsia="Calibri" w:hAnsi="Calibri"/>
                <w:b/>
                <w:bCs/>
                <w:color w:val="FFFFFF"/>
                <w:sz w:val="20"/>
                <w:szCs w:val="20"/>
              </w:rPr>
              <w:t xml:space="preserve">Definisi</w:t>
            </w:r>
          </w:p>
        </w:tc>
      </w:tr>
      <w:tr>
        <w:tc>
          <w:p>
            <w:pPr>
              <w:spacing w:after="40" w:before="40"/>
            </w:pPr>
            <w:r>
              <w:rPr>
                <w:rFonts w:ascii="Calibri" w:cs="Calibri" w:eastAsia="Calibri" w:hAnsi="Calibri"/>
                <w:sz w:val="20"/>
                <w:szCs w:val="20"/>
              </w:rPr>
              <w:t xml:space="preserve">Odoo ERP</w:t>
            </w:r>
          </w:p>
        </w:tc>
        <w:tc>
          <w:p>
            <w:pPr>
              <w:spacing w:after="40" w:before="40"/>
            </w:pPr>
            <w:r>
              <w:rPr>
                <w:rFonts w:ascii="Calibri" w:cs="Calibri" w:eastAsia="Calibri" w:hAnsi="Calibri"/>
                <w:sz w:val="20"/>
                <w:szCs w:val="20"/>
              </w:rPr>
              <w:t xml:space="preserve">Sistem Enterprise Resource Planning induk yang berfungsi sebagai System of Record inventaris korporasi.</w:t>
            </w:r>
          </w:p>
        </w:tc>
      </w:tr>
      <w:tr>
        <w:tc>
          <w:tcPr>
            <w:shd w:fill="F8FAFC" w:val="clear"/>
          </w:tcPr>
          <w:p>
            <w:pPr>
              <w:spacing w:after="40" w:before="40"/>
            </w:pPr>
            <w:r>
              <w:rPr>
                <w:rFonts w:ascii="Calibri" w:cs="Calibri" w:eastAsia="Calibri" w:hAnsi="Calibri"/>
                <w:sz w:val="20"/>
                <w:szCs w:val="20"/>
              </w:rPr>
              <w:t xml:space="preserve">E1-TMA</w:t>
            </w:r>
          </w:p>
        </w:tc>
        <w:tc>
          <w:tcPr>
            <w:shd w:fill="F8FAFC" w:val="clear"/>
          </w:tcPr>
          <w:p>
            <w:pPr>
              <w:spacing w:after="40" w:before="40"/>
            </w:pPr>
            <w:r>
              <w:rPr>
                <w:rFonts w:ascii="Calibri" w:cs="Calibri" w:eastAsia="Calibri" w:hAnsi="Calibri"/>
                <w:sz w:val="20"/>
                <w:szCs w:val="20"/>
              </w:rPr>
              <w:t xml:space="preserve">Telegram Mini App pendamping operasional lapangan (System of Engagement) untuk manajemen aset bergerak.</w:t>
            </w:r>
          </w:p>
        </w:tc>
      </w:tr>
      <w:tr>
        <w:tc>
          <w:p>
            <w:pPr>
              <w:spacing w:after="40" w:before="40"/>
            </w:pPr>
            <w:r>
              <w:rPr>
                <w:rFonts w:ascii="Calibri" w:cs="Calibri" w:eastAsia="Calibri" w:hAnsi="Calibri"/>
                <w:sz w:val="20"/>
                <w:szCs w:val="20"/>
              </w:rPr>
              <w:t xml:space="preserve">Unit Backup</w:t>
            </w:r>
          </w:p>
        </w:tc>
        <w:tc>
          <w:p>
            <w:pPr>
              <w:spacing w:after="40" w:before="40"/>
            </w:pPr>
            <w:r>
              <w:rPr>
                <w:rFonts w:ascii="Calibri" w:cs="Calibri" w:eastAsia="Calibri" w:hAnsi="Calibri"/>
                <w:sz w:val="20"/>
                <w:szCs w:val="20"/>
              </w:rPr>
              <w:t xml:space="preserve">Perangkat cadangan operasional yang disimpan di gudang regional untuk menggantikan sementara unit toko yang rusak.</w:t>
            </w:r>
          </w:p>
        </w:tc>
      </w:tr>
      <w:tr>
        <w:tc>
          <w:tcPr>
            <w:shd w:fill="F8FAFC" w:val="clear"/>
          </w:tcPr>
          <w:p>
            <w:pPr>
              <w:spacing w:after="40" w:before="40"/>
            </w:pPr>
            <w:r>
              <w:rPr>
                <w:rFonts w:ascii="Calibri" w:cs="Calibri" w:eastAsia="Calibri" w:hAnsi="Calibri"/>
                <w:sz w:val="20"/>
                <w:szCs w:val="20"/>
              </w:rPr>
              <w:t xml:space="preserve">Data Latency</w:t>
            </w:r>
          </w:p>
        </w:tc>
        <w:tc>
          <w:tcPr>
            <w:shd w:fill="F8FAFC" w:val="clear"/>
          </w:tcPr>
          <w:p>
            <w:pPr>
              <w:spacing w:after="40" w:before="40"/>
            </w:pPr>
            <w:r>
              <w:rPr>
                <w:rFonts w:ascii="Calibri" w:cs="Calibri" w:eastAsia="Calibri" w:hAnsi="Calibri"/>
                <w:sz w:val="20"/>
                <w:szCs w:val="20"/>
              </w:rPr>
              <w:t xml:space="preserve">Jeda waktu antara pencatatan riil transaksi di lapangan (E1-TMA) dengan pembaruan status di sistem induk (Odoo).</w:t>
            </w:r>
          </w:p>
        </w:tc>
      </w:tr>
      <w:tr>
        <w:tc>
          <w:p>
            <w:pPr>
              <w:spacing w:after="40" w:before="40"/>
            </w:pPr>
            <w:r>
              <w:rPr>
                <w:rFonts w:ascii="Calibri" w:cs="Calibri" w:eastAsia="Calibri" w:hAnsi="Calibri"/>
                <w:sz w:val="20"/>
                <w:szCs w:val="20"/>
              </w:rPr>
              <w:t xml:space="preserve">Status Mismatch</w:t>
            </w:r>
          </w:p>
        </w:tc>
        <w:tc>
          <w:p>
            <w:pPr>
              <w:spacing w:after="40" w:before="40"/>
            </w:pPr>
            <w:r>
              <w:rPr>
                <w:rFonts w:ascii="Calibri" w:cs="Calibri" w:eastAsia="Calibri" w:hAnsi="Calibri"/>
                <w:sz w:val="20"/>
                <w:szCs w:val="20"/>
              </w:rPr>
              <w:t xml:space="preserve">Kondisi perbedaan status aset sementara antara E1-TMA dan Odoo sebelum proses rekonsiliasi file CSV dijalankan.</w:t>
            </w:r>
          </w:p>
        </w:tc>
      </w:tr>
      <w:tr>
        <w:tc>
          <w:tcPr>
            <w:shd w:fill="F8FAFC" w:val="clear"/>
          </w:tcPr>
          <w:p>
            <w:pPr>
              <w:spacing w:after="40" w:before="40"/>
            </w:pPr>
            <w:r>
              <w:rPr>
                <w:rFonts w:ascii="Calibri" w:cs="Calibri" w:eastAsia="Calibri" w:hAnsi="Calibri"/>
                <w:sz w:val="20"/>
                <w:szCs w:val="20"/>
              </w:rPr>
              <w:t xml:space="preserve">Due Date</w:t>
            </w:r>
          </w:p>
        </w:tc>
        <w:tc>
          <w:tcPr>
            <w:shd w:fill="F8FAFC" w:val="clear"/>
          </w:tcPr>
          <w:p>
            <w:pPr>
              <w:spacing w:after="40" w:before="40"/>
            </w:pPr>
            <w:r>
              <w:rPr>
                <w:rFonts w:ascii="Calibri" w:cs="Calibri" w:eastAsia="Calibri" w:hAnsi="Calibri"/>
                <w:sz w:val="20"/>
                <w:szCs w:val="20"/>
              </w:rPr>
              <w:t xml:space="preserve">Tanggal batas akhir peminjaman unit backup sebelum dinyatakan berstatus Overdue.</w:t>
            </w:r>
          </w:p>
        </w:tc>
      </w:tr>
      <w:tr>
        <w:tc>
          <w:p>
            <w:pPr>
              <w:spacing w:after="40" w:before="40"/>
            </w:pPr>
            <w:r>
              <w:rPr>
                <w:rFonts w:ascii="Calibri" w:cs="Calibri" w:eastAsia="Calibri" w:hAnsi="Calibri"/>
                <w:sz w:val="20"/>
                <w:szCs w:val="20"/>
              </w:rPr>
              <w:t xml:space="preserve">BAST</w:t>
            </w:r>
          </w:p>
        </w:tc>
        <w:tc>
          <w:p>
            <w:pPr>
              <w:spacing w:after="40" w:before="40"/>
            </w:pPr>
            <w:r>
              <w:rPr>
                <w:rFonts w:ascii="Calibri" w:cs="Calibri" w:eastAsia="Calibri" w:hAnsi="Calibri"/>
                <w:sz w:val="20"/>
                <w:szCs w:val="20"/>
              </w:rPr>
              <w:t xml:space="preserve">Berita Acara Serah Terima — Dokumen legalitas formal penyerahan dan pemindahan tanggung jawab aset.</w:t>
            </w:r>
          </w:p>
        </w:tc>
      </w:tr>
      <w:tr>
        <w:tc>
          <w:tcPr>
            <w:shd w:fill="F8FAFC" w:val="clear"/>
          </w:tcPr>
          <w:p>
            <w:pPr>
              <w:spacing w:after="40" w:before="40"/>
            </w:pPr>
            <w:r>
              <w:rPr>
                <w:rFonts w:ascii="Calibri" w:cs="Calibri" w:eastAsia="Calibri" w:hAnsi="Calibri"/>
                <w:sz w:val="20"/>
                <w:szCs w:val="20"/>
              </w:rPr>
              <w:t xml:space="preserve">UPSERT</w:t>
            </w:r>
          </w:p>
        </w:tc>
        <w:tc>
          <w:tcPr>
            <w:shd w:fill="F8FAFC" w:val="clear"/>
          </w:tcPr>
          <w:p>
            <w:pPr>
              <w:spacing w:after="40" w:before="40"/>
            </w:pPr>
            <w:r>
              <w:rPr>
                <w:rFonts w:ascii="Calibri" w:cs="Calibri" w:eastAsia="Calibri" w:hAnsi="Calibri"/>
                <w:sz w:val="20"/>
                <w:szCs w:val="20"/>
              </w:rPr>
              <w:t xml:space="preserve">Operasi database untuk melakukan Update jika data sudah ada, atau Insert jika data baru.</w:t>
            </w:r>
          </w:p>
        </w:tc>
      </w:tr>
    </w:tbl>
    <w:p>
      <w:pPr>
        <w:spacing w:before="200"/>
      </w:pPr>
      <w:r>
        <w:t xml:space="preserve"/>
      </w:r>
    </w:p>
    <w:p>
      <w:pPr>
        <w:jc w:val="center"/>
      </w:pPr>
      <w:r>
        <w:rPr>
          <w:rFonts w:ascii="Calibri" w:cs="Calibri" w:eastAsia="Calibri" w:hAnsi="Calibri"/>
          <w:i/>
          <w:iCs/>
          <w:color w:val="64748B"/>
          <w:sz w:val="20"/>
          <w:szCs w:val="20"/>
        </w:rPr>
        <w:t xml:space="preserve">Dokumen ini merupakan spesifikasi kebutuhan bisnis resmi (BRD Versi 2.0) yang merefleksikan posisi arsitektur E1-TMA sebagai tangan panjang Odoo ERP per 27 Agustus 2026.</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E3A5F"/>
      <w:sz w:val="32"/>
      <w:szCs w:val="32"/>
    </w:rPr>
  </w:style>
  <w:style w:type="paragraph" w:styleId="Heading2">
    <w:name w:val="Heading 2"/>
    <w:basedOn w:val="Normal"/>
    <w:next w:val="Normal"/>
    <w:pPr>
      <w:spacing w:after="120" w:before="300"/>
    </w:pPr>
    <w:rPr>
      <w:rFonts w:ascii="Calibri" w:cs="Calibri" w:eastAsia="Calibri" w:hAnsi="Calibri"/>
      <w:b/>
      <w:bCs/>
      <w:color w:val="1E40AF"/>
      <w:sz w:val="26"/>
      <w:szCs w:val="26"/>
    </w:rPr>
  </w:style>
  <w:style w:type="paragraph" w:styleId="Heading3">
    <w:name w:val="Heading 3"/>
    <w:basedOn w:val="Normal"/>
    <w:next w:val="Normal"/>
    <w:pPr>
      <w:spacing w:after="80" w:before="200"/>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E1-TMA — Field Asset Management Companion for Odoo ERP</dc:title>
  <dc:creator>Tim Pengembang E1-TMA</dc:creator>
  <dc:description>Business Requirement Document Versi 2.0 (Complete Edition)</dc:description>
  <cp:lastModifiedBy>Un-named</cp:lastModifiedBy>
  <cp:revision>1</cp:revision>
  <dcterms:created xsi:type="dcterms:W3CDTF">2026-08-27T07:07:33.406Z</dcterms:created>
  <dcterms:modified xsi:type="dcterms:W3CDTF">2026-08-27T07:07:33.407Z</dcterms:modified>
</cp:coreProperties>
</file>

<file path=docProps/custom.xml><?xml version="1.0" encoding="utf-8"?>
<Properties xmlns="http://schemas.openxmlformats.org/officeDocument/2006/custom-properties" xmlns:vt="http://schemas.openxmlformats.org/officeDocument/2006/docPropsVTypes"/>
</file>