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DC767" w14:textId="77777777" w:rsidR="00DD48AE" w:rsidRDefault="00DD48AE">
      <w:r>
        <w:footnoteReference w:customMarkFollows="1" w:id="1"/>
        <w:sym w:font="Symbol" w:char="F020"/>
      </w:r>
      <w:r>
        <w:t xml:space="preserve"> </w:t>
      </w:r>
    </w:p>
    <w:p w14:paraId="48377C5B" w14:textId="77777777" w:rsidR="00DD48AE" w:rsidRDefault="00DD48AE">
      <w:pPr>
        <w:framePr w:w="9360" w:hSpace="187" w:vSpace="187" w:wrap="notBeside" w:vAnchor="text" w:hAnchor="page" w:xAlign="center" w:y="1"/>
      </w:pPr>
    </w:p>
    <w:p w14:paraId="13AA82E8" w14:textId="01535DF6" w:rsidR="00DD48AE" w:rsidRDefault="00DD48AE">
      <w:pPr>
        <w:pStyle w:val="Title"/>
        <w:framePr w:wrap="notBeside"/>
      </w:pPr>
      <w:r>
        <w:t xml:space="preserve">CmpE 124 Lab </w:t>
      </w:r>
      <w:r w:rsidR="008B3B89">
        <w:t>1</w:t>
      </w:r>
      <w:r>
        <w:t xml:space="preserve">: </w:t>
      </w:r>
      <w:r w:rsidR="00B612B4">
        <w:t>NOT</w:t>
      </w:r>
      <w:r w:rsidR="00B026C0">
        <w:t xml:space="preserve"> Gate Characteristics</w:t>
      </w:r>
    </w:p>
    <w:p w14:paraId="74D209E2" w14:textId="77777777" w:rsidR="0098685F" w:rsidRDefault="0098685F" w:rsidP="0098685F">
      <w:pPr>
        <w:pStyle w:val="Authors"/>
        <w:framePr w:wrap="notBeside"/>
      </w:pPr>
      <w:r>
        <w:t>Anahit Sarao, 008435583, CmpE 124 Fall 2016, Lab Section 8</w:t>
      </w:r>
    </w:p>
    <w:p w14:paraId="092E87E0" w14:textId="2FEA8272" w:rsidR="00DD48AE" w:rsidRPr="0092026F" w:rsidRDefault="00DD48AE" w:rsidP="0092026F">
      <w:pPr>
        <w:pStyle w:val="Abstract"/>
        <w:rPr>
          <w:b w:val="0"/>
        </w:rPr>
      </w:pPr>
      <w:bookmarkStart w:id="0" w:name="_GoBack"/>
      <w:bookmarkEnd w:id="0"/>
      <w:r>
        <w:rPr>
          <w:i/>
        </w:rPr>
        <w:t>Abstract</w:t>
      </w:r>
      <w:r w:rsidR="0092026F">
        <w:t xml:space="preserve">— </w:t>
      </w:r>
      <w:r w:rsidR="0092026F" w:rsidRPr="0092026F">
        <w:rPr>
          <w:b w:val="0"/>
        </w:rPr>
        <w:t>This lab</w:t>
      </w:r>
      <w:r w:rsidR="0092026F">
        <w:rPr>
          <w:b w:val="0"/>
        </w:rPr>
        <w:t xml:space="preserve"> was to recognize the voltage and current characterizes of a 74LS04 Hex Inverter. With 4 different input and output set ups which utilized the potentiometer the goal was to compare the data collected to the manufacture specification sheet of the NOT gate.  </w:t>
      </w:r>
      <w:bookmarkStart w:id="1" w:name="PointTmp"/>
    </w:p>
    <w:bookmarkEnd w:id="1"/>
    <w:p w14:paraId="591F4EF3" w14:textId="77777777" w:rsidR="00DD48AE" w:rsidRDefault="00DD48AE">
      <w:pPr>
        <w:pStyle w:val="Heading1"/>
      </w:pPr>
      <w:r>
        <w:t>I</w:t>
      </w:r>
      <w:r>
        <w:rPr>
          <w:sz w:val="16"/>
        </w:rPr>
        <w:t>NTRODUCTION</w:t>
      </w:r>
    </w:p>
    <w:p w14:paraId="2124B16C" w14:textId="4AD8608A" w:rsidR="00DD48AE" w:rsidRDefault="0092026F">
      <w:r>
        <w:t>During the lab many measurements were taken across either input or the output of the 74LS04. To measure current the multimeter was to be connected in series</w:t>
      </w:r>
      <w:r w:rsidR="00792152">
        <w:t xml:space="preserve">, this would ensure precise measurements and safety of the equipment. For voltage the multimeter was connected in parallel. A potentiometer was used as voltage division circuit that would affect the measurements as the resistance was changed. By graphing the collected data for each set up, the output, input, high, low characteristics for voltage and current were compared to the manufactures results. The 74LS04 worked close to its ideal state but some values such as  voltage and current output low were not ideal showing that the gates performs well but is not as per specification. This is caused by other factors such as prolonged usage, additive interferences and internal resistances from the wiring and equipment.  </w:t>
      </w:r>
    </w:p>
    <w:p w14:paraId="13B04F1B" w14:textId="63923C07" w:rsidR="00DD48AE" w:rsidRDefault="00DD48AE" w:rsidP="00B612B4">
      <w:pPr>
        <w:pStyle w:val="Heading1"/>
      </w:pPr>
      <w:r>
        <w:t>Design methodology</w:t>
      </w:r>
    </w:p>
    <w:p w14:paraId="6DD77727" w14:textId="77777777" w:rsidR="00DD48AE" w:rsidRDefault="00DD48AE">
      <w:pPr>
        <w:pStyle w:val="Heading2"/>
      </w:pPr>
      <w:r>
        <w:t>Parts List</w:t>
      </w:r>
    </w:p>
    <w:p w14:paraId="7E0303C8" w14:textId="77777777" w:rsidR="00DD48AE" w:rsidRDefault="00DD48AE"/>
    <w:p w14:paraId="54B51028" w14:textId="7E163A68" w:rsidR="00DD48AE" w:rsidRDefault="003F72D1" w:rsidP="008A56EE">
      <w:pPr>
        <w:numPr>
          <w:ilvl w:val="0"/>
          <w:numId w:val="2"/>
        </w:numPr>
        <w:tabs>
          <w:tab w:val="left" w:pos="720"/>
        </w:tabs>
      </w:pPr>
      <w:r>
        <w:t xml:space="preserve">1 x </w:t>
      </w:r>
      <w:r w:rsidR="00227806">
        <w:t>74LS04</w:t>
      </w:r>
    </w:p>
    <w:p w14:paraId="4139BC27" w14:textId="2EB558A3" w:rsidR="00DD48AE" w:rsidRDefault="003F72D1" w:rsidP="00B63EA3">
      <w:pPr>
        <w:numPr>
          <w:ilvl w:val="0"/>
          <w:numId w:val="2"/>
        </w:numPr>
        <w:tabs>
          <w:tab w:val="left" w:pos="720"/>
        </w:tabs>
      </w:pPr>
      <w:r>
        <w:t xml:space="preserve">2 x </w:t>
      </w:r>
      <w:r w:rsidR="00227806">
        <w:t>Multimeter</w:t>
      </w:r>
    </w:p>
    <w:p w14:paraId="6E8FCD0E" w14:textId="08DE0872" w:rsidR="00B612B4" w:rsidRDefault="00B612B4" w:rsidP="00B63EA3">
      <w:pPr>
        <w:numPr>
          <w:ilvl w:val="0"/>
          <w:numId w:val="2"/>
        </w:numPr>
        <w:tabs>
          <w:tab w:val="left" w:pos="720"/>
        </w:tabs>
      </w:pPr>
      <w:r>
        <w:t xml:space="preserve">1x Potentiometer </w:t>
      </w:r>
    </w:p>
    <w:p w14:paraId="5EF3F40A" w14:textId="77777777" w:rsidR="00DD48AE" w:rsidRDefault="00DD48AE">
      <w:pPr>
        <w:pStyle w:val="Heading2"/>
      </w:pPr>
      <w:r>
        <w:t>Truth Tables</w:t>
      </w:r>
    </w:p>
    <w:p w14:paraId="4FE61599" w14:textId="77777777" w:rsidR="00DD48AE" w:rsidRDefault="007A60C2" w:rsidP="007A60C2">
      <w:pPr>
        <w:ind w:left="144"/>
      </w:pPr>
      <w:r>
        <w:t xml:space="preserve">Truth Table for 74LS04 Hex Inverter </w:t>
      </w:r>
    </w:p>
    <w:tbl>
      <w:tblPr>
        <w:tblW w:w="0" w:type="auto"/>
        <w:tblInd w:w="-15" w:type="dxa"/>
        <w:tblLayout w:type="fixed"/>
        <w:tblCellMar>
          <w:left w:w="0" w:type="dxa"/>
          <w:right w:w="0" w:type="dxa"/>
        </w:tblCellMar>
        <w:tblLook w:val="0000" w:firstRow="0" w:lastRow="0" w:firstColumn="0" w:lastColumn="0" w:noHBand="0" w:noVBand="0"/>
      </w:tblPr>
      <w:tblGrid>
        <w:gridCol w:w="1275"/>
        <w:gridCol w:w="1440"/>
      </w:tblGrid>
      <w:tr w:rsidR="007A60C2" w14:paraId="50699841" w14:textId="77777777">
        <w:trPr>
          <w:trHeight w:val="255"/>
        </w:trPr>
        <w:tc>
          <w:tcPr>
            <w:tcW w:w="1275" w:type="dxa"/>
            <w:tcBorders>
              <w:top w:val="nil"/>
              <w:left w:val="nil"/>
              <w:bottom w:val="nil"/>
              <w:right w:val="nil"/>
            </w:tcBorders>
          </w:tcPr>
          <w:p w14:paraId="48D772FC" w14:textId="77777777" w:rsidR="007A60C2" w:rsidRDefault="007A60C2">
            <w:pPr>
              <w:jc w:val="center"/>
            </w:pPr>
            <w:r>
              <w:rPr>
                <w:rFonts w:ascii="Arial" w:hAnsi="Arial"/>
              </w:rPr>
              <w:t>A</w:t>
            </w:r>
          </w:p>
        </w:tc>
        <w:tc>
          <w:tcPr>
            <w:tcW w:w="1440" w:type="dxa"/>
            <w:tcBorders>
              <w:top w:val="nil"/>
              <w:left w:val="nil"/>
              <w:bottom w:val="nil"/>
              <w:right w:val="nil"/>
            </w:tcBorders>
          </w:tcPr>
          <w:p w14:paraId="0C6316AD" w14:textId="77777777" w:rsidR="007A60C2" w:rsidRDefault="007A60C2">
            <w:pPr>
              <w:jc w:val="center"/>
            </w:pPr>
            <w:r>
              <w:rPr>
                <w:rFonts w:ascii="Arial" w:hAnsi="Arial"/>
              </w:rPr>
              <w:t>Y</w:t>
            </w:r>
          </w:p>
        </w:tc>
      </w:tr>
      <w:tr w:rsidR="007A60C2" w14:paraId="4331CACC" w14:textId="77777777">
        <w:trPr>
          <w:trHeight w:val="255"/>
        </w:trPr>
        <w:tc>
          <w:tcPr>
            <w:tcW w:w="1275" w:type="dxa"/>
            <w:tcBorders>
              <w:top w:val="nil"/>
              <w:left w:val="nil"/>
              <w:bottom w:val="nil"/>
              <w:right w:val="nil"/>
            </w:tcBorders>
          </w:tcPr>
          <w:p w14:paraId="7E02D24C" w14:textId="77777777" w:rsidR="007A60C2" w:rsidRDefault="007A60C2">
            <w:pPr>
              <w:jc w:val="center"/>
            </w:pPr>
            <w:r>
              <w:rPr>
                <w:rFonts w:ascii="Arial" w:hAnsi="Arial"/>
              </w:rPr>
              <w:t>0</w:t>
            </w:r>
          </w:p>
        </w:tc>
        <w:tc>
          <w:tcPr>
            <w:tcW w:w="1440" w:type="dxa"/>
            <w:tcBorders>
              <w:top w:val="nil"/>
              <w:left w:val="nil"/>
              <w:bottom w:val="nil"/>
              <w:right w:val="nil"/>
            </w:tcBorders>
          </w:tcPr>
          <w:p w14:paraId="4D4AA1E6" w14:textId="77777777" w:rsidR="007A60C2" w:rsidRDefault="007A60C2">
            <w:pPr>
              <w:jc w:val="center"/>
            </w:pPr>
            <w:r>
              <w:rPr>
                <w:rFonts w:ascii="Arial" w:hAnsi="Arial"/>
              </w:rPr>
              <w:t>1</w:t>
            </w:r>
          </w:p>
        </w:tc>
      </w:tr>
      <w:tr w:rsidR="007A60C2" w14:paraId="4A5521D7" w14:textId="77777777">
        <w:trPr>
          <w:trHeight w:val="255"/>
        </w:trPr>
        <w:tc>
          <w:tcPr>
            <w:tcW w:w="1275" w:type="dxa"/>
            <w:tcBorders>
              <w:top w:val="nil"/>
              <w:left w:val="nil"/>
              <w:bottom w:val="nil"/>
              <w:right w:val="nil"/>
            </w:tcBorders>
          </w:tcPr>
          <w:p w14:paraId="683DD092" w14:textId="77777777" w:rsidR="007A60C2" w:rsidRDefault="007A60C2">
            <w:pPr>
              <w:jc w:val="center"/>
            </w:pPr>
            <w:r>
              <w:rPr>
                <w:rFonts w:ascii="Arial" w:hAnsi="Arial"/>
              </w:rPr>
              <w:t>1</w:t>
            </w:r>
          </w:p>
        </w:tc>
        <w:tc>
          <w:tcPr>
            <w:tcW w:w="1440" w:type="dxa"/>
            <w:tcBorders>
              <w:top w:val="nil"/>
              <w:left w:val="nil"/>
              <w:bottom w:val="nil"/>
              <w:right w:val="nil"/>
            </w:tcBorders>
          </w:tcPr>
          <w:p w14:paraId="48F6BED4" w14:textId="77777777" w:rsidR="007A60C2" w:rsidRDefault="007A60C2">
            <w:pPr>
              <w:jc w:val="center"/>
              <w:rPr>
                <w:rFonts w:ascii="Arial" w:hAnsi="Arial"/>
              </w:rPr>
            </w:pPr>
            <w:r>
              <w:rPr>
                <w:rFonts w:ascii="Arial" w:hAnsi="Arial"/>
              </w:rPr>
              <w:t>0</w:t>
            </w:r>
          </w:p>
          <w:p w14:paraId="2677506D" w14:textId="77777777" w:rsidR="00B612B4" w:rsidRDefault="00B612B4">
            <w:pPr>
              <w:jc w:val="center"/>
            </w:pPr>
          </w:p>
        </w:tc>
      </w:tr>
    </w:tbl>
    <w:p w14:paraId="3F001072" w14:textId="77777777" w:rsidR="00DD48AE" w:rsidRDefault="007A60C2">
      <w:r>
        <w:t xml:space="preserve">Voltage Table for 74LS04 Hex Inverter </w:t>
      </w:r>
    </w:p>
    <w:tbl>
      <w:tblPr>
        <w:tblW w:w="0" w:type="auto"/>
        <w:tblInd w:w="-15" w:type="dxa"/>
        <w:tblLayout w:type="fixed"/>
        <w:tblCellMar>
          <w:left w:w="0" w:type="dxa"/>
          <w:right w:w="0" w:type="dxa"/>
        </w:tblCellMar>
        <w:tblLook w:val="0000" w:firstRow="0" w:lastRow="0" w:firstColumn="0" w:lastColumn="0" w:noHBand="0" w:noVBand="0"/>
      </w:tblPr>
      <w:tblGrid>
        <w:gridCol w:w="1275"/>
        <w:gridCol w:w="1440"/>
      </w:tblGrid>
      <w:tr w:rsidR="007A60C2" w14:paraId="0846DA63" w14:textId="77777777" w:rsidTr="00B63EA3">
        <w:trPr>
          <w:trHeight w:val="255"/>
        </w:trPr>
        <w:tc>
          <w:tcPr>
            <w:tcW w:w="1275" w:type="dxa"/>
            <w:tcBorders>
              <w:top w:val="nil"/>
              <w:left w:val="nil"/>
              <w:bottom w:val="nil"/>
              <w:right w:val="nil"/>
            </w:tcBorders>
          </w:tcPr>
          <w:p w14:paraId="0083A901" w14:textId="77777777" w:rsidR="007A60C2" w:rsidRDefault="007A60C2" w:rsidP="00B63EA3">
            <w:pPr>
              <w:jc w:val="center"/>
            </w:pPr>
            <w:r>
              <w:rPr>
                <w:rFonts w:ascii="Arial" w:hAnsi="Arial"/>
              </w:rPr>
              <w:t>A</w:t>
            </w:r>
          </w:p>
        </w:tc>
        <w:tc>
          <w:tcPr>
            <w:tcW w:w="1440" w:type="dxa"/>
            <w:tcBorders>
              <w:top w:val="nil"/>
              <w:left w:val="nil"/>
              <w:bottom w:val="nil"/>
              <w:right w:val="nil"/>
            </w:tcBorders>
          </w:tcPr>
          <w:p w14:paraId="55F738B2" w14:textId="77777777" w:rsidR="007A60C2" w:rsidRDefault="007A60C2" w:rsidP="00B63EA3">
            <w:pPr>
              <w:jc w:val="center"/>
            </w:pPr>
            <w:r>
              <w:rPr>
                <w:rFonts w:ascii="Arial" w:hAnsi="Arial"/>
              </w:rPr>
              <w:t>Y</w:t>
            </w:r>
          </w:p>
        </w:tc>
      </w:tr>
      <w:tr w:rsidR="007A60C2" w14:paraId="00676A3E" w14:textId="77777777" w:rsidTr="00B63EA3">
        <w:trPr>
          <w:trHeight w:val="255"/>
        </w:trPr>
        <w:tc>
          <w:tcPr>
            <w:tcW w:w="1275" w:type="dxa"/>
            <w:tcBorders>
              <w:top w:val="nil"/>
              <w:left w:val="nil"/>
              <w:bottom w:val="nil"/>
              <w:right w:val="nil"/>
            </w:tcBorders>
          </w:tcPr>
          <w:p w14:paraId="2134BF1D" w14:textId="77777777" w:rsidR="007A60C2" w:rsidRDefault="007A60C2" w:rsidP="00B63EA3">
            <w:pPr>
              <w:jc w:val="center"/>
            </w:pPr>
            <w:r>
              <w:rPr>
                <w:rFonts w:ascii="Arial" w:hAnsi="Arial"/>
              </w:rPr>
              <w:t>L--</w:t>
            </w:r>
          </w:p>
        </w:tc>
        <w:tc>
          <w:tcPr>
            <w:tcW w:w="1440" w:type="dxa"/>
            <w:tcBorders>
              <w:top w:val="nil"/>
              <w:left w:val="nil"/>
              <w:bottom w:val="nil"/>
              <w:right w:val="nil"/>
            </w:tcBorders>
          </w:tcPr>
          <w:p w14:paraId="7F948962" w14:textId="77777777" w:rsidR="007A60C2" w:rsidRDefault="007A60C2" w:rsidP="00B63EA3">
            <w:pPr>
              <w:jc w:val="center"/>
            </w:pPr>
            <w:r>
              <w:rPr>
                <w:rFonts w:ascii="Arial" w:hAnsi="Arial"/>
              </w:rPr>
              <w:t>H++</w:t>
            </w:r>
          </w:p>
        </w:tc>
      </w:tr>
      <w:tr w:rsidR="007A60C2" w14:paraId="24C2292F" w14:textId="77777777" w:rsidTr="00B63EA3">
        <w:trPr>
          <w:trHeight w:val="255"/>
        </w:trPr>
        <w:tc>
          <w:tcPr>
            <w:tcW w:w="1275" w:type="dxa"/>
            <w:tcBorders>
              <w:top w:val="nil"/>
              <w:left w:val="nil"/>
              <w:bottom w:val="nil"/>
              <w:right w:val="nil"/>
            </w:tcBorders>
          </w:tcPr>
          <w:p w14:paraId="1A6386E5" w14:textId="77777777" w:rsidR="007A60C2" w:rsidRDefault="007A60C2" w:rsidP="00B63EA3">
            <w:pPr>
              <w:jc w:val="center"/>
            </w:pPr>
            <w:r>
              <w:rPr>
                <w:rFonts w:ascii="Arial" w:hAnsi="Arial"/>
              </w:rPr>
              <w:t>H++</w:t>
            </w:r>
          </w:p>
        </w:tc>
        <w:tc>
          <w:tcPr>
            <w:tcW w:w="1440" w:type="dxa"/>
            <w:tcBorders>
              <w:top w:val="nil"/>
              <w:left w:val="nil"/>
              <w:bottom w:val="nil"/>
              <w:right w:val="nil"/>
            </w:tcBorders>
          </w:tcPr>
          <w:p w14:paraId="773AC5C6" w14:textId="77777777" w:rsidR="007A60C2" w:rsidRDefault="007A60C2" w:rsidP="00B63EA3">
            <w:pPr>
              <w:jc w:val="center"/>
            </w:pPr>
            <w:r>
              <w:rPr>
                <w:rFonts w:ascii="Arial" w:hAnsi="Arial"/>
              </w:rPr>
              <w:t>L--</w:t>
            </w:r>
          </w:p>
        </w:tc>
      </w:tr>
    </w:tbl>
    <w:p w14:paraId="47B2BD7A" w14:textId="77777777" w:rsidR="00B63EA3" w:rsidRDefault="00B63EA3"/>
    <w:p w14:paraId="56342DC0" w14:textId="1E504D32" w:rsidR="00DD48AE" w:rsidRDefault="00DD48AE" w:rsidP="00792152">
      <w:pPr>
        <w:pStyle w:val="Heading2"/>
      </w:pPr>
      <w:r>
        <w:t>Karnaugh Maps</w:t>
      </w:r>
    </w:p>
    <w:p w14:paraId="2ACBFB83" w14:textId="77777777" w:rsidR="00DD48AE" w:rsidRDefault="00B026C0" w:rsidP="007A60C2">
      <w:pPr>
        <w:ind w:firstLine="720"/>
      </w:pPr>
      <w:r>
        <w:t>N/A</w:t>
      </w:r>
    </w:p>
    <w:p w14:paraId="6E7CA57B" w14:textId="77777777" w:rsidR="00DD48AE" w:rsidRDefault="00DD48AE">
      <w:pPr>
        <w:pStyle w:val="Heading2"/>
      </w:pPr>
      <w:r>
        <w:t>Original and Derived Equations</w:t>
      </w:r>
    </w:p>
    <w:p w14:paraId="3EE5582B" w14:textId="77777777" w:rsidR="00DD48AE" w:rsidRDefault="00DD48AE"/>
    <w:p w14:paraId="244622F2" w14:textId="31B753A4" w:rsidR="003F72D1" w:rsidRDefault="00731A4C" w:rsidP="00792152">
      <w:pPr>
        <w:ind w:firstLine="144"/>
      </w:pPr>
      <w:r>
        <w:t xml:space="preserve">74LS04 Boolean Equation </w:t>
      </w:r>
    </w:p>
    <w:p w14:paraId="2ABFD25E" w14:textId="620F84AA" w:rsidR="00731A4C" w:rsidRPr="00792152" w:rsidRDefault="00772F4D" w:rsidP="00792152">
      <w:pPr>
        <w:ind w:firstLine="720"/>
      </w:pPr>
      <m:oMath>
        <m:r>
          <w:rPr>
            <w:rFonts w:ascii="Cambria Math" w:hAnsi="Cambria Math"/>
          </w:rPr>
          <m:t>Y=</m:t>
        </m:r>
        <m:bar>
          <m:barPr>
            <m:pos m:val="top"/>
            <m:ctrlPr>
              <w:rPr>
                <w:rFonts w:ascii="Cambria Math" w:hAnsi="Cambria Math"/>
                <w:i/>
              </w:rPr>
            </m:ctrlPr>
          </m:barPr>
          <m:e>
            <m:r>
              <w:rPr>
                <w:rFonts w:ascii="Cambria Math" w:hAnsi="Cambria Math"/>
              </w:rPr>
              <m:t>A</m:t>
            </m:r>
          </m:e>
        </m:bar>
      </m:oMath>
      <w:r w:rsidR="00792152">
        <w:t xml:space="preserve"> </w:t>
      </w:r>
    </w:p>
    <w:p w14:paraId="1BF62E4D" w14:textId="77777777" w:rsidR="00731A4C" w:rsidRDefault="00731A4C"/>
    <w:p w14:paraId="4E5B04C2" w14:textId="77777777" w:rsidR="00DD48AE" w:rsidRDefault="00DD48AE">
      <w:pPr>
        <w:pStyle w:val="Heading2"/>
      </w:pPr>
      <w:r>
        <w:t>Schematics</w:t>
      </w:r>
    </w:p>
    <w:p w14:paraId="0ED077C7" w14:textId="77777777" w:rsidR="00B612B4" w:rsidRDefault="00B612B4" w:rsidP="003F72D1"/>
    <w:p w14:paraId="5AC875A5" w14:textId="547A5471" w:rsidR="003F72D1" w:rsidRPr="003F72D1" w:rsidRDefault="003F72D1" w:rsidP="003F72D1">
      <w:r>
        <w:t>Figure 1: 74LS04 Plotting I</w:t>
      </w:r>
      <w:r>
        <w:rPr>
          <w:vertAlign w:val="subscript"/>
        </w:rPr>
        <w:t>in</w:t>
      </w:r>
      <w:r>
        <w:t xml:space="preserve"> vs V</w:t>
      </w:r>
      <w:r>
        <w:rPr>
          <w:vertAlign w:val="subscript"/>
        </w:rPr>
        <w:t>in</w:t>
      </w:r>
      <w:r>
        <w:t xml:space="preserve"> [1]</w:t>
      </w:r>
    </w:p>
    <w:p w14:paraId="35CB95C7" w14:textId="48FED1D3" w:rsidR="003F72D1" w:rsidRDefault="003F72D1">
      <w:r>
        <w:rPr>
          <w:noProof/>
        </w:rPr>
        <w:drawing>
          <wp:inline distT="0" distB="0" distL="0" distR="0" wp14:anchorId="01EDFA4E" wp14:editId="4F52F593">
            <wp:extent cx="2023733" cy="943821"/>
            <wp:effectExtent l="0" t="0" r="8890" b="0"/>
            <wp:docPr id="1" name="Picture 1" descr="mac osx:Users:senu:Desktop:Screen Shot 2015-03-01 at 7.1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x:Users:senu:Desktop:Screen Shot 2015-03-01 at 7.18.2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4782" cy="944310"/>
                    </a:xfrm>
                    <a:prstGeom prst="rect">
                      <a:avLst/>
                    </a:prstGeom>
                    <a:noFill/>
                    <a:ln>
                      <a:noFill/>
                    </a:ln>
                  </pic:spPr>
                </pic:pic>
              </a:graphicData>
            </a:graphic>
          </wp:inline>
        </w:drawing>
      </w:r>
    </w:p>
    <w:p w14:paraId="0E3C2CB8" w14:textId="6DBDE113" w:rsidR="00C23333" w:rsidRDefault="00C23333">
      <w:r>
        <w:t>Figure 2: 74LS04 Plotting V</w:t>
      </w:r>
      <w:r>
        <w:rPr>
          <w:vertAlign w:val="subscript"/>
        </w:rPr>
        <w:t>out</w:t>
      </w:r>
      <w:r>
        <w:t xml:space="preserve"> vs V</w:t>
      </w:r>
      <w:r>
        <w:rPr>
          <w:vertAlign w:val="subscript"/>
        </w:rPr>
        <w:t>in</w:t>
      </w:r>
      <w:r>
        <w:t xml:space="preserve"> [1]</w:t>
      </w:r>
    </w:p>
    <w:p w14:paraId="358C39A1" w14:textId="4C346D27" w:rsidR="00C23333" w:rsidRDefault="00C23333">
      <w:r>
        <w:rPr>
          <w:noProof/>
        </w:rPr>
        <w:drawing>
          <wp:inline distT="0" distB="0" distL="0" distR="0" wp14:anchorId="68EBD9A6" wp14:editId="29646DD0">
            <wp:extent cx="1642733" cy="871609"/>
            <wp:effectExtent l="0" t="0" r="8890" b="0"/>
            <wp:docPr id="3" name="Picture 3" descr="mac osx:Users:senu:Desktop:Screen Shot 2015-03-01 at 7.2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x:Users:senu:Desktop:Screen Shot 2015-03-01 at 7.20.1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733" cy="871609"/>
                    </a:xfrm>
                    <a:prstGeom prst="rect">
                      <a:avLst/>
                    </a:prstGeom>
                    <a:noFill/>
                    <a:ln>
                      <a:noFill/>
                    </a:ln>
                  </pic:spPr>
                </pic:pic>
              </a:graphicData>
            </a:graphic>
          </wp:inline>
        </w:drawing>
      </w:r>
    </w:p>
    <w:p w14:paraId="2009CF9C" w14:textId="37B69EBE" w:rsidR="00C23333" w:rsidRPr="003F72D1" w:rsidRDefault="00C23333" w:rsidP="00C23333">
      <w:r>
        <w:t>Figure 3: 74LS04 Plotting V</w:t>
      </w:r>
      <w:r>
        <w:rPr>
          <w:vertAlign w:val="subscript"/>
        </w:rPr>
        <w:t>ol</w:t>
      </w:r>
      <w:r>
        <w:t xml:space="preserve"> vs L</w:t>
      </w:r>
      <w:r>
        <w:rPr>
          <w:vertAlign w:val="subscript"/>
        </w:rPr>
        <w:t>ol</w:t>
      </w:r>
      <w:r>
        <w:t xml:space="preserve"> [1]</w:t>
      </w:r>
    </w:p>
    <w:p w14:paraId="5EA2A110" w14:textId="4CAE263A" w:rsidR="00C23333" w:rsidRDefault="00C23333">
      <w:r>
        <w:rPr>
          <w:noProof/>
        </w:rPr>
        <w:drawing>
          <wp:inline distT="0" distB="0" distL="0" distR="0" wp14:anchorId="0B066EC2" wp14:editId="772A8BCE">
            <wp:extent cx="1642733" cy="1450916"/>
            <wp:effectExtent l="0" t="0" r="8890" b="0"/>
            <wp:docPr id="5" name="Picture 5" descr="mac osx:Users:senu:Desktop:Screen Shot 2015-03-01 at 7.2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x:Users:senu:Desktop:Screen Shot 2015-03-01 at 7.22.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2733" cy="1450916"/>
                    </a:xfrm>
                    <a:prstGeom prst="rect">
                      <a:avLst/>
                    </a:prstGeom>
                    <a:noFill/>
                    <a:ln>
                      <a:noFill/>
                    </a:ln>
                  </pic:spPr>
                </pic:pic>
              </a:graphicData>
            </a:graphic>
          </wp:inline>
        </w:drawing>
      </w:r>
    </w:p>
    <w:p w14:paraId="336E639F" w14:textId="77777777" w:rsidR="00C23333" w:rsidRDefault="00C23333"/>
    <w:p w14:paraId="5F8BA476" w14:textId="48BB907B" w:rsidR="00C23333" w:rsidRDefault="00C23333">
      <w:r>
        <w:t>Figure 4: 74LS04 Plotting V</w:t>
      </w:r>
      <w:r>
        <w:rPr>
          <w:vertAlign w:val="subscript"/>
        </w:rPr>
        <w:t>oh</w:t>
      </w:r>
      <w:r>
        <w:t xml:space="preserve"> vs I</w:t>
      </w:r>
      <w:r>
        <w:rPr>
          <w:vertAlign w:val="subscript"/>
        </w:rPr>
        <w:t>oh</w:t>
      </w:r>
      <w:r>
        <w:t xml:space="preserve"> [1]</w:t>
      </w:r>
    </w:p>
    <w:p w14:paraId="639DF035" w14:textId="61DA1FF1" w:rsidR="00C23333" w:rsidRDefault="00DE6880">
      <w:r>
        <w:rPr>
          <w:noProof/>
        </w:rPr>
        <mc:AlternateContent>
          <mc:Choice Requires="wps">
            <w:drawing>
              <wp:anchor distT="0" distB="0" distL="114300" distR="114300" simplePos="0" relativeHeight="251644416" behindDoc="0" locked="0" layoutInCell="1" allowOverlap="1" wp14:anchorId="08085465" wp14:editId="7498E0B8">
                <wp:simplePos x="0" y="0"/>
                <wp:positionH relativeFrom="column">
                  <wp:posOffset>1549908</wp:posOffset>
                </wp:positionH>
                <wp:positionV relativeFrom="paragraph">
                  <wp:posOffset>185547</wp:posOffset>
                </wp:positionV>
                <wp:extent cx="0" cy="205740"/>
                <wp:effectExtent l="0" t="0" r="19050" b="22860"/>
                <wp:wrapNone/>
                <wp:docPr id="6" name="Straight Connector 6"/>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D8AE8" id="Straight Connector 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05pt,14.6pt" to="122.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" strokecolor="black [3040]"/>
            </w:pict>
          </mc:Fallback>
        </mc:AlternateContent>
      </w:r>
      <w:r w:rsidR="00C23333">
        <w:rPr>
          <w:noProof/>
        </w:rPr>
        <w:drawing>
          <wp:inline distT="0" distB="0" distL="0" distR="0" wp14:anchorId="5F93B3F4" wp14:editId="3D058B54">
            <wp:extent cx="1718933" cy="921902"/>
            <wp:effectExtent l="0" t="0" r="8890" b="0"/>
            <wp:docPr id="4" name="Picture 4" descr="mac osx:Users:senu:Desktop:Screen Shot 2015-03-01 at 7.2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x:Users:senu:Desktop:Screen Shot 2015-03-01 at 7.21.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8933" cy="921902"/>
                    </a:xfrm>
                    <a:prstGeom prst="rect">
                      <a:avLst/>
                    </a:prstGeom>
                    <a:noFill/>
                    <a:ln>
                      <a:noFill/>
                    </a:ln>
                  </pic:spPr>
                </pic:pic>
              </a:graphicData>
            </a:graphic>
          </wp:inline>
        </w:drawing>
      </w:r>
    </w:p>
    <w:p w14:paraId="086167AB" w14:textId="77777777" w:rsidR="00792152" w:rsidRDefault="00792152"/>
    <w:p w14:paraId="31C82A02" w14:textId="77777777" w:rsidR="00DD48AE" w:rsidRDefault="00DD48AE">
      <w:pPr>
        <w:pStyle w:val="Heading1"/>
      </w:pPr>
      <w:r>
        <w:lastRenderedPageBreak/>
        <w:t>testing procedures</w:t>
      </w:r>
    </w:p>
    <w:p w14:paraId="670061E5" w14:textId="77777777" w:rsidR="00DD48AE" w:rsidRDefault="00DD48AE"/>
    <w:p w14:paraId="050DE375" w14:textId="0B4494EC" w:rsidR="00DD48AE" w:rsidRDefault="001327A7">
      <w:r>
        <w:t>Testing P</w:t>
      </w:r>
      <w:r w:rsidR="00DD48AE">
        <w:t xml:space="preserve">rocedure: </w:t>
      </w:r>
    </w:p>
    <w:p w14:paraId="4B22A5EF" w14:textId="466C3703" w:rsidR="001327A7" w:rsidRDefault="001106B3" w:rsidP="008A56EE">
      <w:pPr>
        <w:pStyle w:val="ListNumber"/>
        <w:numPr>
          <w:ilvl w:val="0"/>
          <w:numId w:val="3"/>
        </w:numPr>
      </w:pPr>
      <w:r>
        <w:t>Construct circuit schematics labeled as Figure 1, 2, 3, and 4.</w:t>
      </w:r>
    </w:p>
    <w:p w14:paraId="199363E6" w14:textId="638A89FD" w:rsidR="001106B3" w:rsidRDefault="00736725" w:rsidP="008A56EE">
      <w:pPr>
        <w:pStyle w:val="ListNumber"/>
        <w:numPr>
          <w:ilvl w:val="0"/>
          <w:numId w:val="3"/>
        </w:numPr>
      </w:pPr>
      <w:r>
        <w:t>F</w:t>
      </w:r>
      <w:r w:rsidR="001106B3">
        <w:t>igure one vary V</w:t>
      </w:r>
      <w:r w:rsidR="001106B3">
        <w:rPr>
          <w:vertAlign w:val="subscript"/>
        </w:rPr>
        <w:t>in</w:t>
      </w:r>
      <w:r w:rsidR="001106B3">
        <w:t xml:space="preserve"> </w:t>
      </w:r>
      <w:r>
        <w:t>from 0V to 5V and measure I</w:t>
      </w:r>
      <w:r>
        <w:rPr>
          <w:vertAlign w:val="subscript"/>
        </w:rPr>
        <w:t>in</w:t>
      </w:r>
    </w:p>
    <w:p w14:paraId="17B44454" w14:textId="3954BA78" w:rsidR="00736725" w:rsidRDefault="00736725" w:rsidP="008A56EE">
      <w:pPr>
        <w:pStyle w:val="ListNumber"/>
        <w:numPr>
          <w:ilvl w:val="0"/>
          <w:numId w:val="3"/>
        </w:numPr>
      </w:pPr>
      <w:r>
        <w:t>Figure two vary V</w:t>
      </w:r>
      <w:r>
        <w:rPr>
          <w:vertAlign w:val="subscript"/>
        </w:rPr>
        <w:t xml:space="preserve">in </w:t>
      </w:r>
      <w:r>
        <w:t>from 0V to 5V and measure V</w:t>
      </w:r>
      <w:r>
        <w:rPr>
          <w:vertAlign w:val="subscript"/>
        </w:rPr>
        <w:t>out</w:t>
      </w:r>
    </w:p>
    <w:p w14:paraId="06332ED2" w14:textId="7B922367" w:rsidR="00736725" w:rsidRDefault="00736725" w:rsidP="00736725">
      <w:pPr>
        <w:pStyle w:val="ListNumber"/>
        <w:numPr>
          <w:ilvl w:val="0"/>
          <w:numId w:val="3"/>
        </w:numPr>
      </w:pPr>
      <w:r>
        <w:t>Figure three vary L</w:t>
      </w:r>
      <w:r>
        <w:rPr>
          <w:vertAlign w:val="subscript"/>
        </w:rPr>
        <w:t>ol</w:t>
      </w:r>
      <w:r>
        <w:t xml:space="preserve"> from 0mA to 10mA and measure V</w:t>
      </w:r>
      <w:r>
        <w:rPr>
          <w:vertAlign w:val="subscript"/>
        </w:rPr>
        <w:t>ol</w:t>
      </w:r>
    </w:p>
    <w:p w14:paraId="5DDF8469" w14:textId="0E6CBDDF" w:rsidR="00736725" w:rsidRPr="00DE6880" w:rsidRDefault="00736725" w:rsidP="00736725">
      <w:pPr>
        <w:pStyle w:val="ListNumber"/>
        <w:numPr>
          <w:ilvl w:val="0"/>
          <w:numId w:val="3"/>
        </w:numPr>
      </w:pPr>
      <w:r>
        <w:t>Figure four vary V</w:t>
      </w:r>
      <w:r>
        <w:rPr>
          <w:vertAlign w:val="subscript"/>
        </w:rPr>
        <w:t xml:space="preserve">oh </w:t>
      </w:r>
      <w:r>
        <w:t>from 0mA to 2mA and measure V</w:t>
      </w:r>
      <w:r>
        <w:rPr>
          <w:vertAlign w:val="subscript"/>
        </w:rPr>
        <w:t>oh</w:t>
      </w:r>
    </w:p>
    <w:p w14:paraId="4BA156AC" w14:textId="4C2794E3" w:rsidR="00DE6880" w:rsidRDefault="00DE6880" w:rsidP="00736725">
      <w:pPr>
        <w:pStyle w:val="ListNumber"/>
        <w:numPr>
          <w:ilvl w:val="0"/>
          <w:numId w:val="3"/>
        </w:numPr>
      </w:pPr>
      <w:r w:rsidRPr="00DE6880">
        <w:t>Collect</w:t>
      </w:r>
      <w:r>
        <w:rPr>
          <w:vertAlign w:val="subscript"/>
        </w:rPr>
        <w:t xml:space="preserve"> </w:t>
      </w:r>
      <w:r>
        <w:rPr>
          <w:vertAlign w:val="subscript"/>
        </w:rPr>
        <w:softHyphen/>
      </w:r>
      <w:r>
        <w:rPr>
          <w:vertAlign w:val="subscript"/>
        </w:rPr>
        <w:softHyphen/>
      </w:r>
      <w:r>
        <w:t xml:space="preserve">data using the multimeter in voltage mode and current mode. For voltage measurement attach in parallel, for current attach in series.  </w:t>
      </w:r>
    </w:p>
    <w:p w14:paraId="3242EF79" w14:textId="726BCF5D" w:rsidR="00B612B4" w:rsidRDefault="00736725" w:rsidP="00B612B4">
      <w:pPr>
        <w:pStyle w:val="ListNumber"/>
        <w:numPr>
          <w:ilvl w:val="0"/>
          <w:numId w:val="3"/>
        </w:numPr>
      </w:pPr>
      <w:r>
        <w:t>Plot the data and compare with manufacture specification sheet</w:t>
      </w:r>
    </w:p>
    <w:p w14:paraId="2CFF0F35" w14:textId="77777777" w:rsidR="00B612B4" w:rsidRDefault="00B612B4" w:rsidP="00B612B4">
      <w:pPr>
        <w:pStyle w:val="ListNumber"/>
        <w:ind w:firstLine="0"/>
      </w:pPr>
    </w:p>
    <w:p w14:paraId="16F8F92C" w14:textId="77777777" w:rsidR="00DD48AE" w:rsidRDefault="00DD48AE">
      <w:pPr>
        <w:pStyle w:val="Heading1"/>
      </w:pPr>
      <w:r>
        <w:t>testing results</w:t>
      </w:r>
    </w:p>
    <w:p w14:paraId="687BB85E" w14:textId="2036DE54" w:rsidR="00DD48AE" w:rsidRDefault="00B612B4">
      <w:r>
        <w:t>Table 1: Data for Figure 1</w:t>
      </w:r>
    </w:p>
    <w:tbl>
      <w:tblPr>
        <w:tblW w:w="2500" w:type="dxa"/>
        <w:tblInd w:w="113" w:type="dxa"/>
        <w:tblLook w:val="04A0" w:firstRow="1" w:lastRow="0" w:firstColumn="1" w:lastColumn="0" w:noHBand="0" w:noVBand="1"/>
      </w:tblPr>
      <w:tblGrid>
        <w:gridCol w:w="1220"/>
        <w:gridCol w:w="1280"/>
      </w:tblGrid>
      <w:tr w:rsidR="00B612B4" w:rsidRPr="00B612B4" w14:paraId="5014E74E" w14:textId="77777777" w:rsidTr="00C42BF4">
        <w:trPr>
          <w:trHeight w:val="330"/>
        </w:trPr>
        <w:tc>
          <w:tcPr>
            <w:tcW w:w="2500" w:type="dxa"/>
            <w:gridSpan w:val="2"/>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4404146" w14:textId="39B03B4C" w:rsidR="00B612B4" w:rsidRPr="00B612B4" w:rsidRDefault="00B612B4" w:rsidP="00B612B4">
            <w:pPr>
              <w:overflowPunct/>
              <w:autoSpaceDE/>
              <w:autoSpaceDN/>
              <w:adjustRightInd/>
              <w:textAlignment w:val="auto"/>
              <w:rPr>
                <w:color w:val="000000"/>
                <w:sz w:val="22"/>
                <w:szCs w:val="22"/>
              </w:rPr>
            </w:pPr>
            <w:r w:rsidRPr="00B612B4">
              <w:rPr>
                <w:color w:val="000000"/>
                <w:sz w:val="22"/>
                <w:szCs w:val="22"/>
              </w:rPr>
              <w:t>Project 1.1</w:t>
            </w:r>
            <w:r>
              <w:rPr>
                <w:color w:val="000000"/>
                <w:sz w:val="22"/>
                <w:szCs w:val="22"/>
              </w:rPr>
              <w:t xml:space="preserve"> </w:t>
            </w:r>
          </w:p>
        </w:tc>
      </w:tr>
      <w:tr w:rsidR="00B612B4" w:rsidRPr="00B612B4" w14:paraId="1BB8B5DF" w14:textId="77777777" w:rsidTr="00DC7ED6">
        <w:trPr>
          <w:trHeight w:val="330"/>
        </w:trPr>
        <w:tc>
          <w:tcPr>
            <w:tcW w:w="25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4B8F7" w14:textId="38DFB0B8" w:rsidR="00B612B4" w:rsidRPr="00B612B4" w:rsidRDefault="00B612B4" w:rsidP="00B612B4">
            <w:pPr>
              <w:overflowPunct/>
              <w:autoSpaceDE/>
              <w:autoSpaceDN/>
              <w:adjustRightInd/>
              <w:textAlignment w:val="auto"/>
              <w:rPr>
                <w:color w:val="000000"/>
                <w:sz w:val="22"/>
                <w:szCs w:val="22"/>
              </w:rPr>
            </w:pPr>
            <w:r w:rsidRPr="00B612B4">
              <w:rPr>
                <w:color w:val="000000"/>
                <w:sz w:val="22"/>
                <w:szCs w:val="22"/>
              </w:rPr>
              <w:t>I</w:t>
            </w:r>
            <w:r w:rsidRPr="00B612B4">
              <w:rPr>
                <w:color w:val="000000"/>
                <w:sz w:val="22"/>
                <w:szCs w:val="22"/>
                <w:vertAlign w:val="subscript"/>
              </w:rPr>
              <w:t>in</w:t>
            </w:r>
            <w:r w:rsidRPr="00B612B4">
              <w:rPr>
                <w:color w:val="000000"/>
                <w:sz w:val="22"/>
                <w:szCs w:val="22"/>
              </w:rPr>
              <w:t xml:space="preserve"> vs V</w:t>
            </w:r>
            <w:r w:rsidRPr="00B612B4">
              <w:rPr>
                <w:color w:val="000000"/>
                <w:sz w:val="22"/>
                <w:szCs w:val="22"/>
                <w:vertAlign w:val="subscript"/>
              </w:rPr>
              <w:t>in</w:t>
            </w:r>
          </w:p>
        </w:tc>
      </w:tr>
      <w:tr w:rsidR="00B612B4" w:rsidRPr="00B612B4" w14:paraId="1102DC6C" w14:textId="77777777" w:rsidTr="00B612B4">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1A65F" w14:textId="77777777" w:rsidR="00B612B4" w:rsidRPr="00B612B4" w:rsidRDefault="00B612B4" w:rsidP="00B612B4">
            <w:pPr>
              <w:overflowPunct/>
              <w:autoSpaceDE/>
              <w:autoSpaceDN/>
              <w:adjustRightInd/>
              <w:textAlignment w:val="auto"/>
              <w:rPr>
                <w:color w:val="000000"/>
                <w:sz w:val="22"/>
                <w:szCs w:val="22"/>
              </w:rPr>
            </w:pPr>
            <w:r w:rsidRPr="00B612B4">
              <w:rPr>
                <w:color w:val="000000"/>
                <w:sz w:val="22"/>
                <w:szCs w:val="22"/>
              </w:rPr>
              <w:t>V</w:t>
            </w:r>
            <w:r w:rsidRPr="00B612B4">
              <w:rPr>
                <w:color w:val="000000"/>
                <w:sz w:val="22"/>
                <w:szCs w:val="22"/>
                <w:vertAlign w:val="subscript"/>
              </w:rPr>
              <w:t>in</w:t>
            </w:r>
            <w:r w:rsidRPr="00B612B4">
              <w:rPr>
                <w:color w:val="000000"/>
                <w:sz w:val="22"/>
                <w:szCs w:val="22"/>
              </w:rPr>
              <w:t xml:space="preserve"> (V)</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8867CC" w14:textId="77777777" w:rsidR="00B612B4" w:rsidRPr="00B612B4" w:rsidRDefault="00B612B4" w:rsidP="00B612B4">
            <w:pPr>
              <w:overflowPunct/>
              <w:autoSpaceDE/>
              <w:autoSpaceDN/>
              <w:adjustRightInd/>
              <w:textAlignment w:val="auto"/>
              <w:rPr>
                <w:color w:val="000000"/>
                <w:sz w:val="22"/>
                <w:szCs w:val="22"/>
              </w:rPr>
            </w:pPr>
            <w:r w:rsidRPr="00B612B4">
              <w:rPr>
                <w:color w:val="000000"/>
                <w:sz w:val="22"/>
                <w:szCs w:val="22"/>
              </w:rPr>
              <w:t>I</w:t>
            </w:r>
            <w:r w:rsidRPr="00B612B4">
              <w:rPr>
                <w:color w:val="000000"/>
                <w:sz w:val="22"/>
                <w:szCs w:val="22"/>
                <w:vertAlign w:val="subscript"/>
              </w:rPr>
              <w:t xml:space="preserve">in </w:t>
            </w:r>
            <w:r w:rsidRPr="00B612B4">
              <w:rPr>
                <w:color w:val="000000"/>
                <w:sz w:val="22"/>
                <w:szCs w:val="22"/>
              </w:rPr>
              <w:t>(mA)</w:t>
            </w:r>
          </w:p>
        </w:tc>
      </w:tr>
      <w:tr w:rsidR="00B612B4" w:rsidRPr="00B612B4" w14:paraId="62352525"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CED082"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21EAAF"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0CE94141"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DEFA06"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4.5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2A7C24"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737FE008"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791BB9"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4</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29827E"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26223503"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C27EF5"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3.5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D2DC8"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375C16D5"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88863"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74FEB4"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04C6CB45"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E4C23E"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2.5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CAEB2"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25606A11"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70B90F"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78479E"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0E611F59"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1D6B4"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1.5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26B100"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51D0A186"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FC64B6"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B0699D"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-0.12</w:t>
            </w:r>
          </w:p>
        </w:tc>
      </w:tr>
      <w:tr w:rsidR="00B612B4" w:rsidRPr="00B612B4" w14:paraId="707673CB"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D16453"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02AB67"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-0.18</w:t>
            </w:r>
          </w:p>
        </w:tc>
      </w:tr>
      <w:tr w:rsidR="00B612B4" w:rsidRPr="00B612B4" w14:paraId="0C3F141E"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4529BC"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5ED5DA"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-0.24</w:t>
            </w:r>
          </w:p>
        </w:tc>
      </w:tr>
    </w:tbl>
    <w:p w14:paraId="4FF737CC" w14:textId="74FA76E2" w:rsidR="00B612B4" w:rsidRDefault="00B612B4"/>
    <w:p w14:paraId="0692DE22" w14:textId="47AFC54C" w:rsidR="00B612B4" w:rsidRDefault="00B612B4" w:rsidP="00B612B4">
      <w:r>
        <w:rPr>
          <w:noProof/>
        </w:rPr>
        <w:drawing>
          <wp:anchor distT="0" distB="0" distL="114300" distR="114300" simplePos="0" relativeHeight="251653632" behindDoc="0" locked="0" layoutInCell="1" allowOverlap="1" wp14:anchorId="2BB00EF2" wp14:editId="3991A90C">
            <wp:simplePos x="0" y="0"/>
            <wp:positionH relativeFrom="column">
              <wp:posOffset>-49530</wp:posOffset>
            </wp:positionH>
            <wp:positionV relativeFrom="paragraph">
              <wp:posOffset>169545</wp:posOffset>
            </wp:positionV>
            <wp:extent cx="3063240" cy="2010410"/>
            <wp:effectExtent l="0" t="0" r="3810" b="889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t>Graph 1: Graph for Table 1</w:t>
      </w:r>
    </w:p>
    <w:p w14:paraId="06462DDD" w14:textId="1B9BF3FB" w:rsidR="00B612B4" w:rsidRDefault="00B612B4"/>
    <w:p w14:paraId="7582D981" w14:textId="0C83AAB3" w:rsidR="00B612B4" w:rsidRDefault="00DE6880">
      <w:r>
        <w:t>By using a 1k</w:t>
      </w:r>
      <w:r>
        <w:rPr>
          <w:rFonts w:ascii="Calibri" w:hAnsi="Calibri"/>
        </w:rPr>
        <w:t>Ω</w:t>
      </w:r>
      <w:r>
        <w:t xml:space="preserve"> for the center resistor the data from table one plotted show the input current and voltage. While the </w:t>
      </w:r>
      <w:r>
        <w:lastRenderedPageBreak/>
        <w:t>input voltage is above 1V the current is 0mA but once the voltage drops below 1V a reading</w:t>
      </w:r>
      <w:r w:rsidR="009F79C1">
        <w:t xml:space="preserve"> is acquired. The reason the current is shown 0mA is due to the fact the multimeter cannot acquire such precise measurements.</w:t>
      </w:r>
      <w:r w:rsidR="009C042F">
        <w:t xml:space="preserve"> The specification sheet confirm this by listing the input current high as 40µA and input current low as -1.6mA</w:t>
      </w:r>
      <w:r w:rsidR="00725BE4">
        <w:t xml:space="preserve"> [2].</w:t>
      </w:r>
      <w:r w:rsidR="009C042F">
        <w:t xml:space="preserve"> </w:t>
      </w:r>
    </w:p>
    <w:p w14:paraId="7B7AA4BD" w14:textId="77777777" w:rsidR="009C042F" w:rsidRDefault="009C042F"/>
    <w:p w14:paraId="72F29E1A" w14:textId="32541DAC" w:rsidR="009C042F" w:rsidRDefault="009C042F">
      <w:r>
        <w:t>Table 2: Data for Figure 2</w:t>
      </w:r>
    </w:p>
    <w:tbl>
      <w:tblPr>
        <w:tblW w:w="2500" w:type="dxa"/>
        <w:tblInd w:w="113" w:type="dxa"/>
        <w:tblLook w:val="04A0" w:firstRow="1" w:lastRow="0" w:firstColumn="1" w:lastColumn="0" w:noHBand="0" w:noVBand="1"/>
      </w:tblPr>
      <w:tblGrid>
        <w:gridCol w:w="1220"/>
        <w:gridCol w:w="1280"/>
      </w:tblGrid>
      <w:tr w:rsidR="009C042F" w:rsidRPr="009C042F" w14:paraId="7A2F39E5" w14:textId="77777777" w:rsidTr="000E48DE">
        <w:trPr>
          <w:trHeight w:val="300"/>
        </w:trPr>
        <w:tc>
          <w:tcPr>
            <w:tcW w:w="25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D39606" w14:textId="2BBB4E16" w:rsidR="009C042F" w:rsidRPr="009C042F" w:rsidRDefault="009C042F" w:rsidP="009C042F">
            <w:pPr>
              <w:overflowPunct/>
              <w:autoSpaceDE/>
              <w:autoSpaceDN/>
              <w:adjustRightInd/>
              <w:textAlignment w:val="auto"/>
              <w:rPr>
                <w:color w:val="000000"/>
                <w:sz w:val="22"/>
                <w:szCs w:val="22"/>
              </w:rPr>
            </w:pPr>
            <w:r w:rsidRPr="009C042F">
              <w:rPr>
                <w:color w:val="000000"/>
                <w:sz w:val="22"/>
                <w:szCs w:val="22"/>
              </w:rPr>
              <w:t>Project 1.2</w:t>
            </w:r>
          </w:p>
        </w:tc>
      </w:tr>
      <w:tr w:rsidR="009C042F" w:rsidRPr="009C042F" w14:paraId="4649FE6B" w14:textId="77777777" w:rsidTr="0045128D">
        <w:trPr>
          <w:trHeight w:val="330"/>
        </w:trPr>
        <w:tc>
          <w:tcPr>
            <w:tcW w:w="25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502FE3" w14:textId="77777777" w:rsidR="009C042F" w:rsidRPr="009C042F" w:rsidRDefault="009C042F" w:rsidP="009C042F">
            <w:pPr>
              <w:overflowPunct/>
              <w:autoSpaceDE/>
              <w:autoSpaceDN/>
              <w:adjustRightInd/>
              <w:textAlignment w:val="auto"/>
              <w:rPr>
                <w:color w:val="000000"/>
                <w:sz w:val="22"/>
                <w:szCs w:val="22"/>
              </w:rPr>
            </w:pPr>
            <w:r w:rsidRPr="009C042F">
              <w:rPr>
                <w:color w:val="000000"/>
                <w:sz w:val="22"/>
                <w:szCs w:val="22"/>
              </w:rPr>
              <w:t>V</w:t>
            </w:r>
            <w:r w:rsidRPr="009C042F">
              <w:rPr>
                <w:color w:val="000000"/>
                <w:sz w:val="22"/>
                <w:szCs w:val="22"/>
                <w:vertAlign w:val="subscript"/>
              </w:rPr>
              <w:t>out</w:t>
            </w:r>
            <w:r w:rsidRPr="009C042F">
              <w:rPr>
                <w:color w:val="000000"/>
                <w:sz w:val="22"/>
                <w:szCs w:val="22"/>
              </w:rPr>
              <w:t xml:space="preserve"> vs V</w:t>
            </w:r>
            <w:r w:rsidRPr="009C042F">
              <w:rPr>
                <w:color w:val="000000"/>
                <w:sz w:val="22"/>
                <w:szCs w:val="22"/>
                <w:vertAlign w:val="subscript"/>
              </w:rPr>
              <w:t>in</w:t>
            </w:r>
          </w:p>
        </w:tc>
      </w:tr>
      <w:tr w:rsidR="009C042F" w:rsidRPr="009C042F" w14:paraId="0AEE5095" w14:textId="77777777" w:rsidTr="009C042F">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7D9F9" w14:textId="77777777" w:rsidR="009C042F" w:rsidRPr="009C042F" w:rsidRDefault="009C042F" w:rsidP="009C042F">
            <w:pPr>
              <w:overflowPunct/>
              <w:autoSpaceDE/>
              <w:autoSpaceDN/>
              <w:adjustRightInd/>
              <w:textAlignment w:val="auto"/>
              <w:rPr>
                <w:color w:val="000000"/>
                <w:sz w:val="22"/>
                <w:szCs w:val="22"/>
              </w:rPr>
            </w:pPr>
            <w:r w:rsidRPr="009C042F">
              <w:rPr>
                <w:color w:val="000000"/>
                <w:sz w:val="22"/>
                <w:szCs w:val="22"/>
              </w:rPr>
              <w:t>V</w:t>
            </w:r>
            <w:r w:rsidRPr="009C042F">
              <w:rPr>
                <w:color w:val="000000"/>
                <w:sz w:val="22"/>
                <w:szCs w:val="22"/>
                <w:vertAlign w:val="subscript"/>
              </w:rPr>
              <w:t>in</w:t>
            </w:r>
            <w:r w:rsidRPr="009C042F">
              <w:rPr>
                <w:color w:val="000000"/>
                <w:sz w:val="22"/>
                <w:szCs w:val="22"/>
              </w:rPr>
              <w:t xml:space="preserve"> (V)</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2164E" w14:textId="77777777" w:rsidR="009C042F" w:rsidRPr="009C042F" w:rsidRDefault="009C042F" w:rsidP="009C042F">
            <w:pPr>
              <w:overflowPunct/>
              <w:autoSpaceDE/>
              <w:autoSpaceDN/>
              <w:adjustRightInd/>
              <w:textAlignment w:val="auto"/>
              <w:rPr>
                <w:color w:val="000000"/>
                <w:sz w:val="22"/>
                <w:szCs w:val="22"/>
              </w:rPr>
            </w:pPr>
            <w:r w:rsidRPr="009C042F">
              <w:rPr>
                <w:color w:val="000000"/>
                <w:sz w:val="22"/>
                <w:szCs w:val="22"/>
              </w:rPr>
              <w:t>V</w:t>
            </w:r>
            <w:r w:rsidRPr="009C042F">
              <w:rPr>
                <w:color w:val="000000"/>
                <w:sz w:val="22"/>
                <w:szCs w:val="22"/>
                <w:vertAlign w:val="subscript"/>
              </w:rPr>
              <w:t xml:space="preserve">out  </w:t>
            </w:r>
            <w:r w:rsidRPr="009C042F">
              <w:rPr>
                <w:color w:val="000000"/>
                <w:sz w:val="22"/>
                <w:szCs w:val="22"/>
              </w:rPr>
              <w:t>(V)</w:t>
            </w:r>
          </w:p>
        </w:tc>
      </w:tr>
      <w:tr w:rsidR="009C042F" w:rsidRPr="009C042F" w14:paraId="3491B276"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9617FB"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22DD53"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4.33</w:t>
            </w:r>
          </w:p>
        </w:tc>
      </w:tr>
      <w:tr w:rsidR="009C042F" w:rsidRPr="009C042F" w14:paraId="10691FBA" w14:textId="77777777" w:rsidTr="009C042F">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7835A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AE3662"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4.07</w:t>
            </w:r>
          </w:p>
        </w:tc>
      </w:tr>
      <w:tr w:rsidR="009C042F" w:rsidRPr="009C042F" w14:paraId="497A03EC"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F2D90B"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D56DC"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0.92</w:t>
            </w:r>
          </w:p>
        </w:tc>
      </w:tr>
      <w:tr w:rsidR="009C042F" w:rsidRPr="009C042F" w14:paraId="3A7F625F" w14:textId="77777777" w:rsidTr="009C042F">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F551F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1.5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58942"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0.135</w:t>
            </w:r>
          </w:p>
        </w:tc>
      </w:tr>
      <w:tr w:rsidR="009C042F" w:rsidRPr="009C042F" w14:paraId="230D69E3"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DB599"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C755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0.135</w:t>
            </w:r>
          </w:p>
        </w:tc>
      </w:tr>
      <w:tr w:rsidR="009C042F" w:rsidRPr="009C042F" w14:paraId="510C9BC6"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A3EB8D"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2.5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90620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0.135</w:t>
            </w:r>
          </w:p>
        </w:tc>
      </w:tr>
      <w:tr w:rsidR="009C042F" w:rsidRPr="009C042F" w14:paraId="12037307"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C0EBD8"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24B367"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0.14</w:t>
            </w:r>
          </w:p>
        </w:tc>
      </w:tr>
      <w:tr w:rsidR="009C042F" w:rsidRPr="009C042F" w14:paraId="7FA8BAF8"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6089A5"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3.5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37F5"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0.136</w:t>
            </w:r>
          </w:p>
        </w:tc>
      </w:tr>
      <w:tr w:rsidR="009C042F" w:rsidRPr="009C042F" w14:paraId="7F44A63A"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19BDCC"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FEC6"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0.136</w:t>
            </w:r>
          </w:p>
        </w:tc>
      </w:tr>
      <w:tr w:rsidR="009C042F" w:rsidRPr="009C042F" w14:paraId="4E7AB4D1"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9F709"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6CBF2"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0.136</w:t>
            </w:r>
          </w:p>
        </w:tc>
      </w:tr>
      <w:tr w:rsidR="009C042F" w:rsidRPr="009C042F" w14:paraId="7C3A574B"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778EB7"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AAE5B0"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w:t>
            </w:r>
          </w:p>
        </w:tc>
      </w:tr>
    </w:tbl>
    <w:p w14:paraId="60A84461" w14:textId="68B71ABF" w:rsidR="009C042F" w:rsidRDefault="009C042F"/>
    <w:p w14:paraId="6003208E" w14:textId="538A0E11" w:rsidR="009C042F" w:rsidRDefault="00725BE4">
      <w:r>
        <w:rPr>
          <w:noProof/>
        </w:rPr>
        <w:drawing>
          <wp:anchor distT="0" distB="0" distL="114300" distR="114300" simplePos="0" relativeHeight="251657728" behindDoc="0" locked="0" layoutInCell="1" allowOverlap="1" wp14:anchorId="1390CCF3" wp14:editId="11355063">
            <wp:simplePos x="0" y="0"/>
            <wp:positionH relativeFrom="column">
              <wp:posOffset>-1270</wp:posOffset>
            </wp:positionH>
            <wp:positionV relativeFrom="paragraph">
              <wp:posOffset>171405</wp:posOffset>
            </wp:positionV>
            <wp:extent cx="3063240" cy="1863725"/>
            <wp:effectExtent l="0" t="0" r="381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C042F">
        <w:t>Graph 2: Graph for Table 2</w:t>
      </w:r>
    </w:p>
    <w:p w14:paraId="4C16A67E" w14:textId="60889EE5" w:rsidR="00725BE4" w:rsidRDefault="00725BE4"/>
    <w:p w14:paraId="14536DD7" w14:textId="01560A15" w:rsidR="00725BE4" w:rsidRDefault="00725BE4">
      <w:r>
        <w:t xml:space="preserve">Analyzing the data from table two and graph two it shows that once the voltage input is above 3V the output voltage is a stable .136V. This is confirmed as the specification sheet states that if the input voltage is higher than 2V the output voltage will be low with a typical of .2V to a max of .4V [2]. For low input voltage of max .8V the output will be high with a typical of 3.4V to a min of 2.4V [2]. </w:t>
      </w:r>
    </w:p>
    <w:p w14:paraId="44E787EB" w14:textId="77777777" w:rsidR="00725BE4" w:rsidRDefault="00725BE4"/>
    <w:p w14:paraId="1ADF9871" w14:textId="131C141B" w:rsidR="00725BE4" w:rsidRDefault="00725BE4">
      <w:r>
        <w:t>Table 3: Data for Figure 3</w:t>
      </w:r>
    </w:p>
    <w:tbl>
      <w:tblPr>
        <w:tblW w:w="2400" w:type="dxa"/>
        <w:tblInd w:w="113" w:type="dxa"/>
        <w:tblLook w:val="04A0" w:firstRow="1" w:lastRow="0" w:firstColumn="1" w:lastColumn="0" w:noHBand="0" w:noVBand="1"/>
      </w:tblPr>
      <w:tblGrid>
        <w:gridCol w:w="1200"/>
        <w:gridCol w:w="1200"/>
      </w:tblGrid>
      <w:tr w:rsidR="000720F4" w:rsidRPr="000720F4" w14:paraId="3FF4EF3E" w14:textId="77777777" w:rsidTr="00DC51E7">
        <w:trPr>
          <w:trHeight w:val="30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B885E2" w14:textId="638B0101" w:rsidR="000720F4" w:rsidRPr="000720F4" w:rsidRDefault="000720F4" w:rsidP="000720F4">
            <w:pPr>
              <w:overflowPunct/>
              <w:autoSpaceDE/>
              <w:autoSpaceDN/>
              <w:adjustRightInd/>
              <w:textAlignment w:val="auto"/>
              <w:rPr>
                <w:color w:val="000000"/>
                <w:sz w:val="22"/>
                <w:szCs w:val="22"/>
              </w:rPr>
            </w:pPr>
            <w:r w:rsidRPr="000720F4">
              <w:rPr>
                <w:color w:val="000000"/>
                <w:sz w:val="22"/>
                <w:szCs w:val="22"/>
              </w:rPr>
              <w:t>Project 1.3</w:t>
            </w:r>
          </w:p>
        </w:tc>
      </w:tr>
      <w:tr w:rsidR="000720F4" w:rsidRPr="000720F4" w14:paraId="44563AC2" w14:textId="77777777" w:rsidTr="00EE6533">
        <w:trPr>
          <w:trHeight w:val="33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499E9A" w14:textId="77777777" w:rsidR="000720F4" w:rsidRPr="000720F4" w:rsidRDefault="000720F4" w:rsidP="000720F4">
            <w:pPr>
              <w:overflowPunct/>
              <w:autoSpaceDE/>
              <w:autoSpaceDN/>
              <w:adjustRightInd/>
              <w:textAlignment w:val="auto"/>
              <w:rPr>
                <w:color w:val="000000"/>
                <w:sz w:val="22"/>
                <w:szCs w:val="22"/>
              </w:rPr>
            </w:pPr>
            <w:r w:rsidRPr="000720F4">
              <w:rPr>
                <w:color w:val="000000"/>
                <w:sz w:val="22"/>
                <w:szCs w:val="22"/>
              </w:rPr>
              <w:t>V</w:t>
            </w:r>
            <w:r w:rsidRPr="000720F4">
              <w:rPr>
                <w:color w:val="000000"/>
                <w:sz w:val="22"/>
                <w:szCs w:val="22"/>
                <w:vertAlign w:val="subscript"/>
              </w:rPr>
              <w:t>ol</w:t>
            </w:r>
            <w:r w:rsidRPr="000720F4">
              <w:rPr>
                <w:color w:val="000000"/>
                <w:sz w:val="22"/>
                <w:szCs w:val="22"/>
              </w:rPr>
              <w:t xml:space="preserve"> vs I</w:t>
            </w:r>
            <w:r w:rsidRPr="000720F4">
              <w:rPr>
                <w:color w:val="000000"/>
                <w:sz w:val="22"/>
                <w:szCs w:val="22"/>
                <w:vertAlign w:val="subscript"/>
              </w:rPr>
              <w:t>ol</w:t>
            </w:r>
          </w:p>
        </w:tc>
      </w:tr>
      <w:tr w:rsidR="000720F4" w:rsidRPr="000720F4" w14:paraId="1AAED34A" w14:textId="77777777" w:rsidTr="000720F4">
        <w:trPr>
          <w:trHeight w:val="33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4B978D" w14:textId="77777777" w:rsidR="000720F4" w:rsidRPr="000720F4" w:rsidRDefault="000720F4" w:rsidP="000720F4">
            <w:pPr>
              <w:overflowPunct/>
              <w:autoSpaceDE/>
              <w:autoSpaceDN/>
              <w:adjustRightInd/>
              <w:textAlignment w:val="auto"/>
              <w:rPr>
                <w:color w:val="000000"/>
                <w:sz w:val="22"/>
                <w:szCs w:val="22"/>
              </w:rPr>
            </w:pPr>
            <w:r w:rsidRPr="000720F4">
              <w:rPr>
                <w:color w:val="000000"/>
                <w:sz w:val="22"/>
                <w:szCs w:val="22"/>
              </w:rPr>
              <w:t>V</w:t>
            </w:r>
            <w:r w:rsidRPr="000720F4">
              <w:rPr>
                <w:color w:val="000000"/>
                <w:sz w:val="22"/>
                <w:szCs w:val="22"/>
                <w:vertAlign w:val="subscript"/>
              </w:rPr>
              <w:t>ol</w:t>
            </w:r>
            <w:r w:rsidRPr="000720F4">
              <w:rPr>
                <w:color w:val="000000"/>
                <w:sz w:val="22"/>
                <w:szCs w:val="22"/>
              </w:rPr>
              <w:t>(V)</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01D757" w14:textId="77777777" w:rsidR="000720F4" w:rsidRPr="000720F4" w:rsidRDefault="000720F4" w:rsidP="000720F4">
            <w:pPr>
              <w:overflowPunct/>
              <w:autoSpaceDE/>
              <w:autoSpaceDN/>
              <w:adjustRightInd/>
              <w:textAlignment w:val="auto"/>
              <w:rPr>
                <w:color w:val="000000"/>
                <w:sz w:val="22"/>
                <w:szCs w:val="22"/>
              </w:rPr>
            </w:pPr>
            <w:r w:rsidRPr="000720F4">
              <w:rPr>
                <w:color w:val="000000"/>
                <w:sz w:val="22"/>
                <w:szCs w:val="22"/>
              </w:rPr>
              <w:t>I</w:t>
            </w:r>
            <w:r w:rsidRPr="000720F4">
              <w:rPr>
                <w:color w:val="000000"/>
                <w:sz w:val="22"/>
                <w:szCs w:val="22"/>
                <w:vertAlign w:val="subscript"/>
              </w:rPr>
              <w:t>ol</w:t>
            </w:r>
            <w:r w:rsidRPr="000720F4">
              <w:rPr>
                <w:color w:val="000000"/>
                <w:sz w:val="22"/>
                <w:szCs w:val="22"/>
              </w:rPr>
              <w:t>(mA)</w:t>
            </w:r>
          </w:p>
        </w:tc>
      </w:tr>
      <w:tr w:rsidR="000720F4" w:rsidRPr="000720F4" w14:paraId="36A2CF09"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EC7794"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0.132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43D5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w:t>
            </w:r>
          </w:p>
        </w:tc>
      </w:tr>
      <w:tr w:rsidR="000720F4" w:rsidRPr="000720F4" w14:paraId="1030286A"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ED533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0.168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EB270"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0.5</w:t>
            </w:r>
          </w:p>
        </w:tc>
      </w:tr>
      <w:tr w:rsidR="000720F4" w:rsidRPr="000720F4" w14:paraId="147E3082"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B270D"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lastRenderedPageBreak/>
              <w:t>0.189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5EE92"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1</w:t>
            </w:r>
          </w:p>
        </w:tc>
      </w:tr>
      <w:tr w:rsidR="000720F4" w:rsidRPr="000720F4" w14:paraId="17C966FC"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179A0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0.206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DF915"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1.5</w:t>
            </w:r>
          </w:p>
        </w:tc>
      </w:tr>
      <w:tr w:rsidR="000720F4" w:rsidRPr="000720F4" w14:paraId="7D59DD71"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80888C"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0.221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322C5"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2</w:t>
            </w:r>
          </w:p>
        </w:tc>
      </w:tr>
      <w:tr w:rsidR="000720F4" w:rsidRPr="000720F4" w14:paraId="44E4AC1C"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913E3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0.236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0DDD04"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2.5</w:t>
            </w:r>
          </w:p>
        </w:tc>
      </w:tr>
      <w:tr w:rsidR="000720F4" w:rsidRPr="000720F4" w14:paraId="4F2CD544"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B76D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B6A61"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3</w:t>
            </w:r>
          </w:p>
        </w:tc>
      </w:tr>
      <w:tr w:rsidR="000720F4" w:rsidRPr="000720F4" w14:paraId="7C9B3A34"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FE7D3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0.262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16E6A6"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3.5</w:t>
            </w:r>
          </w:p>
        </w:tc>
      </w:tr>
      <w:tr w:rsidR="000720F4" w:rsidRPr="000720F4" w14:paraId="629F469B"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14DD2A"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0.277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759343"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4</w:t>
            </w:r>
          </w:p>
        </w:tc>
      </w:tr>
      <w:tr w:rsidR="000720F4" w:rsidRPr="000720F4" w14:paraId="0BC08722"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49D46"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0.287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24EAA"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4.5</w:t>
            </w:r>
          </w:p>
        </w:tc>
      </w:tr>
      <w:tr w:rsidR="000720F4" w:rsidRPr="000720F4" w14:paraId="1D6AF665"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0CDFB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0.299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0654D"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5</w:t>
            </w:r>
          </w:p>
        </w:tc>
      </w:tr>
      <w:tr w:rsidR="000720F4" w:rsidRPr="000720F4" w14:paraId="3DEFF157"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B35B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C98494"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6</w:t>
            </w:r>
          </w:p>
        </w:tc>
      </w:tr>
      <w:tr w:rsidR="000720F4" w:rsidRPr="000720F4" w14:paraId="695851D9"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0A6CB3"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0.346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F8DD8D"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7</w:t>
            </w:r>
          </w:p>
        </w:tc>
      </w:tr>
      <w:tr w:rsidR="000720F4" w:rsidRPr="000720F4" w14:paraId="121CB54D"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8D3AF"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0.369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EDE952"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8</w:t>
            </w:r>
          </w:p>
        </w:tc>
      </w:tr>
      <w:tr w:rsidR="000720F4" w:rsidRPr="000720F4" w14:paraId="43451A82" w14:textId="77777777" w:rsidTr="000720F4">
        <w:trPr>
          <w:trHeight w:val="33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3FB86"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5387F"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9</w:t>
            </w:r>
          </w:p>
        </w:tc>
      </w:tr>
      <w:tr w:rsidR="000720F4" w:rsidRPr="000720F4" w14:paraId="5564E489"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16B3CF"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0.412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CF58C"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10</w:t>
            </w:r>
          </w:p>
        </w:tc>
      </w:tr>
    </w:tbl>
    <w:p w14:paraId="2A3A22A7" w14:textId="77777777" w:rsidR="00725BE4" w:rsidRDefault="00725BE4"/>
    <w:p w14:paraId="41225003" w14:textId="776AED47" w:rsidR="00725BE4" w:rsidRDefault="000720F4">
      <w:r>
        <w:rPr>
          <w:noProof/>
        </w:rPr>
        <w:drawing>
          <wp:anchor distT="0" distB="0" distL="114300" distR="114300" simplePos="0" relativeHeight="251658752" behindDoc="0" locked="0" layoutInCell="1" allowOverlap="1" wp14:anchorId="1AC262B0" wp14:editId="6F9DBBAA">
            <wp:simplePos x="0" y="0"/>
            <wp:positionH relativeFrom="column">
              <wp:posOffset>-3175</wp:posOffset>
            </wp:positionH>
            <wp:positionV relativeFrom="paragraph">
              <wp:posOffset>207752</wp:posOffset>
            </wp:positionV>
            <wp:extent cx="3063240" cy="1854200"/>
            <wp:effectExtent l="0" t="0" r="3810" b="1270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725BE4">
        <w:t>Graph 3: Graph for Table 3</w:t>
      </w:r>
    </w:p>
    <w:p w14:paraId="68F26E39" w14:textId="77777777" w:rsidR="000720F4" w:rsidRDefault="000720F4"/>
    <w:p w14:paraId="368566B8" w14:textId="4FBED123" w:rsidR="00B37794" w:rsidRDefault="000720F4">
      <w:r>
        <w:t>During the</w:t>
      </w:r>
      <w:r w:rsidR="00B37794">
        <w:t xml:space="preserve"> increased variation </w:t>
      </w:r>
      <w:r>
        <w:t xml:space="preserve">of the output current the output voltage </w:t>
      </w:r>
      <w:r w:rsidR="00B37794">
        <w:t xml:space="preserve">increased as well. At the last data point 10mA the voltage was recorded .412V meaning the current was a low output and the voltage was a low output in relation. Even though the specifications says that the output current low max is 16mA, while at the max the output voltage will be low but at a max .4V [2]. Since the data collected hit the max voltage before max current it means the data is verified but the gate was no operating in an ideal state. </w:t>
      </w:r>
    </w:p>
    <w:p w14:paraId="666A0208" w14:textId="77777777" w:rsidR="0098685F" w:rsidRDefault="0098685F"/>
    <w:p w14:paraId="433A95CD" w14:textId="1505F9B2" w:rsidR="00B37794" w:rsidRDefault="00B37794" w:rsidP="00B37794">
      <w:r>
        <w:rPr>
          <w:noProof/>
        </w:rPr>
        <w:drawing>
          <wp:anchor distT="0" distB="0" distL="114300" distR="114300" simplePos="0" relativeHeight="251671040" behindDoc="0" locked="0" layoutInCell="1" allowOverlap="1" wp14:anchorId="3AEEBDDC" wp14:editId="00AFE891">
            <wp:simplePos x="0" y="0"/>
            <wp:positionH relativeFrom="column">
              <wp:posOffset>-13317</wp:posOffset>
            </wp:positionH>
            <wp:positionV relativeFrom="paragraph">
              <wp:posOffset>574010</wp:posOffset>
            </wp:positionV>
            <wp:extent cx="3063240" cy="1790065"/>
            <wp:effectExtent l="0" t="0" r="3810" b="63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Table 4: Data for Figure 4</w:t>
      </w:r>
    </w:p>
    <w:tbl>
      <w:tblPr>
        <w:tblW w:w="2400" w:type="dxa"/>
        <w:tblInd w:w="113" w:type="dxa"/>
        <w:tblLook w:val="04A0" w:firstRow="1" w:lastRow="0" w:firstColumn="1" w:lastColumn="0" w:noHBand="0" w:noVBand="1"/>
      </w:tblPr>
      <w:tblGrid>
        <w:gridCol w:w="1200"/>
        <w:gridCol w:w="1200"/>
      </w:tblGrid>
      <w:tr w:rsidR="00B37794" w:rsidRPr="00B37794" w14:paraId="6E8F6FD1" w14:textId="77777777" w:rsidTr="00A44EA0">
        <w:trPr>
          <w:trHeight w:val="30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56A1F1" w14:textId="069C8470" w:rsidR="00B37794" w:rsidRPr="00B37794" w:rsidRDefault="00B37794" w:rsidP="00B37794">
            <w:pPr>
              <w:overflowPunct/>
              <w:autoSpaceDE/>
              <w:autoSpaceDN/>
              <w:adjustRightInd/>
              <w:textAlignment w:val="auto"/>
              <w:rPr>
                <w:color w:val="000000"/>
                <w:sz w:val="22"/>
                <w:szCs w:val="22"/>
              </w:rPr>
            </w:pPr>
            <w:r w:rsidRPr="00B37794">
              <w:rPr>
                <w:color w:val="000000"/>
                <w:sz w:val="22"/>
                <w:szCs w:val="22"/>
              </w:rPr>
              <w:t>Project 1.4</w:t>
            </w:r>
          </w:p>
        </w:tc>
      </w:tr>
      <w:tr w:rsidR="00B37794" w:rsidRPr="00B37794" w14:paraId="6728650E" w14:textId="77777777" w:rsidTr="00316C6D">
        <w:trPr>
          <w:trHeight w:val="33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398823" w14:textId="77777777" w:rsidR="00B37794" w:rsidRPr="00B37794" w:rsidRDefault="00B37794" w:rsidP="00B37794">
            <w:pPr>
              <w:overflowPunct/>
              <w:autoSpaceDE/>
              <w:autoSpaceDN/>
              <w:adjustRightInd/>
              <w:textAlignment w:val="auto"/>
              <w:rPr>
                <w:color w:val="000000"/>
                <w:sz w:val="22"/>
                <w:szCs w:val="22"/>
              </w:rPr>
            </w:pPr>
            <w:r w:rsidRPr="00B37794">
              <w:rPr>
                <w:color w:val="000000"/>
                <w:sz w:val="22"/>
                <w:szCs w:val="22"/>
              </w:rPr>
              <w:t>V</w:t>
            </w:r>
            <w:r w:rsidRPr="00B37794">
              <w:rPr>
                <w:color w:val="000000"/>
                <w:sz w:val="22"/>
                <w:szCs w:val="22"/>
                <w:vertAlign w:val="subscript"/>
              </w:rPr>
              <w:t>oh</w:t>
            </w:r>
            <w:r w:rsidRPr="00B37794">
              <w:rPr>
                <w:color w:val="000000"/>
                <w:sz w:val="22"/>
                <w:szCs w:val="22"/>
              </w:rPr>
              <w:t xml:space="preserve"> vs I</w:t>
            </w:r>
            <w:r w:rsidRPr="00B37794">
              <w:rPr>
                <w:color w:val="000000"/>
                <w:sz w:val="22"/>
                <w:szCs w:val="22"/>
                <w:vertAlign w:val="subscript"/>
              </w:rPr>
              <w:t>oh</w:t>
            </w:r>
          </w:p>
        </w:tc>
      </w:tr>
      <w:tr w:rsidR="00B37794" w:rsidRPr="00B37794" w14:paraId="26417D6E" w14:textId="77777777" w:rsidTr="00B37794">
        <w:trPr>
          <w:trHeight w:val="33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49A435" w14:textId="77777777" w:rsidR="00B37794" w:rsidRPr="00B37794" w:rsidRDefault="00B37794" w:rsidP="00B37794">
            <w:pPr>
              <w:overflowPunct/>
              <w:autoSpaceDE/>
              <w:autoSpaceDN/>
              <w:adjustRightInd/>
              <w:textAlignment w:val="auto"/>
              <w:rPr>
                <w:color w:val="000000"/>
                <w:sz w:val="22"/>
                <w:szCs w:val="22"/>
              </w:rPr>
            </w:pPr>
            <w:r w:rsidRPr="00B37794">
              <w:rPr>
                <w:color w:val="000000"/>
                <w:sz w:val="22"/>
                <w:szCs w:val="22"/>
              </w:rPr>
              <w:lastRenderedPageBreak/>
              <w:t>V</w:t>
            </w:r>
            <w:r w:rsidRPr="00B37794">
              <w:rPr>
                <w:color w:val="000000"/>
                <w:sz w:val="22"/>
                <w:szCs w:val="22"/>
                <w:vertAlign w:val="subscript"/>
              </w:rPr>
              <w:t>oh</w:t>
            </w:r>
            <w:r w:rsidRPr="00B37794">
              <w:rPr>
                <w:color w:val="000000"/>
                <w:sz w:val="22"/>
                <w:szCs w:val="22"/>
              </w:rPr>
              <w:t>(V)</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2D55CD" w14:textId="77777777" w:rsidR="00B37794" w:rsidRPr="00B37794" w:rsidRDefault="00B37794" w:rsidP="00B37794">
            <w:pPr>
              <w:overflowPunct/>
              <w:autoSpaceDE/>
              <w:autoSpaceDN/>
              <w:adjustRightInd/>
              <w:textAlignment w:val="auto"/>
              <w:rPr>
                <w:color w:val="000000"/>
                <w:sz w:val="22"/>
                <w:szCs w:val="22"/>
              </w:rPr>
            </w:pPr>
            <w:r w:rsidRPr="00B37794">
              <w:rPr>
                <w:color w:val="000000"/>
                <w:sz w:val="22"/>
                <w:szCs w:val="22"/>
              </w:rPr>
              <w:t>I</w:t>
            </w:r>
            <w:r w:rsidRPr="00B37794">
              <w:rPr>
                <w:color w:val="000000"/>
                <w:sz w:val="22"/>
                <w:szCs w:val="22"/>
                <w:vertAlign w:val="subscript"/>
              </w:rPr>
              <w:t>oh</w:t>
            </w:r>
            <w:r w:rsidRPr="00B37794">
              <w:rPr>
                <w:color w:val="000000"/>
                <w:sz w:val="22"/>
                <w:szCs w:val="22"/>
              </w:rPr>
              <w:t>(mA)</w:t>
            </w:r>
          </w:p>
        </w:tc>
      </w:tr>
      <w:tr w:rsidR="00B37794" w:rsidRPr="00B37794" w14:paraId="3FB94789"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75A447"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4.95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BFDEC"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w:t>
            </w:r>
          </w:p>
        </w:tc>
      </w:tr>
      <w:tr w:rsidR="00B37794" w:rsidRPr="00B37794" w14:paraId="14B009CE"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FA35E6"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F29E4F"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0.3</w:t>
            </w:r>
          </w:p>
        </w:tc>
      </w:tr>
      <w:tr w:rsidR="00B37794" w:rsidRPr="00B37794" w14:paraId="2A4A39D4"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74D3CA"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DCFD0"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0.6</w:t>
            </w:r>
          </w:p>
        </w:tc>
      </w:tr>
      <w:tr w:rsidR="00B37794" w:rsidRPr="00B37794" w14:paraId="353FC177"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9936A1"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1BCAC"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0.9</w:t>
            </w:r>
          </w:p>
        </w:tc>
      </w:tr>
      <w:tr w:rsidR="00B37794" w:rsidRPr="00B37794" w14:paraId="1EF37D3E"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DC7CC"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3.36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6C795"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1.3</w:t>
            </w:r>
          </w:p>
        </w:tc>
      </w:tr>
      <w:tr w:rsidR="00B37794" w:rsidRPr="00B37794" w14:paraId="37D63427"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86C64"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03335D"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1.6</w:t>
            </w:r>
          </w:p>
        </w:tc>
      </w:tr>
      <w:tr w:rsidR="00B37794" w:rsidRPr="00B37794" w14:paraId="6AF2C1AC"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9B8CF1"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ACC0B"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1.9</w:t>
            </w:r>
          </w:p>
        </w:tc>
      </w:tr>
      <w:tr w:rsidR="00B37794" w:rsidRPr="00B37794" w14:paraId="71988D1F"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FCD11A"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3.39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EEC8C1"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2</w:t>
            </w:r>
          </w:p>
        </w:tc>
      </w:tr>
    </w:tbl>
    <w:p w14:paraId="15B87D26" w14:textId="77777777" w:rsidR="00B37794" w:rsidRDefault="00B37794">
      <w:r>
        <w:t>Graph 4: Graph for Table 4</w:t>
      </w:r>
    </w:p>
    <w:p w14:paraId="63595C6E" w14:textId="77777777" w:rsidR="00792152" w:rsidRDefault="00792152"/>
    <w:p w14:paraId="536D7D38" w14:textId="0D21D9E0" w:rsidR="0092026F" w:rsidRDefault="00B37794">
      <w:r>
        <w:t xml:space="preserve">From the final graph and table the voltage and current output highs were measured. </w:t>
      </w:r>
      <w:r w:rsidR="0092026F">
        <w:t>As the output high current was increased the output high voltage remained stable around 3.4V. This is confirmed as the specification sheet shows a typical output voltage high of 3.4V with a minimum of 2.4V for a maximum output current high of -.4mA [2]. This means as long at the output current is of any value at or below the maximum the output voltage will be close to 3.4V.</w:t>
      </w:r>
    </w:p>
    <w:p w14:paraId="54045815" w14:textId="69AC0080" w:rsidR="00DD48AE" w:rsidRDefault="00DD48AE">
      <w:pPr>
        <w:pStyle w:val="Heading1"/>
      </w:pPr>
      <w:r>
        <w:t>Conclusion</w:t>
      </w:r>
    </w:p>
    <w:p w14:paraId="29A1F678" w14:textId="36440371" w:rsidR="008954C2" w:rsidRDefault="008954C2">
      <w:r>
        <w:t xml:space="preserve">This lab showed the basic characteristics and reinforced the fundamentals for one of the most important logic gates, 74LS04 known as the NOT gate or Hex Inverter. Proving that the manufactures tests under ideal environment are true for all non-defective gates was done with standard measuring equipment and simple circuit construction. Since most of the collected data matched the expected it shows the gate can be used optimally for logic design. </w:t>
      </w:r>
    </w:p>
    <w:p w14:paraId="197F44C3" w14:textId="77777777" w:rsidR="00DD48AE" w:rsidRDefault="00DD48AE">
      <w:pPr>
        <w:pStyle w:val="Heading1"/>
      </w:pPr>
      <w:r>
        <w:t>appendices and references</w:t>
      </w:r>
    </w:p>
    <w:p w14:paraId="6ABDDB1A" w14:textId="2A78FDC5" w:rsidR="00DD48AE" w:rsidRDefault="00012D05" w:rsidP="00012D05">
      <w:r>
        <w:t>[1] Özemek, Haluk. (2014, Aug 14). 124_Labs [Online], Available:</w:t>
      </w:r>
      <w:r w:rsidR="009F79C1">
        <w:t>h</w:t>
      </w:r>
      <w:r>
        <w:t>ttps://sjsu.instructure.com/courses/1142847/files</w:t>
      </w:r>
    </w:p>
    <w:p w14:paraId="7EAC3AEA" w14:textId="77777777" w:rsidR="009F79C1" w:rsidRDefault="009F79C1" w:rsidP="00012D05"/>
    <w:p w14:paraId="305D26BC" w14:textId="7FD2A029" w:rsidR="009F79C1" w:rsidRDefault="009F79C1" w:rsidP="00012D05">
      <w:r>
        <w:t>[2]</w:t>
      </w:r>
      <w:r w:rsidR="007851D6">
        <w:t xml:space="preserve"> </w:t>
      </w:r>
      <w:r w:rsidR="003F253A">
        <w:t xml:space="preserve">Texas Instruments. (1998) </w:t>
      </w:r>
      <w:r w:rsidR="007851D6">
        <w:t>TTL Logic Data Book, Texas Instruments.</w:t>
      </w:r>
      <w:r w:rsidR="003F253A">
        <w:t xml:space="preserve"> Dallas, TX. [Online]. Available: </w:t>
      </w:r>
      <w:r w:rsidR="003F253A" w:rsidRPr="003F253A">
        <w:t>http://www.ti.com/sc/docs/psheets/databook.htm</w:t>
      </w:r>
      <w:r w:rsidR="007851D6">
        <w:t xml:space="preserve">  </w:t>
      </w:r>
    </w:p>
    <w:p w14:paraId="61D067A6" w14:textId="77777777" w:rsidR="0098685F" w:rsidRDefault="0098685F" w:rsidP="00012D05"/>
    <w:p w14:paraId="133CCC0C" w14:textId="559DAC56" w:rsidR="0098685F" w:rsidRDefault="0098685F" w:rsidP="0098685F">
      <w:pPr>
        <w:pStyle w:val="ListNumber"/>
        <w:jc w:val="center"/>
      </w:pPr>
    </w:p>
    <w:p w14:paraId="12ED7337" w14:textId="16D8BBF1" w:rsidR="0098685F" w:rsidRDefault="0098685F" w:rsidP="0098685F">
      <w:pPr>
        <w:pStyle w:val="ListNumber"/>
        <w:jc w:val="center"/>
      </w:pPr>
      <w:r>
        <w:rPr>
          <w:b/>
        </w:rPr>
        <w:t xml:space="preserve">Figure 5. </w:t>
      </w:r>
      <w:r>
        <w:t>Anahit Sarao, 008435583, Mugshot</w:t>
      </w:r>
    </w:p>
    <w:p w14:paraId="13252658" w14:textId="1A8313E9" w:rsidR="0098685F" w:rsidRDefault="0098685F" w:rsidP="00012D05"/>
    <w:p w14:paraId="7AA38908" w14:textId="33734878" w:rsidR="0098685F" w:rsidRDefault="0098685F" w:rsidP="00012D05"/>
    <w:p w14:paraId="6ECD019F" w14:textId="13AEBE75" w:rsidR="0098685F" w:rsidRDefault="0098685F" w:rsidP="00012D05">
      <w:r>
        <w:rPr>
          <w:noProof/>
        </w:rPr>
        <w:drawing>
          <wp:anchor distT="0" distB="0" distL="114300" distR="114300" simplePos="0" relativeHeight="251672064" behindDoc="0" locked="0" layoutInCell="1" allowOverlap="1" wp14:anchorId="2F2B2CDF" wp14:editId="14ADBDB4">
            <wp:simplePos x="0" y="0"/>
            <wp:positionH relativeFrom="column">
              <wp:posOffset>428625</wp:posOffset>
            </wp:positionH>
            <wp:positionV relativeFrom="paragraph">
              <wp:posOffset>58420</wp:posOffset>
            </wp:positionV>
            <wp:extent cx="2368550" cy="1768475"/>
            <wp:effectExtent l="0" t="4763" r="0" b="0"/>
            <wp:wrapSquare wrapText="bothSides"/>
            <wp:docPr id="11" name="Picture 11" descr="IMG_7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7465.JPG"/>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rot="5400000">
                      <a:off x="0" y="0"/>
                      <a:ext cx="2368550" cy="176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42B92" w14:textId="77777777" w:rsidR="0098685F" w:rsidRDefault="0098685F" w:rsidP="00012D05"/>
    <w:p w14:paraId="05C84ECB" w14:textId="77777777" w:rsidR="0098685F" w:rsidRDefault="0098685F" w:rsidP="00012D05"/>
    <w:p w14:paraId="7083718C" w14:textId="77777777" w:rsidR="0098685F" w:rsidRDefault="0098685F" w:rsidP="00012D05"/>
    <w:p w14:paraId="7DA803B6" w14:textId="77777777" w:rsidR="0098685F" w:rsidRDefault="0098685F" w:rsidP="00012D05"/>
    <w:p w14:paraId="31A36710" w14:textId="77777777" w:rsidR="0098685F" w:rsidRDefault="0098685F" w:rsidP="00012D05"/>
    <w:p w14:paraId="64B593B9" w14:textId="77777777" w:rsidR="0098685F" w:rsidRDefault="0098685F" w:rsidP="00012D05"/>
    <w:p w14:paraId="24F101EA" w14:textId="77777777" w:rsidR="0098685F" w:rsidRDefault="0098685F" w:rsidP="00012D05"/>
    <w:p w14:paraId="4CE34274" w14:textId="77777777" w:rsidR="0098685F" w:rsidRDefault="0098685F" w:rsidP="00012D05"/>
    <w:p w14:paraId="45792AD1" w14:textId="77777777" w:rsidR="0098685F" w:rsidRDefault="0098685F" w:rsidP="00012D05"/>
    <w:p w14:paraId="546C6320" w14:textId="77777777" w:rsidR="0098685F" w:rsidRDefault="0098685F" w:rsidP="00012D05"/>
    <w:p w14:paraId="5D239C3D" w14:textId="77777777" w:rsidR="0098685F" w:rsidRDefault="0098685F" w:rsidP="00012D05"/>
    <w:p w14:paraId="3A2DB34A" w14:textId="77777777" w:rsidR="0098685F" w:rsidRDefault="0098685F" w:rsidP="00012D05"/>
    <w:p w14:paraId="064403A4" w14:textId="77777777" w:rsidR="0098685F" w:rsidRDefault="0098685F" w:rsidP="00012D05"/>
    <w:p w14:paraId="7A4C5150" w14:textId="77777777" w:rsidR="0098685F" w:rsidRDefault="0098685F" w:rsidP="00012D05"/>
    <w:p w14:paraId="5CD866BE" w14:textId="77777777" w:rsidR="0098685F" w:rsidRDefault="0098685F" w:rsidP="00012D05"/>
    <w:p w14:paraId="74EA6A73" w14:textId="77777777" w:rsidR="0098685F" w:rsidRDefault="0098685F" w:rsidP="00012D05"/>
    <w:sectPr w:rsidR="0098685F">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0552B" w14:textId="77777777" w:rsidR="00B7330D" w:rsidRDefault="00B7330D">
      <w:r>
        <w:separator/>
      </w:r>
    </w:p>
  </w:endnote>
  <w:endnote w:type="continuationSeparator" w:id="0">
    <w:p w14:paraId="0257CC52" w14:textId="77777777" w:rsidR="00B7330D" w:rsidRDefault="00B7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27AEB" w14:textId="77777777" w:rsidR="00B7330D" w:rsidRDefault="00B7330D">
      <w:r>
        <w:separator/>
      </w:r>
    </w:p>
  </w:footnote>
  <w:footnote w:type="continuationSeparator" w:id="0">
    <w:p w14:paraId="79AC8D4B" w14:textId="77777777" w:rsidR="00B7330D" w:rsidRDefault="00B7330D">
      <w:r>
        <w:continuationSeparator/>
      </w:r>
    </w:p>
  </w:footnote>
  <w:footnote w:id="1">
    <w:p w14:paraId="05334DBD" w14:textId="77777777" w:rsidR="00736725" w:rsidRDefault="00736725">
      <w:r>
        <w:sym w:font="Symbol" w:char="F020"/>
      </w:r>
      <w:r>
        <w:rPr>
          <w:sz w:val="16"/>
        </w:rPr>
        <w:t xml:space="preserve"> Anahit Sarao, </w:t>
      </w:r>
      <w:hyperlink r:id="rId1" w:history="1">
        <w:r w:rsidRPr="003E1BA9">
          <w:rPr>
            <w:rStyle w:val="Hyperlink"/>
            <w:sz w:val="16"/>
          </w:rPr>
          <w:t>indianvip60@gmail.com</w:t>
        </w:r>
      </w:hyperlink>
      <w:r>
        <w:rPr>
          <w:sz w:val="16"/>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493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EE"/>
    <w:rsid w:val="00012D05"/>
    <w:rsid w:val="000720F4"/>
    <w:rsid w:val="000C2640"/>
    <w:rsid w:val="001106B3"/>
    <w:rsid w:val="001327A7"/>
    <w:rsid w:val="00197C23"/>
    <w:rsid w:val="001C2250"/>
    <w:rsid w:val="00227806"/>
    <w:rsid w:val="00287803"/>
    <w:rsid w:val="002D3915"/>
    <w:rsid w:val="003F253A"/>
    <w:rsid w:val="003F72D1"/>
    <w:rsid w:val="00695F09"/>
    <w:rsid w:val="00725BE4"/>
    <w:rsid w:val="00731A4C"/>
    <w:rsid w:val="00736725"/>
    <w:rsid w:val="00772F4D"/>
    <w:rsid w:val="007851D6"/>
    <w:rsid w:val="00792152"/>
    <w:rsid w:val="00797AC2"/>
    <w:rsid w:val="007A60C2"/>
    <w:rsid w:val="008954C2"/>
    <w:rsid w:val="00895A34"/>
    <w:rsid w:val="008A56EE"/>
    <w:rsid w:val="008B3B89"/>
    <w:rsid w:val="0092026F"/>
    <w:rsid w:val="0098685F"/>
    <w:rsid w:val="009C042F"/>
    <w:rsid w:val="009C6F1C"/>
    <w:rsid w:val="009E2FF7"/>
    <w:rsid w:val="009F79C1"/>
    <w:rsid w:val="00A13BC2"/>
    <w:rsid w:val="00AD747A"/>
    <w:rsid w:val="00B026C0"/>
    <w:rsid w:val="00B37794"/>
    <w:rsid w:val="00B612B4"/>
    <w:rsid w:val="00B63EA3"/>
    <w:rsid w:val="00B7330D"/>
    <w:rsid w:val="00BB28F7"/>
    <w:rsid w:val="00C23333"/>
    <w:rsid w:val="00DD48AE"/>
    <w:rsid w:val="00DE6880"/>
    <w:rsid w:val="00E84709"/>
    <w:rsid w:val="00EB21FC"/>
    <w:rsid w:val="00F23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29813"/>
  <w14:defaultImageDpi w14:val="300"/>
  <w15:docId w15:val="{BED51472-8202-4878-BD60-D1762D5F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character" w:styleId="Hyperlink">
    <w:name w:val="Hyperlink"/>
    <w:basedOn w:val="DefaultParagraphFont"/>
    <w:uiPriority w:val="99"/>
    <w:unhideWhenUsed/>
    <w:rsid w:val="00731A4C"/>
    <w:rPr>
      <w:color w:val="0000FF" w:themeColor="hyperlink"/>
      <w:u w:val="single"/>
    </w:rPr>
  </w:style>
  <w:style w:type="character" w:styleId="PlaceholderText">
    <w:name w:val="Placeholder Text"/>
    <w:basedOn w:val="DefaultParagraphFont"/>
    <w:uiPriority w:val="67"/>
    <w:rsid w:val="00772F4D"/>
    <w:rPr>
      <w:color w:val="808080"/>
    </w:rPr>
  </w:style>
  <w:style w:type="paragraph" w:styleId="BalloonText">
    <w:name w:val="Balloon Text"/>
    <w:basedOn w:val="Normal"/>
    <w:link w:val="BalloonTextChar"/>
    <w:uiPriority w:val="99"/>
    <w:semiHidden/>
    <w:unhideWhenUsed/>
    <w:rsid w:val="00772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F4D"/>
    <w:rPr>
      <w:rFonts w:ascii="Lucida Grande" w:hAnsi="Lucida Grande" w:cs="Lucida Grande"/>
      <w:sz w:val="18"/>
      <w:szCs w:val="18"/>
    </w:rPr>
  </w:style>
  <w:style w:type="paragraph" w:styleId="ListParagraph">
    <w:name w:val="List Paragraph"/>
    <w:basedOn w:val="Normal"/>
    <w:uiPriority w:val="72"/>
    <w:rsid w:val="0073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10579">
      <w:bodyDiv w:val="1"/>
      <w:marLeft w:val="0"/>
      <w:marRight w:val="0"/>
      <w:marTop w:val="0"/>
      <w:marBottom w:val="0"/>
      <w:divBdr>
        <w:top w:val="none" w:sz="0" w:space="0" w:color="auto"/>
        <w:left w:val="none" w:sz="0" w:space="0" w:color="auto"/>
        <w:bottom w:val="none" w:sz="0" w:space="0" w:color="auto"/>
        <w:right w:val="none" w:sz="0" w:space="0" w:color="auto"/>
      </w:divBdr>
    </w:div>
    <w:div w:id="399207607">
      <w:bodyDiv w:val="1"/>
      <w:marLeft w:val="0"/>
      <w:marRight w:val="0"/>
      <w:marTop w:val="0"/>
      <w:marBottom w:val="0"/>
      <w:divBdr>
        <w:top w:val="none" w:sz="0" w:space="0" w:color="auto"/>
        <w:left w:val="none" w:sz="0" w:space="0" w:color="auto"/>
        <w:bottom w:val="none" w:sz="0" w:space="0" w:color="auto"/>
        <w:right w:val="none" w:sz="0" w:space="0" w:color="auto"/>
      </w:divBdr>
    </w:div>
    <w:div w:id="1167328809">
      <w:bodyDiv w:val="1"/>
      <w:marLeft w:val="0"/>
      <w:marRight w:val="0"/>
      <w:marTop w:val="0"/>
      <w:marBottom w:val="0"/>
      <w:divBdr>
        <w:top w:val="none" w:sz="0" w:space="0" w:color="auto"/>
        <w:left w:val="none" w:sz="0" w:space="0" w:color="auto"/>
        <w:bottom w:val="none" w:sz="0" w:space="0" w:color="auto"/>
        <w:right w:val="none" w:sz="0" w:space="0" w:color="auto"/>
      </w:divBdr>
    </w:div>
    <w:div w:id="1172641554">
      <w:bodyDiv w:val="1"/>
      <w:marLeft w:val="0"/>
      <w:marRight w:val="0"/>
      <w:marTop w:val="0"/>
      <w:marBottom w:val="0"/>
      <w:divBdr>
        <w:top w:val="none" w:sz="0" w:space="0" w:color="auto"/>
        <w:left w:val="none" w:sz="0" w:space="0" w:color="auto"/>
        <w:bottom w:val="none" w:sz="0" w:space="0" w:color="auto"/>
        <w:right w:val="none" w:sz="0" w:space="0" w:color="auto"/>
      </w:divBdr>
    </w:div>
    <w:div w:id="1195729280">
      <w:bodyDiv w:val="1"/>
      <w:marLeft w:val="0"/>
      <w:marRight w:val="0"/>
      <w:marTop w:val="0"/>
      <w:marBottom w:val="0"/>
      <w:divBdr>
        <w:top w:val="none" w:sz="0" w:space="0" w:color="auto"/>
        <w:left w:val="none" w:sz="0" w:space="0" w:color="auto"/>
        <w:bottom w:val="none" w:sz="0" w:space="0" w:color="auto"/>
        <w:right w:val="none" w:sz="0" w:space="0" w:color="auto"/>
      </w:divBdr>
    </w:div>
    <w:div w:id="20144485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image" Target="media/image5.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indianvip6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senu\Desktop\cmpe124-lab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senu\Desktop\cmpe124-lab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senu\Desktop\cmpe124-lab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senu\Desktop\cmpe124-lab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a:t>
            </a:r>
            <a:r>
              <a:rPr lang="en-US" sz="1400" b="0" i="0" u="none" strike="noStrike" baseline="-25000">
                <a:effectLst/>
              </a:rPr>
              <a:t>in</a:t>
            </a:r>
            <a:r>
              <a:rPr lang="en-US" sz="1400" b="0" i="0" u="none" strike="noStrike" baseline="0">
                <a:effectLst/>
              </a:rPr>
              <a:t> vs V</a:t>
            </a:r>
            <a:r>
              <a:rPr lang="en-US" sz="1400" b="0" i="0" u="none" strike="noStrike" baseline="-25000">
                <a:effectLst/>
              </a:rPr>
              <a:t>in</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331146106737"/>
          <c:y val="0.186551108194809"/>
          <c:w val="0.811002187226597"/>
          <c:h val="0.7069674103237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Sheet1!$A$6:$A$16</c:f>
              <c:numCache>
                <c:formatCode>General</c:formatCode>
                <c:ptCount val="11"/>
                <c:pt idx="0">
                  <c:v>5.0</c:v>
                </c:pt>
                <c:pt idx="1">
                  <c:v>4.5</c:v>
                </c:pt>
                <c:pt idx="2">
                  <c:v>4.0</c:v>
                </c:pt>
                <c:pt idx="3">
                  <c:v>3.5</c:v>
                </c:pt>
                <c:pt idx="4">
                  <c:v>3.0</c:v>
                </c:pt>
                <c:pt idx="5">
                  <c:v>2.5</c:v>
                </c:pt>
                <c:pt idx="6">
                  <c:v>2.0</c:v>
                </c:pt>
                <c:pt idx="7">
                  <c:v>1.5</c:v>
                </c:pt>
                <c:pt idx="8">
                  <c:v>1.0</c:v>
                </c:pt>
                <c:pt idx="9">
                  <c:v>0.5</c:v>
                </c:pt>
                <c:pt idx="10">
                  <c:v>0.0</c:v>
                </c:pt>
              </c:numCache>
            </c:numRef>
          </c:xVal>
          <c:yVal>
            <c:numRef>
              <c:f>Sheet1!$B$6:$B$16</c:f>
              <c:numCache>
                <c:formatCode>General</c:formatCode>
                <c:ptCount val="11"/>
                <c:pt idx="0">
                  <c:v>0.0</c:v>
                </c:pt>
                <c:pt idx="1">
                  <c:v>0.0</c:v>
                </c:pt>
                <c:pt idx="2">
                  <c:v>0.0</c:v>
                </c:pt>
                <c:pt idx="3">
                  <c:v>0.0</c:v>
                </c:pt>
                <c:pt idx="4">
                  <c:v>0.0</c:v>
                </c:pt>
                <c:pt idx="5">
                  <c:v>0.0</c:v>
                </c:pt>
                <c:pt idx="6">
                  <c:v>0.0</c:v>
                </c:pt>
                <c:pt idx="7">
                  <c:v>0.0</c:v>
                </c:pt>
                <c:pt idx="8">
                  <c:v>-0.12</c:v>
                </c:pt>
                <c:pt idx="9">
                  <c:v>-0.18</c:v>
                </c:pt>
                <c:pt idx="10">
                  <c:v>-0.24</c:v>
                </c:pt>
              </c:numCache>
            </c:numRef>
          </c:yVal>
          <c:smooth val="1"/>
        </c:ser>
        <c:dLbls>
          <c:showLegendKey val="0"/>
          <c:showVal val="0"/>
          <c:showCatName val="0"/>
          <c:showSerName val="0"/>
          <c:showPercent val="0"/>
          <c:showBubbleSize val="0"/>
        </c:dLbls>
        <c:axId val="-2101439680"/>
        <c:axId val="-2101484912"/>
      </c:scatterChart>
      <c:valAx>
        <c:axId val="-210143968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V</a:t>
                </a:r>
                <a:r>
                  <a:rPr lang="en-US" sz="1000" b="0" i="0" u="none" strike="noStrike" baseline="-25000">
                    <a:effectLst/>
                  </a:rPr>
                  <a:t>in</a:t>
                </a:r>
                <a:r>
                  <a:rPr lang="en-US" sz="1000" b="0" i="0" u="none" strike="noStrike" baseline="0">
                    <a:effectLst/>
                  </a:rPr>
                  <a:t> (V)</a:t>
                </a:r>
                <a:r>
                  <a:rPr lang="en-US" sz="1000" b="0" i="0" u="none" strike="noStrike" baseline="0"/>
                  <a:t> </a:t>
                </a:r>
                <a:endParaRPr lang="en-US"/>
              </a:p>
            </c:rich>
          </c:tx>
          <c:layout>
            <c:manualLayout>
              <c:xMode val="edge"/>
              <c:yMode val="edge"/>
              <c:x val="0.482096019247594"/>
              <c:y val="0.882446768108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484912"/>
        <c:crosses val="autoZero"/>
        <c:crossBetween val="midCat"/>
      </c:valAx>
      <c:valAx>
        <c:axId val="-2101484912"/>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I</a:t>
                </a:r>
                <a:r>
                  <a:rPr lang="en-US" sz="1000" b="0" i="0" u="none" strike="noStrike" baseline="-25000">
                    <a:effectLst/>
                  </a:rPr>
                  <a:t>in </a:t>
                </a:r>
                <a:r>
                  <a:rPr lang="en-US" sz="1000" b="0" i="0" u="none" strike="noStrike" baseline="0">
                    <a:effectLst/>
                  </a:rPr>
                  <a:t>(mA)</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439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a:t>
            </a:r>
            <a:r>
              <a:rPr lang="en-US" sz="1400" b="0" i="0" u="none" strike="noStrike" baseline="-25000">
                <a:effectLst/>
              </a:rPr>
              <a:t>out</a:t>
            </a:r>
            <a:r>
              <a:rPr lang="en-US" sz="1400" b="0" i="0" u="none" strike="noStrike" baseline="0">
                <a:effectLst/>
              </a:rPr>
              <a:t> vs V</a:t>
            </a:r>
            <a:r>
              <a:rPr lang="en-US" sz="1400" b="0" i="0" u="none" strike="noStrike" baseline="-25000">
                <a:effectLst/>
              </a:rPr>
              <a:t>in</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Sheet1!$A$22</c:f>
              <c:strCache>
                <c:ptCount val="1"/>
                <c:pt idx="0">
                  <c:v>Vin (V)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Sheet1!$A$23:$A$33</c:f>
              <c:numCache>
                <c:formatCode>General</c:formatCode>
                <c:ptCount val="11"/>
                <c:pt idx="0">
                  <c:v>0.0</c:v>
                </c:pt>
                <c:pt idx="1">
                  <c:v>0.5</c:v>
                </c:pt>
                <c:pt idx="2">
                  <c:v>1.0</c:v>
                </c:pt>
                <c:pt idx="3">
                  <c:v>1.5</c:v>
                </c:pt>
                <c:pt idx="4">
                  <c:v>2.0</c:v>
                </c:pt>
                <c:pt idx="5">
                  <c:v>2.5</c:v>
                </c:pt>
                <c:pt idx="6">
                  <c:v>3.0</c:v>
                </c:pt>
                <c:pt idx="7">
                  <c:v>3.5</c:v>
                </c:pt>
                <c:pt idx="8">
                  <c:v>4.0</c:v>
                </c:pt>
                <c:pt idx="9">
                  <c:v>4.5</c:v>
                </c:pt>
                <c:pt idx="10">
                  <c:v>5.0</c:v>
                </c:pt>
              </c:numCache>
            </c:numRef>
          </c:val>
          <c:smooth val="0"/>
        </c:ser>
        <c:ser>
          <c:idx val="1"/>
          <c:order val="1"/>
          <c:tx>
            <c:strRef>
              <c:f>Sheet1!$B$22</c:f>
              <c:strCache>
                <c:ptCount val="1"/>
                <c:pt idx="0">
                  <c:v>Vout  (V)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Sheet1!$B$23:$B$33</c:f>
              <c:numCache>
                <c:formatCode>General</c:formatCode>
                <c:ptCount val="11"/>
                <c:pt idx="0">
                  <c:v>4.33</c:v>
                </c:pt>
                <c:pt idx="1">
                  <c:v>4.07</c:v>
                </c:pt>
                <c:pt idx="2">
                  <c:v>0.92</c:v>
                </c:pt>
                <c:pt idx="3">
                  <c:v>0.135</c:v>
                </c:pt>
                <c:pt idx="4">
                  <c:v>0.135</c:v>
                </c:pt>
                <c:pt idx="5">
                  <c:v>0.135</c:v>
                </c:pt>
                <c:pt idx="6">
                  <c:v>0.14</c:v>
                </c:pt>
                <c:pt idx="7">
                  <c:v>0.136</c:v>
                </c:pt>
                <c:pt idx="8">
                  <c:v>0.136</c:v>
                </c:pt>
                <c:pt idx="9">
                  <c:v>0.136</c:v>
                </c:pt>
                <c:pt idx="10">
                  <c:v>0.13</c:v>
                </c:pt>
              </c:numCache>
            </c:numRef>
          </c:val>
          <c:smooth val="0"/>
        </c:ser>
        <c:dLbls>
          <c:showLegendKey val="0"/>
          <c:showVal val="0"/>
          <c:showCatName val="0"/>
          <c:showSerName val="0"/>
          <c:showPercent val="0"/>
          <c:showBubbleSize val="0"/>
        </c:dLbls>
        <c:marker val="1"/>
        <c:smooth val="0"/>
        <c:axId val="-2101454032"/>
        <c:axId val="-2101431488"/>
      </c:lineChart>
      <c:catAx>
        <c:axId val="-210145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431488"/>
        <c:crosses val="autoZero"/>
        <c:auto val="1"/>
        <c:lblAlgn val="ctr"/>
        <c:lblOffset val="100"/>
        <c:noMultiLvlLbl val="0"/>
      </c:catAx>
      <c:valAx>
        <c:axId val="-21014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V</a:t>
                </a:r>
                <a:r>
                  <a:rPr lang="en-US" sz="1000" b="0" i="0" u="none" strike="noStrike" baseline="-25000">
                    <a:effectLst/>
                  </a:rPr>
                  <a:t>ioltage</a:t>
                </a:r>
                <a:endParaRPr lang="en-US" sz="1000" b="0" i="0" u="none" strike="noStrike" baseline="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454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 vs Iol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Sheet1!$L$5:$M$5</c:f>
              <c:strCache>
                <c:ptCount val="1"/>
                <c:pt idx="0">
                  <c:v>Vol(V) Iol(mA)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Sheet1!$L$6:$L$21</c:f>
              <c:numCache>
                <c:formatCode>General</c:formatCode>
                <c:ptCount val="16"/>
                <c:pt idx="0">
                  <c:v>0.132</c:v>
                </c:pt>
                <c:pt idx="1">
                  <c:v>0.168</c:v>
                </c:pt>
                <c:pt idx="2">
                  <c:v>0.189</c:v>
                </c:pt>
                <c:pt idx="3">
                  <c:v>0.206</c:v>
                </c:pt>
                <c:pt idx="4">
                  <c:v>0.221</c:v>
                </c:pt>
                <c:pt idx="5">
                  <c:v>0.236</c:v>
                </c:pt>
                <c:pt idx="6">
                  <c:v>0.25</c:v>
                </c:pt>
                <c:pt idx="7">
                  <c:v>0.262</c:v>
                </c:pt>
                <c:pt idx="8">
                  <c:v>0.277</c:v>
                </c:pt>
                <c:pt idx="9">
                  <c:v>0.287</c:v>
                </c:pt>
                <c:pt idx="10">
                  <c:v>0.299</c:v>
                </c:pt>
                <c:pt idx="11">
                  <c:v>0.32</c:v>
                </c:pt>
                <c:pt idx="12">
                  <c:v>0.346</c:v>
                </c:pt>
                <c:pt idx="13">
                  <c:v>0.369</c:v>
                </c:pt>
                <c:pt idx="14">
                  <c:v>0.39</c:v>
                </c:pt>
                <c:pt idx="15">
                  <c:v>0.412</c:v>
                </c:pt>
              </c:numCache>
            </c:numRef>
          </c:xVal>
          <c:yVal>
            <c:numRef>
              <c:f>Sheet1!$M$6:$M$21</c:f>
              <c:numCache>
                <c:formatCode>General</c:formatCode>
                <c:ptCount val="16"/>
                <c:pt idx="0">
                  <c:v>0.0</c:v>
                </c:pt>
                <c:pt idx="1">
                  <c:v>0.5</c:v>
                </c:pt>
                <c:pt idx="2">
                  <c:v>1.0</c:v>
                </c:pt>
                <c:pt idx="3">
                  <c:v>1.5</c:v>
                </c:pt>
                <c:pt idx="4">
                  <c:v>2.0</c:v>
                </c:pt>
                <c:pt idx="5">
                  <c:v>2.5</c:v>
                </c:pt>
                <c:pt idx="6">
                  <c:v>3.0</c:v>
                </c:pt>
                <c:pt idx="7">
                  <c:v>3.5</c:v>
                </c:pt>
                <c:pt idx="8">
                  <c:v>4.0</c:v>
                </c:pt>
                <c:pt idx="9">
                  <c:v>4.5</c:v>
                </c:pt>
                <c:pt idx="10">
                  <c:v>5.0</c:v>
                </c:pt>
                <c:pt idx="11">
                  <c:v>6.0</c:v>
                </c:pt>
                <c:pt idx="12">
                  <c:v>7.0</c:v>
                </c:pt>
                <c:pt idx="13">
                  <c:v>8.0</c:v>
                </c:pt>
                <c:pt idx="14">
                  <c:v>9.0</c:v>
                </c:pt>
                <c:pt idx="15">
                  <c:v>10.0</c:v>
                </c:pt>
              </c:numCache>
            </c:numRef>
          </c:yVal>
          <c:smooth val="0"/>
        </c:ser>
        <c:dLbls>
          <c:showLegendKey val="0"/>
          <c:showVal val="0"/>
          <c:showCatName val="0"/>
          <c:showSerName val="0"/>
          <c:showPercent val="0"/>
          <c:showBubbleSize val="0"/>
        </c:dLbls>
        <c:axId val="-2101973728"/>
        <c:axId val="-2102206704"/>
      </c:scatterChart>
      <c:valAx>
        <c:axId val="-2101973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Iol(mA)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206704"/>
        <c:crosses val="autoZero"/>
        <c:crossBetween val="midCat"/>
      </c:valAx>
      <c:valAx>
        <c:axId val="-210220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973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Voh vs Ioh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7205638474295"/>
          <c:y val="0.258354305569909"/>
          <c:w val="0.727103981405309"/>
          <c:h val="0.515222072941486"/>
        </c:manualLayout>
      </c:layout>
      <c:scatterChart>
        <c:scatterStyle val="lineMarker"/>
        <c:varyColors val="0"/>
        <c:ser>
          <c:idx val="0"/>
          <c:order val="0"/>
          <c:tx>
            <c:strRef>
              <c:f>Sheet1!$L$27:$M$27</c:f>
              <c:strCache>
                <c:ptCount val="1"/>
                <c:pt idx="0">
                  <c:v>Voh(V) Ioh(mA)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Sheet1!$L$28:$L$35</c:f>
              <c:numCache>
                <c:formatCode>General</c:formatCode>
                <c:ptCount val="8"/>
                <c:pt idx="0">
                  <c:v>4.95</c:v>
                </c:pt>
                <c:pt idx="1">
                  <c:v>3.54</c:v>
                </c:pt>
                <c:pt idx="2">
                  <c:v>3.48</c:v>
                </c:pt>
                <c:pt idx="3">
                  <c:v>3.46</c:v>
                </c:pt>
                <c:pt idx="4">
                  <c:v>3.36</c:v>
                </c:pt>
                <c:pt idx="5">
                  <c:v>3.41</c:v>
                </c:pt>
                <c:pt idx="6">
                  <c:v>3.4</c:v>
                </c:pt>
                <c:pt idx="7">
                  <c:v>3.39</c:v>
                </c:pt>
              </c:numCache>
            </c:numRef>
          </c:xVal>
          <c:yVal>
            <c:numRef>
              <c:f>Sheet1!$M$28:$M$35</c:f>
              <c:numCache>
                <c:formatCode>General</c:formatCode>
                <c:ptCount val="8"/>
                <c:pt idx="0">
                  <c:v>0.0</c:v>
                </c:pt>
                <c:pt idx="1">
                  <c:v>0.3</c:v>
                </c:pt>
                <c:pt idx="2">
                  <c:v>0.6</c:v>
                </c:pt>
                <c:pt idx="3">
                  <c:v>0.9</c:v>
                </c:pt>
                <c:pt idx="4">
                  <c:v>1.3</c:v>
                </c:pt>
                <c:pt idx="5">
                  <c:v>1.6</c:v>
                </c:pt>
                <c:pt idx="6">
                  <c:v>1.9</c:v>
                </c:pt>
                <c:pt idx="7">
                  <c:v>2.0</c:v>
                </c:pt>
              </c:numCache>
            </c:numRef>
          </c:yVal>
          <c:smooth val="0"/>
        </c:ser>
        <c:dLbls>
          <c:showLegendKey val="0"/>
          <c:showVal val="0"/>
          <c:showCatName val="0"/>
          <c:showSerName val="0"/>
          <c:showPercent val="0"/>
          <c:showBubbleSize val="0"/>
        </c:dLbls>
        <c:axId val="-2102142416"/>
        <c:axId val="-2101387536"/>
      </c:scatterChart>
      <c:valAx>
        <c:axId val="-210214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Ioh(mA)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387536"/>
        <c:crosses val="autoZero"/>
        <c:crossBetween val="midCat"/>
      </c:valAx>
      <c:valAx>
        <c:axId val="-210138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Voh(V)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142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D:\MSOffice\Templates\0128.dot</Template>
  <TotalTime>1</TotalTime>
  <Pages>4</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Microsoft Office User</cp:lastModifiedBy>
  <cp:revision>2</cp:revision>
  <cp:lastPrinted>1998-01-28T21:26:00Z</cp:lastPrinted>
  <dcterms:created xsi:type="dcterms:W3CDTF">2016-10-13T20:08:00Z</dcterms:created>
  <dcterms:modified xsi:type="dcterms:W3CDTF">2016-10-13T20:08:00Z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