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254899</wp:posOffset>
                </wp:positionH>
                <wp:positionV relativeFrom="paragraph">
                  <wp:posOffset>169545</wp:posOffset>
                </wp:positionV>
                <wp:extent cx="5486400" cy="7344888"/>
                <wp:effectExtent l="0" t="0" r="19050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44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Assignment 1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Title _____</w:t>
                            </w:r>
                            <w:r w:rsidRPr="00E145B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System-Level Design Review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32"/>
                                <w:szCs w:val="36"/>
                              </w:rPr>
                              <w:t>________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E145B1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 xml:space="preserve">Semester ___________  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Date ________________</w:t>
                            </w:r>
                            <w:r w:rsidR="00DA2C31"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="00DB5C4A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DB5C4A" w:rsidRDefault="00DB5C4A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D47415" w:rsidRDefault="00167C2F" w:rsidP="00C6525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8"/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E145B1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48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Week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Pr="00D47415" w:rsidRDefault="00E145B1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E145B1" w:rsidRPr="00D47415" w:rsidRDefault="00E145B1" w:rsidP="00E145B1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Pr="00D47415" w:rsidRDefault="00E145B1" w:rsidP="00C65250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</w:tc>
                            </w:tr>
                            <w:tr w:rsidR="00E145B1" w:rsidTr="00E145B1">
                              <w:trPr>
                                <w:trHeight w:val="757"/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2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  <w:tr w:rsidR="00E145B1" w:rsidTr="00E145B1">
                              <w:trPr>
                                <w:jc w:val="center"/>
                              </w:trPr>
                              <w:tc>
                                <w:tcPr>
                                  <w:tcW w:w="91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45B1" w:rsidRDefault="00E145B1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05pt;margin-top:13.35pt;width:6in;height:57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q+KwIAAFEEAAAOAAAAZHJzL2Uyb0RvYy54bWysVNtu2zAMfR+wfxD0vtjJnNY14hRdugwD&#10;ugvQ7gNkWbaFyaImKbGzry8lp5mx7WmYHwRRpI4OD0lvbsdekaOwToIu6XKRUiI0h1rqtqTfnvZv&#10;ckqcZ7pmCrQo6Uk4ert9/WozmEKsoANVC0sQRLtiMCXtvDdFkjjeiZ65BRih0dmA7ZlH07ZJbdmA&#10;6L1KVml6lQxga2OBC+fw9H5y0m3EbxrB/ZemccITVVLk5uNq41qFNdluWNFaZjrJzzTYP7DomdT4&#10;6AXqnnlGDlb+AdVLbsFB4xcc+gSaRnIRc8Bslulv2Tx2zIiYC4rjzEUm9/9g+efjV0tkjbWjRLMe&#10;S/QkRk/ewUiWQZ3BuAKDHg2G+RGPQ2TI1JkH4N8d0bDrmG7FnbUwdILVyC7eTGZXJxwXQKrhE9T4&#10;DDt4iEBjY/sAiGIQRMcqnS6VCVQ4Hq6z/CpL0cXRd/02y/I8D+wSVrxcN9b5DwJ6EjYltVj6CM+O&#10;D85PoS8hkT4oWe+lUtGwbbVTlhwZtsk+fmd0Nw9TmgwlvVmv1pMCc5+bQ6Tx+xtELz32u5J9SfNL&#10;ECuCbu91HbvRM6mmPWanNCYZhAzaTSr6sRrPhamgPqGkFqa+xjnETQf2JyUD9nRJ3Y8Ds4IS9VFj&#10;WW6WWRaGIBrZ+nqFhp17qrmHaY5QJfWUTNudnwbnYKxsO3xpagQNd1jKRkaRA9WJ1Zk39m0s03nG&#10;wmDM7Rj160+wfQYAAP//AwBQSwMEFAAGAAgAAAAhAOxl2YnfAAAACgEAAA8AAABkcnMvZG93bnJl&#10;di54bWxMj8FOwzAMhu9IvENkJC6IJd2qritNJ4QEghsMBNesydqKxClJ1pW3x5zgaP+ffn+ut7Oz&#10;bDIhDh4lZAsBzGDr9YCdhLfX++sSWEwKtbIejYRvE2HbnJ/VqtL+hC9m2qWOUQnGSknoUxorzmPb&#10;G6fiwo8GKTv44FSiMXRcB3Wicmf5UoiCOzUgXejVaO56037ujk5CmT9OH/Fp9fzeFge7SVfr6eEr&#10;SHl5Md/eAEtmTn8w/OqTOjTktPdH1JFZCbnIiJSwLNbAKN+InBZ7ArNylQNvav7/heYHAAD//wMA&#10;UEsBAi0AFAAGAAgAAAAhALaDOJL+AAAA4QEAABMAAAAAAAAAAAAAAAAAAAAAAFtDb250ZW50X1R5&#10;cGVzXS54bWxQSwECLQAUAAYACAAAACEAOP0h/9YAAACUAQAACwAAAAAAAAAAAAAAAAAvAQAAX3Jl&#10;bHMvLnJlbHNQSwECLQAUAAYACAAAACEAzxaqvisCAABRBAAADgAAAAAAAAAAAAAAAAAuAgAAZHJz&#10;L2Uyb0RvYy54bWxQSwECLQAUAAYACAAAACEA7GXZid8AAAAKAQAADwAAAAAAAAAAAAAAAACFBAAA&#10;ZHJzL2Rvd25yZXYueG1sUEsFBgAAAAAEAAQA8wAAAJEFAAAAAA=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Assignment 1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Title _____</w:t>
                      </w:r>
                      <w:r w:rsidRPr="00E145B1">
                        <w:rPr>
                          <w:b/>
                          <w:sz w:val="28"/>
                          <w:szCs w:val="28"/>
                          <w:u w:val="single"/>
                        </w:rPr>
                        <w:t>System-Level Design Review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 xml:space="preserve"> </w:t>
                      </w:r>
                      <w:r w:rsidR="00DA2C31">
                        <w:rPr>
                          <w:b/>
                          <w:sz w:val="32"/>
                          <w:szCs w:val="36"/>
                        </w:rPr>
                        <w:t>________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E145B1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 xml:space="preserve">Semester ___________  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Date ________________</w:t>
                      </w:r>
                      <w:r w:rsidR="00DA2C31"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="00DB5C4A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DB5C4A" w:rsidRDefault="00DB5C4A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D47415" w:rsidRDefault="00167C2F" w:rsidP="00C6525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8"/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E145B1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48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Week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E145B1" w:rsidRPr="00D47415" w:rsidRDefault="00E145B1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E145B1" w:rsidRPr="00D47415" w:rsidRDefault="00E145B1" w:rsidP="00E145B1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E145B1" w:rsidRPr="00D47415" w:rsidRDefault="00E145B1" w:rsidP="00C65250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</w:tc>
                      </w:tr>
                      <w:tr w:rsidR="00E145B1" w:rsidTr="00E145B1">
                        <w:trPr>
                          <w:trHeight w:val="757"/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2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  <w:tr w:rsidR="00E145B1" w:rsidTr="00E145B1">
                        <w:trPr>
                          <w:jc w:val="center"/>
                        </w:trPr>
                        <w:tc>
                          <w:tcPr>
                            <w:tcW w:w="91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45B1" w:rsidRDefault="00E145B1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  <w:bookmarkStart w:id="0" w:name="_GoBack"/>
      <w:bookmarkEnd w:id="0"/>
    </w:p>
    <w:sectPr w:rsidR="002673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84" w:rsidRDefault="00641984">
      <w:r>
        <w:separator/>
      </w:r>
    </w:p>
  </w:endnote>
  <w:endnote w:type="continuationSeparator" w:id="0">
    <w:p w:rsidR="00641984" w:rsidRDefault="0064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64198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8BF" w:rsidRDefault="00641984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84" w:rsidRDefault="00641984">
      <w:r>
        <w:separator/>
      </w:r>
    </w:p>
  </w:footnote>
  <w:footnote w:type="continuationSeparator" w:id="0">
    <w:p w:rsidR="00641984" w:rsidRDefault="0064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167C2F"/>
    <w:rsid w:val="00195023"/>
    <w:rsid w:val="0026734C"/>
    <w:rsid w:val="00267ADD"/>
    <w:rsid w:val="004811B6"/>
    <w:rsid w:val="00520C0B"/>
    <w:rsid w:val="00641984"/>
    <w:rsid w:val="006924D9"/>
    <w:rsid w:val="00803DD0"/>
    <w:rsid w:val="00812417"/>
    <w:rsid w:val="00856D60"/>
    <w:rsid w:val="008C12CC"/>
    <w:rsid w:val="00C44035"/>
    <w:rsid w:val="00C65250"/>
    <w:rsid w:val="00CE672D"/>
    <w:rsid w:val="00D47415"/>
    <w:rsid w:val="00DA1149"/>
    <w:rsid w:val="00DA2C31"/>
    <w:rsid w:val="00DB5C4A"/>
    <w:rsid w:val="00E1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Donald Hung</cp:lastModifiedBy>
  <cp:revision>3</cp:revision>
  <dcterms:created xsi:type="dcterms:W3CDTF">2017-08-28T01:32:00Z</dcterms:created>
  <dcterms:modified xsi:type="dcterms:W3CDTF">2017-08-28T01:35:00Z</dcterms:modified>
</cp:coreProperties>
</file>