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7A02C" w14:textId="77777777" w:rsidR="000066D6" w:rsidRDefault="002257CB" w:rsidP="002257CB">
      <w:pPr>
        <w:jc w:val="right"/>
      </w:pPr>
      <w:r>
        <w:t xml:space="preserve">EE 97 </w:t>
      </w:r>
      <w:proofErr w:type="gramStart"/>
      <w:r>
        <w:t>Fall</w:t>
      </w:r>
      <w:proofErr w:type="gramEnd"/>
      <w:r>
        <w:t xml:space="preserve"> 2014</w:t>
      </w:r>
    </w:p>
    <w:p w14:paraId="4A187A98" w14:textId="77777777" w:rsidR="00E13F82" w:rsidRDefault="00E13F82" w:rsidP="002257CB">
      <w:pPr>
        <w:jc w:val="right"/>
      </w:pPr>
      <w:r>
        <w:t xml:space="preserve">Lab#5 Rectifier and Voltage Regulator </w:t>
      </w:r>
    </w:p>
    <w:p w14:paraId="2824056B" w14:textId="77777777" w:rsidR="002257CB" w:rsidRDefault="002257CB" w:rsidP="002257CB">
      <w:pPr>
        <w:jc w:val="right"/>
      </w:pPr>
      <w:r>
        <w:t xml:space="preserve">Anahit </w:t>
      </w:r>
      <w:proofErr w:type="spellStart"/>
      <w:r>
        <w:t>Sarao</w:t>
      </w:r>
      <w:proofErr w:type="spellEnd"/>
    </w:p>
    <w:p w14:paraId="08F09871" w14:textId="77777777" w:rsidR="002257CB" w:rsidRDefault="002257CB" w:rsidP="002257CB">
      <w:pPr>
        <w:jc w:val="right"/>
      </w:pPr>
      <w:proofErr w:type="spellStart"/>
      <w:r>
        <w:t>Partner</w:t>
      </w:r>
      <w:proofErr w:type="gramStart"/>
      <w:r>
        <w:t>:Yong</w:t>
      </w:r>
      <w:proofErr w:type="spellEnd"/>
      <w:proofErr w:type="gramEnd"/>
      <w:r>
        <w:t xml:space="preserve"> </w:t>
      </w:r>
      <w:proofErr w:type="spellStart"/>
      <w:r>
        <w:t>Gui</w:t>
      </w:r>
      <w:proofErr w:type="spellEnd"/>
      <w:r>
        <w:t xml:space="preserve"> Huang</w:t>
      </w:r>
    </w:p>
    <w:p w14:paraId="1114CDDE" w14:textId="77777777" w:rsidR="002257CB" w:rsidRDefault="002257CB" w:rsidP="002257CB">
      <w:pPr>
        <w:jc w:val="right"/>
      </w:pPr>
      <w:r>
        <w:t>Station 3</w:t>
      </w:r>
    </w:p>
    <w:p w14:paraId="662A7492" w14:textId="104B54F6" w:rsidR="002257CB" w:rsidRDefault="002257CB" w:rsidP="002257CB">
      <w:pPr>
        <w:jc w:val="right"/>
      </w:pPr>
      <w:r>
        <w:t xml:space="preserve">Submitted: </w:t>
      </w:r>
      <w:r w:rsidR="001B7283">
        <w:t>October</w:t>
      </w:r>
      <w:r>
        <w:t xml:space="preserve"> </w:t>
      </w:r>
      <w:r w:rsidR="00EE3EE0">
        <w:t>23</w:t>
      </w:r>
      <w:r>
        <w:t>, 2014</w:t>
      </w:r>
    </w:p>
    <w:p w14:paraId="05C6E45A" w14:textId="77777777" w:rsidR="002257CB" w:rsidRDefault="002257CB" w:rsidP="002257CB">
      <w:pPr>
        <w:jc w:val="right"/>
      </w:pPr>
    </w:p>
    <w:p w14:paraId="3A3305F8" w14:textId="77777777" w:rsidR="000F1219" w:rsidRDefault="000F1219" w:rsidP="002257CB">
      <w:pPr>
        <w:jc w:val="right"/>
      </w:pPr>
    </w:p>
    <w:p w14:paraId="5278DA8D" w14:textId="77777777" w:rsidR="000F1219" w:rsidRDefault="000F1219" w:rsidP="002257CB">
      <w:pPr>
        <w:jc w:val="right"/>
      </w:pPr>
    </w:p>
    <w:p w14:paraId="01653CCD" w14:textId="77777777" w:rsidR="000F1219" w:rsidRDefault="000F1219" w:rsidP="002257CB">
      <w:pPr>
        <w:jc w:val="right"/>
      </w:pPr>
    </w:p>
    <w:p w14:paraId="23DA3554" w14:textId="77777777" w:rsidR="000F1219" w:rsidRDefault="000F1219" w:rsidP="002257CB">
      <w:pPr>
        <w:jc w:val="right"/>
      </w:pPr>
    </w:p>
    <w:p w14:paraId="053C9B7B" w14:textId="77777777" w:rsidR="000F1219" w:rsidRDefault="000F1219" w:rsidP="002257CB">
      <w:pPr>
        <w:jc w:val="right"/>
      </w:pPr>
    </w:p>
    <w:p w14:paraId="01257300" w14:textId="77777777" w:rsidR="000F1219" w:rsidRDefault="000F1219" w:rsidP="002257CB">
      <w:pPr>
        <w:jc w:val="right"/>
      </w:pPr>
    </w:p>
    <w:p w14:paraId="14B97067" w14:textId="77777777" w:rsidR="000F1219" w:rsidRDefault="000F1219" w:rsidP="002257CB">
      <w:pPr>
        <w:jc w:val="right"/>
      </w:pPr>
    </w:p>
    <w:p w14:paraId="2919CD64" w14:textId="77777777" w:rsidR="000F1219" w:rsidRDefault="000F1219" w:rsidP="002257CB">
      <w:pPr>
        <w:jc w:val="right"/>
      </w:pPr>
    </w:p>
    <w:p w14:paraId="5DE931DE" w14:textId="77777777" w:rsidR="000F1219" w:rsidRDefault="000F1219" w:rsidP="002257CB">
      <w:pPr>
        <w:jc w:val="right"/>
      </w:pPr>
    </w:p>
    <w:p w14:paraId="562B08DC" w14:textId="77777777" w:rsidR="000F1219" w:rsidRDefault="000F1219" w:rsidP="002257CB">
      <w:pPr>
        <w:jc w:val="right"/>
      </w:pPr>
    </w:p>
    <w:p w14:paraId="4BFFB963" w14:textId="77777777" w:rsidR="000F1219" w:rsidRDefault="000F1219" w:rsidP="002257CB">
      <w:pPr>
        <w:jc w:val="right"/>
      </w:pPr>
    </w:p>
    <w:p w14:paraId="2C77E029" w14:textId="77777777" w:rsidR="000F1219" w:rsidRDefault="000F1219" w:rsidP="002257CB">
      <w:pPr>
        <w:jc w:val="right"/>
      </w:pPr>
    </w:p>
    <w:p w14:paraId="0DDF4C88" w14:textId="77777777" w:rsidR="000F1219" w:rsidRDefault="000F1219" w:rsidP="002257CB">
      <w:pPr>
        <w:jc w:val="right"/>
      </w:pPr>
    </w:p>
    <w:p w14:paraId="4A87A365" w14:textId="77777777" w:rsidR="000F1219" w:rsidRDefault="000F1219" w:rsidP="002257CB">
      <w:pPr>
        <w:jc w:val="right"/>
      </w:pPr>
    </w:p>
    <w:p w14:paraId="5094370D" w14:textId="77777777" w:rsidR="000F1219" w:rsidRDefault="000F1219" w:rsidP="002257CB">
      <w:pPr>
        <w:jc w:val="right"/>
      </w:pPr>
    </w:p>
    <w:p w14:paraId="6110D400" w14:textId="77777777" w:rsidR="000F1219" w:rsidRDefault="000F1219" w:rsidP="002257CB">
      <w:pPr>
        <w:jc w:val="right"/>
      </w:pPr>
    </w:p>
    <w:p w14:paraId="5DA1DB84" w14:textId="77777777" w:rsidR="000F1219" w:rsidRDefault="000F1219" w:rsidP="002257CB">
      <w:pPr>
        <w:jc w:val="right"/>
      </w:pPr>
    </w:p>
    <w:p w14:paraId="256F36CA" w14:textId="77777777" w:rsidR="000F1219" w:rsidRDefault="000F1219" w:rsidP="002257CB">
      <w:pPr>
        <w:jc w:val="right"/>
      </w:pPr>
    </w:p>
    <w:p w14:paraId="3695A313" w14:textId="77777777" w:rsidR="000F1219" w:rsidRDefault="000F1219" w:rsidP="002257CB">
      <w:pPr>
        <w:jc w:val="right"/>
      </w:pPr>
    </w:p>
    <w:p w14:paraId="259DD284" w14:textId="77777777" w:rsidR="000F1219" w:rsidRDefault="000F1219" w:rsidP="002257CB">
      <w:pPr>
        <w:jc w:val="right"/>
      </w:pPr>
    </w:p>
    <w:p w14:paraId="32A1D7CA" w14:textId="77777777" w:rsidR="000F1219" w:rsidRDefault="000F1219" w:rsidP="002257CB">
      <w:pPr>
        <w:jc w:val="right"/>
      </w:pPr>
    </w:p>
    <w:p w14:paraId="05E01EF4" w14:textId="77777777" w:rsidR="000F1219" w:rsidRDefault="000F1219" w:rsidP="002257CB">
      <w:pPr>
        <w:jc w:val="right"/>
      </w:pPr>
    </w:p>
    <w:p w14:paraId="02101D75" w14:textId="77777777" w:rsidR="000F1219" w:rsidRDefault="000F1219" w:rsidP="002257CB">
      <w:pPr>
        <w:jc w:val="right"/>
      </w:pPr>
    </w:p>
    <w:p w14:paraId="3F46C86D" w14:textId="77777777" w:rsidR="00D034F7" w:rsidRDefault="00D034F7" w:rsidP="00D034F7">
      <w:pPr>
        <w:tabs>
          <w:tab w:val="left" w:pos="270"/>
        </w:tabs>
        <w:jc w:val="both"/>
        <w:rPr>
          <w:b/>
        </w:rPr>
      </w:pPr>
      <w:r>
        <w:rPr>
          <w:b/>
        </w:rPr>
        <w:lastRenderedPageBreak/>
        <w:t>Preface</w:t>
      </w:r>
    </w:p>
    <w:p w14:paraId="1983DCE9" w14:textId="348427FD" w:rsidR="00D034F7" w:rsidRPr="00D034F7" w:rsidRDefault="00D034F7" w:rsidP="00D034F7">
      <w:pPr>
        <w:tabs>
          <w:tab w:val="left" w:pos="270"/>
        </w:tabs>
        <w:jc w:val="both"/>
      </w:pPr>
      <w:r>
        <w:t xml:space="preserve">All experiments were successfully conducted in Engineering Building room 249, on </w:t>
      </w:r>
      <w:r w:rsidR="00EE3EE0">
        <w:t>October</w:t>
      </w:r>
      <w:r>
        <w:t xml:space="preserve"> </w:t>
      </w:r>
      <w:r w:rsidR="00EE3EE0">
        <w:t>ninth</w:t>
      </w:r>
      <w:r>
        <w:t xml:space="preserve">, 2014. </w:t>
      </w:r>
    </w:p>
    <w:p w14:paraId="72BEA2EB" w14:textId="77777777" w:rsidR="00E13F82" w:rsidRDefault="00E13F82" w:rsidP="00E13F82">
      <w:pPr>
        <w:rPr>
          <w:b/>
        </w:rPr>
      </w:pPr>
      <w:r>
        <w:rPr>
          <w:b/>
        </w:rPr>
        <w:t>Experiment 1</w:t>
      </w:r>
    </w:p>
    <w:p w14:paraId="167D0E21" w14:textId="77777777" w:rsidR="00AC3167" w:rsidRDefault="00E13F82" w:rsidP="00E13F82">
      <w:r>
        <w:t>The objective of this experiment was to understand the functionality of a half-wave rectifier. The usage of a transformer along with a 470µF filtering capacitor, 1k</w:t>
      </w:r>
      <w:r>
        <w:rPr>
          <w:rFonts w:ascii="Calibri" w:hAnsi="Calibri"/>
        </w:rPr>
        <w:t>Ω</w:t>
      </w:r>
      <w:r>
        <w:t xml:space="preserve"> load resistor and a diode (part number: IN4003) the circuit shown in figure one was constructed. Using the DMM (Agilent 34405A) and the oscilloscope (Tektronix DPO314) measurements were acquired. The purpose of the half-wave rectifier is to change </w:t>
      </w:r>
      <w:r w:rsidR="004502C4">
        <w:t>an AC signal to a DC signal.</w:t>
      </w:r>
    </w:p>
    <w:p w14:paraId="5693CC19" w14:textId="77777777" w:rsidR="00E13F82" w:rsidRDefault="0028458D" w:rsidP="00E13F82">
      <w:r>
        <w:rPr>
          <w:noProof/>
        </w:rPr>
        <w:drawing>
          <wp:anchor distT="0" distB="0" distL="114300" distR="114300" simplePos="0" relativeHeight="251658240" behindDoc="0" locked="0" layoutInCell="1" allowOverlap="1" wp14:anchorId="73A11376" wp14:editId="05749C4B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3543300" cy="1352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F82">
        <w:t xml:space="preserve">  </w:t>
      </w:r>
    </w:p>
    <w:p w14:paraId="7F09B930" w14:textId="77777777" w:rsidR="0028458D" w:rsidRDefault="0028458D" w:rsidP="00E13F82"/>
    <w:p w14:paraId="33126C09" w14:textId="77777777" w:rsidR="0028458D" w:rsidRDefault="0028458D" w:rsidP="00E13F82">
      <w:pPr>
        <w:rPr>
          <w:sz w:val="20"/>
        </w:rPr>
      </w:pPr>
      <w:r>
        <w:rPr>
          <w:sz w:val="20"/>
        </w:rPr>
        <w:t>Figure 1: Circuit Schematic for experiment 1</w:t>
      </w:r>
    </w:p>
    <w:p w14:paraId="64C76A03" w14:textId="77777777" w:rsidR="0028458D" w:rsidRDefault="0028458D" w:rsidP="00E13F82">
      <w:pPr>
        <w:rPr>
          <w:sz w:val="20"/>
        </w:rPr>
      </w:pPr>
    </w:p>
    <w:p w14:paraId="513ADFA3" w14:textId="77777777" w:rsidR="0028458D" w:rsidRDefault="0028458D" w:rsidP="00E13F82">
      <w:pPr>
        <w:rPr>
          <w:sz w:val="20"/>
        </w:rPr>
      </w:pPr>
    </w:p>
    <w:p w14:paraId="5AA2554B" w14:textId="77777777" w:rsidR="0028458D" w:rsidRDefault="0028458D" w:rsidP="00E13F82">
      <w:pPr>
        <w:rPr>
          <w:sz w:val="20"/>
        </w:rPr>
      </w:pPr>
    </w:p>
    <w:p w14:paraId="20AEF95C" w14:textId="18527229" w:rsidR="0028458D" w:rsidRDefault="00DC7D42" w:rsidP="00E13F82">
      <w:r>
        <w:t xml:space="preserve">To calculate the winding ratio </w:t>
      </w:r>
      <w:r w:rsidR="00CB7CE6">
        <w:t xml:space="preserve">of the transformer </w:t>
      </w:r>
      <w:r w:rsidR="003C4262">
        <w:t xml:space="preserve">the input was 120AC the output was measured with the DMM. The equation used to calculate the </w:t>
      </w:r>
      <w:r w:rsidR="00E17984">
        <w:t xml:space="preserve">winding ratio: </w:t>
      </w:r>
    </w:p>
    <w:p w14:paraId="21280B9E" w14:textId="607CA69A" w:rsidR="00E17984" w:rsidRDefault="00E17984" w:rsidP="00E13F82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Winding Ratio=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Voutput</m:t>
            </m:r>
          </m:num>
          <m:den>
            <m:r>
              <w:rPr>
                <w:rFonts w:ascii="Cambria Math" w:hAnsi="Cambria Math"/>
              </w:rPr>
              <m:t>Vinput</m:t>
            </m:r>
          </m:den>
        </m:f>
      </m:oMath>
      <w:r w:rsidR="002C052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10.17V</m:t>
            </m:r>
          </m:num>
          <m:den>
            <m:r>
              <w:rPr>
                <w:rFonts w:ascii="Cambria Math" w:eastAsiaTheme="minorEastAsia" w:hAnsi="Cambria Math"/>
              </w:rPr>
              <m:t>120V</m:t>
            </m:r>
          </m:den>
        </m:f>
      </m:oMath>
      <w:r w:rsidR="002C0528">
        <w:rPr>
          <w:rFonts w:eastAsiaTheme="minorEastAsia"/>
        </w:rPr>
        <w:t xml:space="preserve"> = </w:t>
      </w:r>
      <w:r w:rsidR="00AA01D1">
        <w:rPr>
          <w:rFonts w:eastAsiaTheme="minorEastAsia"/>
        </w:rPr>
        <w:t>.084</w:t>
      </w:r>
    </w:p>
    <w:p w14:paraId="6B5B9891" w14:textId="342B709A" w:rsidR="00BF04DD" w:rsidRDefault="00BF04DD" w:rsidP="00E13F82">
      <w:pPr>
        <w:rPr>
          <w:rFonts w:eastAsiaTheme="minorEastAsia"/>
        </w:rPr>
      </w:pPr>
      <w:r>
        <w:rPr>
          <w:rFonts w:eastAsiaTheme="minorEastAsia"/>
        </w:rPr>
        <w:t xml:space="preserve">The transformer Model NO: M/N-40 and type: SB41-206A is an AC to AC power supply class II transformer. </w:t>
      </w:r>
    </w:p>
    <w:p w14:paraId="59619353" w14:textId="61CD06FB" w:rsidR="00BF04DD" w:rsidRDefault="00BF04DD" w:rsidP="00E13F82">
      <w:pPr>
        <w:rPr>
          <w:rFonts w:eastAsiaTheme="minorEastAsia"/>
        </w:rPr>
      </w:pPr>
      <w:r>
        <w:rPr>
          <w:rFonts w:eastAsiaTheme="minorEastAsia"/>
        </w:rPr>
        <w:tab/>
        <w:t xml:space="preserve"> Input: AC120V 60Hz 6W</w:t>
      </w:r>
    </w:p>
    <w:p w14:paraId="1E05DBC6" w14:textId="1D8E30AC" w:rsidR="00BF04DD" w:rsidRDefault="00BF04DD" w:rsidP="00E13F82">
      <w:pPr>
        <w:rPr>
          <w:rFonts w:eastAsiaTheme="minorEastAsia"/>
        </w:rPr>
      </w:pPr>
      <w:r>
        <w:rPr>
          <w:rFonts w:eastAsiaTheme="minorEastAsia"/>
        </w:rPr>
        <w:tab/>
        <w:t>Output: AC9v 450mA</w:t>
      </w:r>
    </w:p>
    <w:p w14:paraId="29104DFF" w14:textId="08E02F9D" w:rsidR="00AA01D1" w:rsidRDefault="00C6088D" w:rsidP="00E13F82">
      <w:pPr>
        <w:rPr>
          <w:rFonts w:eastAsiaTheme="minorEastAsia"/>
        </w:rPr>
      </w:pPr>
      <w:r>
        <w:rPr>
          <w:rFonts w:eastAsiaTheme="minorEastAsia"/>
        </w:rPr>
        <w:t xml:space="preserve">Using the DMM the capacitance was measured to 448μF this being the actual capacitance. </w:t>
      </w:r>
    </w:p>
    <w:p w14:paraId="66AE28F4" w14:textId="450A44BE" w:rsidR="00C6088D" w:rsidRDefault="00C6088D" w:rsidP="00E13F82">
      <w:pPr>
        <w:rPr>
          <w:rFonts w:eastAsiaTheme="minorEastAsia"/>
        </w:rPr>
      </w:pPr>
      <w:r>
        <w:rPr>
          <w:rFonts w:eastAsiaTheme="minorEastAsia"/>
        </w:rPr>
        <w:t xml:space="preserve">Table 1: Data for Half Wave Rectifier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0"/>
        <w:gridCol w:w="1300"/>
        <w:gridCol w:w="1300"/>
      </w:tblGrid>
      <w:tr w:rsidR="00FD3EC1" w:rsidRPr="00FD3EC1" w14:paraId="5E9C6924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3336F687" w14:textId="186D01EB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Half-Wave Rectifier</w:t>
            </w:r>
          </w:p>
        </w:tc>
      </w:tr>
      <w:tr w:rsidR="00FD3EC1" w:rsidRPr="00FD3EC1" w14:paraId="5EC302D6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694387F0" w14:textId="3783DF46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Load Resistor: 1kΩ</w:t>
            </w:r>
          </w:p>
        </w:tc>
      </w:tr>
      <w:tr w:rsidR="00FD3EC1" w:rsidRPr="00FD3EC1" w14:paraId="79C76A6B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7A50C739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07F7BCBD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461048D8" w14:textId="77777777" w:rsidR="00FD3EC1" w:rsidRPr="00FD3EC1" w:rsidRDefault="00FD3EC1">
            <w:pPr>
              <w:rPr>
                <w:rFonts w:eastAsiaTheme="minorEastAsia"/>
              </w:rPr>
            </w:pPr>
          </w:p>
        </w:tc>
      </w:tr>
      <w:tr w:rsidR="00FD3EC1" w:rsidRPr="00FD3EC1" w14:paraId="4A5494C5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724A96E9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Vavg</w:t>
            </w:r>
            <w:proofErr w:type="spellEnd"/>
            <w:r w:rsidRPr="00FD3EC1">
              <w:rPr>
                <w:rFonts w:eastAsiaTheme="minorEastAsia"/>
              </w:rPr>
              <w:t xml:space="preserve"> with Scope V/[V]</w:t>
            </w:r>
          </w:p>
        </w:tc>
        <w:tc>
          <w:tcPr>
            <w:tcW w:w="1300" w:type="dxa"/>
            <w:noWrap/>
            <w:hideMark/>
          </w:tcPr>
          <w:p w14:paraId="328C5537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4CAE0076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13</w:t>
            </w:r>
          </w:p>
        </w:tc>
      </w:tr>
      <w:tr w:rsidR="00FD3EC1" w:rsidRPr="00FD3EC1" w14:paraId="66A02FF3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29DC249B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Vavg</w:t>
            </w:r>
            <w:proofErr w:type="spellEnd"/>
            <w:r w:rsidRPr="00FD3EC1">
              <w:rPr>
                <w:rFonts w:eastAsiaTheme="minorEastAsia"/>
              </w:rPr>
              <w:t xml:space="preserve"> with DMM V/[V]</w:t>
            </w:r>
          </w:p>
        </w:tc>
        <w:tc>
          <w:tcPr>
            <w:tcW w:w="1300" w:type="dxa"/>
            <w:noWrap/>
            <w:hideMark/>
          </w:tcPr>
          <w:p w14:paraId="7D751C61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10CEBFC9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13.04</w:t>
            </w:r>
          </w:p>
        </w:tc>
      </w:tr>
      <w:tr w:rsidR="00FD3EC1" w:rsidRPr="00FD3EC1" w14:paraId="4B87D313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2A5C6461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with Scope V/[V]</w:t>
            </w:r>
          </w:p>
        </w:tc>
        <w:tc>
          <w:tcPr>
            <w:tcW w:w="1300" w:type="dxa"/>
            <w:noWrap/>
            <w:hideMark/>
          </w:tcPr>
          <w:p w14:paraId="3583B4AE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18B75014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0.41</w:t>
            </w:r>
          </w:p>
        </w:tc>
      </w:tr>
      <w:tr w:rsidR="00FD3EC1" w:rsidRPr="00FD3EC1" w14:paraId="153C2442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34B96881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with DMM V/[V]</w:t>
            </w:r>
          </w:p>
        </w:tc>
        <w:tc>
          <w:tcPr>
            <w:tcW w:w="1300" w:type="dxa"/>
            <w:noWrap/>
            <w:hideMark/>
          </w:tcPr>
          <w:p w14:paraId="47EAE638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198EC584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0.485</w:t>
            </w:r>
          </w:p>
        </w:tc>
      </w:tr>
      <w:tr w:rsidR="00FD3EC1" w:rsidRPr="00FD3EC1" w14:paraId="6FE63DD7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3F47C082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computed V/[V]</w:t>
            </w:r>
          </w:p>
        </w:tc>
        <w:tc>
          <w:tcPr>
            <w:tcW w:w="1300" w:type="dxa"/>
            <w:noWrap/>
            <w:hideMark/>
          </w:tcPr>
          <w:p w14:paraId="3EB10E79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29850A3B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0.48</w:t>
            </w:r>
          </w:p>
        </w:tc>
      </w:tr>
      <w:tr w:rsidR="00FD3EC1" w:rsidRPr="00FD3EC1" w14:paraId="5AF1B92F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6EDF5B16" w14:textId="77777777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 xml:space="preserve">%Δ-Between </w:t>
            </w: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 xml:space="preserve"> Scope &amp; </w:t>
            </w: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 xml:space="preserve"> DMM</w:t>
            </w:r>
          </w:p>
        </w:tc>
        <w:tc>
          <w:tcPr>
            <w:tcW w:w="1300" w:type="dxa"/>
            <w:noWrap/>
            <w:hideMark/>
          </w:tcPr>
          <w:p w14:paraId="09B6501C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322BF20D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15.46</w:t>
            </w:r>
          </w:p>
        </w:tc>
      </w:tr>
      <w:tr w:rsidR="00FD3EC1" w:rsidRPr="00FD3EC1" w14:paraId="221BBC2D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065A1F76" w14:textId="77777777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Frequency [Hz]</w:t>
            </w:r>
          </w:p>
        </w:tc>
        <w:tc>
          <w:tcPr>
            <w:tcW w:w="1300" w:type="dxa"/>
            <w:noWrap/>
            <w:hideMark/>
          </w:tcPr>
          <w:p w14:paraId="4A75AE1C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1FA54383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62.5</w:t>
            </w:r>
          </w:p>
        </w:tc>
      </w:tr>
      <w:tr w:rsidR="00FD3EC1" w:rsidRPr="00FD3EC1" w14:paraId="4FFF4E15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7F6B3C90" w14:textId="2B6B8DF4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lastRenderedPageBreak/>
              <w:t>Load Resistor: 2kΩ</w:t>
            </w:r>
          </w:p>
        </w:tc>
      </w:tr>
      <w:tr w:rsidR="00FD3EC1" w:rsidRPr="00FD3EC1" w14:paraId="06E491E6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10635984" w14:textId="77777777" w:rsidR="00FD3EC1" w:rsidRPr="00FD3EC1" w:rsidRDefault="00FD3EC1" w:rsidP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4E6DE748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694E9630" w14:textId="77777777" w:rsidR="00FD3EC1" w:rsidRPr="00FD3EC1" w:rsidRDefault="00FD3EC1">
            <w:pPr>
              <w:rPr>
                <w:rFonts w:eastAsiaTheme="minorEastAsia"/>
              </w:rPr>
            </w:pPr>
          </w:p>
        </w:tc>
      </w:tr>
      <w:tr w:rsidR="00FD3EC1" w:rsidRPr="00FD3EC1" w14:paraId="22C4B219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09BDCB99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Vavg</w:t>
            </w:r>
            <w:proofErr w:type="spellEnd"/>
            <w:r w:rsidRPr="00FD3EC1">
              <w:rPr>
                <w:rFonts w:eastAsiaTheme="minorEastAsia"/>
              </w:rPr>
              <w:t xml:space="preserve"> with Scope V/[V]</w:t>
            </w:r>
          </w:p>
        </w:tc>
        <w:tc>
          <w:tcPr>
            <w:tcW w:w="1300" w:type="dxa"/>
            <w:noWrap/>
            <w:hideMark/>
          </w:tcPr>
          <w:p w14:paraId="5138520C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78B0694D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14.5</w:t>
            </w:r>
          </w:p>
        </w:tc>
      </w:tr>
      <w:tr w:rsidR="00FD3EC1" w:rsidRPr="00FD3EC1" w14:paraId="62A19CF9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6EF13E20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Vavg</w:t>
            </w:r>
            <w:proofErr w:type="spellEnd"/>
            <w:r w:rsidRPr="00FD3EC1">
              <w:rPr>
                <w:rFonts w:eastAsiaTheme="minorEastAsia"/>
              </w:rPr>
              <w:t xml:space="preserve"> with DMM V/[V]</w:t>
            </w:r>
          </w:p>
        </w:tc>
        <w:tc>
          <w:tcPr>
            <w:tcW w:w="1300" w:type="dxa"/>
            <w:noWrap/>
            <w:hideMark/>
          </w:tcPr>
          <w:p w14:paraId="37E931AF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0823DB52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14.1</w:t>
            </w:r>
          </w:p>
        </w:tc>
      </w:tr>
      <w:tr w:rsidR="00FD3EC1" w:rsidRPr="00FD3EC1" w14:paraId="7642C97F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6D0FE188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with Scope V/[V]</w:t>
            </w:r>
          </w:p>
        </w:tc>
        <w:tc>
          <w:tcPr>
            <w:tcW w:w="1300" w:type="dxa"/>
            <w:noWrap/>
            <w:hideMark/>
          </w:tcPr>
          <w:p w14:paraId="154C1FE3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246FF626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0.5</w:t>
            </w:r>
          </w:p>
        </w:tc>
      </w:tr>
      <w:tr w:rsidR="00FD3EC1" w:rsidRPr="00FD3EC1" w14:paraId="6AD6D1DD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7B390817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with DMM V/[V]</w:t>
            </w:r>
          </w:p>
        </w:tc>
        <w:tc>
          <w:tcPr>
            <w:tcW w:w="1300" w:type="dxa"/>
            <w:noWrap/>
            <w:hideMark/>
          </w:tcPr>
          <w:p w14:paraId="55F85D67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34242CC8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0.525</w:t>
            </w:r>
          </w:p>
        </w:tc>
      </w:tr>
      <w:tr w:rsidR="00FD3EC1" w:rsidRPr="00FD3EC1" w14:paraId="56B442E0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4E3E09FD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computed V/[V]</w:t>
            </w:r>
          </w:p>
        </w:tc>
        <w:tc>
          <w:tcPr>
            <w:tcW w:w="1300" w:type="dxa"/>
            <w:noWrap/>
            <w:hideMark/>
          </w:tcPr>
          <w:p w14:paraId="3D120EBE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78CC7513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0.539</w:t>
            </w:r>
          </w:p>
        </w:tc>
      </w:tr>
      <w:tr w:rsidR="00FD3EC1" w:rsidRPr="00FD3EC1" w14:paraId="4F3A3F8E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5C7677A5" w14:textId="77777777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 xml:space="preserve">%Δ-Between </w:t>
            </w: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 xml:space="preserve"> </w:t>
            </w:r>
            <w:proofErr w:type="spellStart"/>
            <w:r w:rsidRPr="00FD3EC1">
              <w:rPr>
                <w:rFonts w:eastAsiaTheme="minorEastAsia"/>
              </w:rPr>
              <w:t>Scopp</w:t>
            </w:r>
            <w:proofErr w:type="spellEnd"/>
            <w:r w:rsidRPr="00FD3EC1">
              <w:rPr>
                <w:rFonts w:eastAsiaTheme="minorEastAsia"/>
              </w:rPr>
              <w:t xml:space="preserve"> &amp; </w:t>
            </w: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 xml:space="preserve"> DMM</w:t>
            </w:r>
          </w:p>
        </w:tc>
        <w:tc>
          <w:tcPr>
            <w:tcW w:w="1300" w:type="dxa"/>
            <w:noWrap/>
            <w:hideMark/>
          </w:tcPr>
          <w:p w14:paraId="47D8E0D7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66366129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4.76</w:t>
            </w:r>
          </w:p>
        </w:tc>
      </w:tr>
      <w:tr w:rsidR="00FD3EC1" w:rsidRPr="00FD3EC1" w14:paraId="04729F01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08A50660" w14:textId="77777777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Frequency</w:t>
            </w:r>
          </w:p>
        </w:tc>
        <w:tc>
          <w:tcPr>
            <w:tcW w:w="1300" w:type="dxa"/>
            <w:noWrap/>
            <w:hideMark/>
          </w:tcPr>
          <w:p w14:paraId="3DF257E8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1523409E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100Hz</w:t>
            </w:r>
          </w:p>
        </w:tc>
      </w:tr>
      <w:tr w:rsidR="00FD3EC1" w:rsidRPr="00FD3EC1" w14:paraId="46EEBD59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3C4AA648" w14:textId="77777777" w:rsidR="00FD3EC1" w:rsidRPr="00FD3EC1" w:rsidRDefault="00FD3EC1" w:rsidP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16D9E57C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40458AE8" w14:textId="77777777" w:rsidR="00FD3EC1" w:rsidRPr="00FD3EC1" w:rsidRDefault="00FD3EC1">
            <w:pPr>
              <w:rPr>
                <w:rFonts w:eastAsiaTheme="minorEastAsia"/>
              </w:rPr>
            </w:pPr>
          </w:p>
        </w:tc>
      </w:tr>
      <w:tr w:rsidR="00FD3EC1" w:rsidRPr="00FD3EC1" w14:paraId="1EAC805B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12749CB5" w14:textId="21494A0B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Load Resistor: 1MΩ/OC</w:t>
            </w:r>
          </w:p>
        </w:tc>
      </w:tr>
      <w:tr w:rsidR="00FD3EC1" w:rsidRPr="00FD3EC1" w14:paraId="02A58968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5AC4EA2A" w14:textId="77777777" w:rsidR="00FD3EC1" w:rsidRPr="00FD3EC1" w:rsidRDefault="00FD3EC1" w:rsidP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4F58358F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060B82CC" w14:textId="77777777" w:rsidR="00FD3EC1" w:rsidRPr="00FD3EC1" w:rsidRDefault="00FD3EC1">
            <w:pPr>
              <w:rPr>
                <w:rFonts w:eastAsiaTheme="minorEastAsia"/>
              </w:rPr>
            </w:pPr>
          </w:p>
        </w:tc>
      </w:tr>
      <w:tr w:rsidR="00FD3EC1" w:rsidRPr="00FD3EC1" w14:paraId="15477FCC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2394FE39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Vavg</w:t>
            </w:r>
            <w:proofErr w:type="spellEnd"/>
            <w:r w:rsidRPr="00FD3EC1">
              <w:rPr>
                <w:rFonts w:eastAsiaTheme="minorEastAsia"/>
              </w:rPr>
              <w:t xml:space="preserve"> with Scope V/[V]</w:t>
            </w:r>
          </w:p>
        </w:tc>
        <w:tc>
          <w:tcPr>
            <w:tcW w:w="1300" w:type="dxa"/>
            <w:noWrap/>
            <w:hideMark/>
          </w:tcPr>
          <w:p w14:paraId="25E9A754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0FC50B19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14</w:t>
            </w:r>
          </w:p>
        </w:tc>
      </w:tr>
      <w:tr w:rsidR="00FD3EC1" w:rsidRPr="00FD3EC1" w14:paraId="0B1B456D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72FE740C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Vavg</w:t>
            </w:r>
            <w:proofErr w:type="spellEnd"/>
            <w:r w:rsidRPr="00FD3EC1">
              <w:rPr>
                <w:rFonts w:eastAsiaTheme="minorEastAsia"/>
              </w:rPr>
              <w:t xml:space="preserve"> with DMM V/[V]</w:t>
            </w:r>
          </w:p>
        </w:tc>
        <w:tc>
          <w:tcPr>
            <w:tcW w:w="1300" w:type="dxa"/>
            <w:noWrap/>
            <w:hideMark/>
          </w:tcPr>
          <w:p w14:paraId="26B6E061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50CAB1FE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13.88</w:t>
            </w:r>
          </w:p>
        </w:tc>
      </w:tr>
      <w:tr w:rsidR="00FD3EC1" w:rsidRPr="00FD3EC1" w14:paraId="40D9A7DA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30432C82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with Scope V/[V]</w:t>
            </w:r>
          </w:p>
        </w:tc>
        <w:tc>
          <w:tcPr>
            <w:tcW w:w="1300" w:type="dxa"/>
            <w:noWrap/>
            <w:hideMark/>
          </w:tcPr>
          <w:p w14:paraId="1C0F3CC3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0F9ACDE6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0.00005</w:t>
            </w:r>
          </w:p>
        </w:tc>
      </w:tr>
      <w:tr w:rsidR="00FD3EC1" w:rsidRPr="00FD3EC1" w14:paraId="3A0D5920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790931FB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with DMM V/[V]</w:t>
            </w:r>
          </w:p>
        </w:tc>
        <w:tc>
          <w:tcPr>
            <w:tcW w:w="1300" w:type="dxa"/>
            <w:noWrap/>
            <w:hideMark/>
          </w:tcPr>
          <w:p w14:paraId="70CF5794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5D5FAA19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0.000052</w:t>
            </w:r>
          </w:p>
        </w:tc>
      </w:tr>
      <w:tr w:rsidR="00FD3EC1" w:rsidRPr="00FD3EC1" w14:paraId="393C4C84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2D20E483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computed V/[V]</w:t>
            </w:r>
          </w:p>
        </w:tc>
        <w:tc>
          <w:tcPr>
            <w:tcW w:w="1300" w:type="dxa"/>
            <w:noWrap/>
            <w:hideMark/>
          </w:tcPr>
          <w:p w14:paraId="61EB3ECB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18D4DD59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0.000051</w:t>
            </w:r>
          </w:p>
        </w:tc>
      </w:tr>
      <w:tr w:rsidR="00FD3EC1" w:rsidRPr="00FD3EC1" w14:paraId="1C7E87B3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59502BBC" w14:textId="77777777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 xml:space="preserve">%Δ-Between </w:t>
            </w: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 xml:space="preserve"> Scope &amp; </w:t>
            </w: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 xml:space="preserve"> DMM</w:t>
            </w:r>
          </w:p>
        </w:tc>
        <w:tc>
          <w:tcPr>
            <w:tcW w:w="1300" w:type="dxa"/>
            <w:noWrap/>
            <w:hideMark/>
          </w:tcPr>
          <w:p w14:paraId="73AAA595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749F409C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3.85</w:t>
            </w:r>
          </w:p>
        </w:tc>
      </w:tr>
      <w:tr w:rsidR="00FD3EC1" w:rsidRPr="00FD3EC1" w14:paraId="32A169CB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3D28AE93" w14:textId="77777777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Frequency [Hz]</w:t>
            </w:r>
          </w:p>
        </w:tc>
        <w:tc>
          <w:tcPr>
            <w:tcW w:w="1300" w:type="dxa"/>
            <w:noWrap/>
            <w:hideMark/>
          </w:tcPr>
          <w:p w14:paraId="5CBE215B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051285BD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N/A</w:t>
            </w:r>
          </w:p>
        </w:tc>
      </w:tr>
      <w:tr w:rsidR="00FD3EC1" w:rsidRPr="00FD3EC1" w14:paraId="1072C1E6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75646B2E" w14:textId="77777777" w:rsidR="00FD3EC1" w:rsidRPr="00FD3EC1" w:rsidRDefault="00FD3EC1" w:rsidP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2870CD22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0A7A49ED" w14:textId="77777777" w:rsidR="00FD3EC1" w:rsidRPr="00FD3EC1" w:rsidRDefault="00FD3EC1">
            <w:pPr>
              <w:rPr>
                <w:rFonts w:eastAsiaTheme="minorEastAsia"/>
              </w:rPr>
            </w:pPr>
          </w:p>
        </w:tc>
      </w:tr>
      <w:tr w:rsidR="00FD3EC1" w:rsidRPr="00FD3EC1" w14:paraId="325B22E9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071100DF" w14:textId="5C0FD3B3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Load Resistor: 1kΩ/No Capacitor</w:t>
            </w:r>
          </w:p>
        </w:tc>
      </w:tr>
      <w:tr w:rsidR="00FD3EC1" w:rsidRPr="00FD3EC1" w14:paraId="332E2085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6D570B73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3F5F2D91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4163F801" w14:textId="77777777" w:rsidR="00FD3EC1" w:rsidRPr="00FD3EC1" w:rsidRDefault="00FD3EC1">
            <w:pPr>
              <w:rPr>
                <w:rFonts w:eastAsiaTheme="minorEastAsia"/>
              </w:rPr>
            </w:pPr>
          </w:p>
        </w:tc>
      </w:tr>
      <w:tr w:rsidR="00FD3EC1" w:rsidRPr="00FD3EC1" w14:paraId="54F05F2F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0BA26636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Vavg</w:t>
            </w:r>
            <w:proofErr w:type="spellEnd"/>
            <w:r w:rsidRPr="00FD3EC1">
              <w:rPr>
                <w:rFonts w:eastAsiaTheme="minorEastAsia"/>
              </w:rPr>
              <w:t xml:space="preserve"> with Scope V/[V]</w:t>
            </w:r>
          </w:p>
        </w:tc>
        <w:tc>
          <w:tcPr>
            <w:tcW w:w="1300" w:type="dxa"/>
            <w:noWrap/>
            <w:hideMark/>
          </w:tcPr>
          <w:p w14:paraId="7037DB90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29EF1B20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0V</w:t>
            </w:r>
          </w:p>
        </w:tc>
      </w:tr>
      <w:tr w:rsidR="00FD3EC1" w:rsidRPr="00FD3EC1" w14:paraId="4F70580E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24806FA2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Vavg</w:t>
            </w:r>
            <w:proofErr w:type="spellEnd"/>
            <w:r w:rsidRPr="00FD3EC1">
              <w:rPr>
                <w:rFonts w:eastAsiaTheme="minorEastAsia"/>
              </w:rPr>
              <w:t xml:space="preserve"> with DMM V/[V]</w:t>
            </w:r>
          </w:p>
        </w:tc>
        <w:tc>
          <w:tcPr>
            <w:tcW w:w="1300" w:type="dxa"/>
            <w:noWrap/>
            <w:hideMark/>
          </w:tcPr>
          <w:p w14:paraId="6E47605B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43488057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0V</w:t>
            </w:r>
          </w:p>
        </w:tc>
      </w:tr>
      <w:tr w:rsidR="00FD3EC1" w:rsidRPr="00FD3EC1" w14:paraId="1AD87CAF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23EEF1BF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with Scope V/[V]</w:t>
            </w:r>
          </w:p>
        </w:tc>
        <w:tc>
          <w:tcPr>
            <w:tcW w:w="1300" w:type="dxa"/>
            <w:noWrap/>
            <w:hideMark/>
          </w:tcPr>
          <w:p w14:paraId="20BCEC01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0AB69E03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N/A</w:t>
            </w:r>
          </w:p>
        </w:tc>
      </w:tr>
      <w:tr w:rsidR="00FD3EC1" w:rsidRPr="00FD3EC1" w14:paraId="211DEDB9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7E3403C3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with DMM V/[V]</w:t>
            </w:r>
          </w:p>
        </w:tc>
        <w:tc>
          <w:tcPr>
            <w:tcW w:w="1300" w:type="dxa"/>
            <w:noWrap/>
            <w:hideMark/>
          </w:tcPr>
          <w:p w14:paraId="2C8146E7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7689D785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N/A</w:t>
            </w:r>
          </w:p>
        </w:tc>
      </w:tr>
      <w:tr w:rsidR="00FD3EC1" w:rsidRPr="00FD3EC1" w14:paraId="0FB67963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143594F9" w14:textId="77777777" w:rsidR="00FD3EC1" w:rsidRPr="00FD3EC1" w:rsidRDefault="00FD3EC1">
            <w:pPr>
              <w:rPr>
                <w:rFonts w:eastAsiaTheme="minorEastAsia"/>
              </w:rPr>
            </w:pP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>(ripple) computed V/[V]</w:t>
            </w:r>
          </w:p>
        </w:tc>
        <w:tc>
          <w:tcPr>
            <w:tcW w:w="1300" w:type="dxa"/>
            <w:noWrap/>
            <w:hideMark/>
          </w:tcPr>
          <w:p w14:paraId="66A0C1DD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403A17F9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N/A</w:t>
            </w:r>
          </w:p>
        </w:tc>
      </w:tr>
      <w:tr w:rsidR="00FD3EC1" w:rsidRPr="00FD3EC1" w14:paraId="3592F213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665B7AD8" w14:textId="77777777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 xml:space="preserve">%Δ-Between </w:t>
            </w: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 xml:space="preserve"> Scope &amp; </w:t>
            </w:r>
            <w:proofErr w:type="spellStart"/>
            <w:r w:rsidRPr="00FD3EC1">
              <w:rPr>
                <w:rFonts w:eastAsiaTheme="minorEastAsia"/>
              </w:rPr>
              <w:t>Vpp</w:t>
            </w:r>
            <w:proofErr w:type="spellEnd"/>
            <w:r w:rsidRPr="00FD3EC1">
              <w:rPr>
                <w:rFonts w:eastAsiaTheme="minorEastAsia"/>
              </w:rPr>
              <w:t xml:space="preserve"> DMM</w:t>
            </w:r>
          </w:p>
        </w:tc>
        <w:tc>
          <w:tcPr>
            <w:tcW w:w="1300" w:type="dxa"/>
            <w:noWrap/>
            <w:hideMark/>
          </w:tcPr>
          <w:p w14:paraId="5E848CEE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1E1F65D9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N/A</w:t>
            </w:r>
          </w:p>
        </w:tc>
      </w:tr>
      <w:tr w:rsidR="00FD3EC1" w:rsidRPr="00FD3EC1" w14:paraId="3A05FF5E" w14:textId="77777777" w:rsidTr="00FD3EC1">
        <w:trPr>
          <w:trHeight w:val="315"/>
        </w:trPr>
        <w:tc>
          <w:tcPr>
            <w:tcW w:w="3820" w:type="dxa"/>
            <w:noWrap/>
            <w:hideMark/>
          </w:tcPr>
          <w:p w14:paraId="615D9E3D" w14:textId="77777777" w:rsidR="00FD3EC1" w:rsidRPr="00FD3EC1" w:rsidRDefault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Frequency [Hz]</w:t>
            </w:r>
          </w:p>
        </w:tc>
        <w:tc>
          <w:tcPr>
            <w:tcW w:w="1300" w:type="dxa"/>
            <w:noWrap/>
            <w:hideMark/>
          </w:tcPr>
          <w:p w14:paraId="5F8C741B" w14:textId="77777777" w:rsidR="00FD3EC1" w:rsidRPr="00FD3EC1" w:rsidRDefault="00FD3EC1">
            <w:pPr>
              <w:rPr>
                <w:rFonts w:eastAsiaTheme="minorEastAsia"/>
              </w:rPr>
            </w:pPr>
          </w:p>
        </w:tc>
        <w:tc>
          <w:tcPr>
            <w:tcW w:w="1300" w:type="dxa"/>
            <w:noWrap/>
            <w:hideMark/>
          </w:tcPr>
          <w:p w14:paraId="2A4F29DE" w14:textId="77777777" w:rsidR="00FD3EC1" w:rsidRPr="00FD3EC1" w:rsidRDefault="00FD3EC1" w:rsidP="00FD3EC1">
            <w:pPr>
              <w:rPr>
                <w:rFonts w:eastAsiaTheme="minorEastAsia"/>
              </w:rPr>
            </w:pPr>
            <w:r w:rsidRPr="00FD3EC1">
              <w:rPr>
                <w:rFonts w:eastAsiaTheme="minorEastAsia"/>
              </w:rPr>
              <w:t>N/A</w:t>
            </w:r>
          </w:p>
        </w:tc>
      </w:tr>
    </w:tbl>
    <w:p w14:paraId="6A8047F1" w14:textId="77777777" w:rsidR="00EF0233" w:rsidRDefault="00EF0233" w:rsidP="00E13F82">
      <w:pPr>
        <w:rPr>
          <w:rFonts w:eastAsiaTheme="minorEastAsia"/>
        </w:rPr>
      </w:pPr>
    </w:p>
    <w:p w14:paraId="28B61279" w14:textId="4909147B" w:rsidR="00874879" w:rsidRDefault="000336DC" w:rsidP="00E13F82">
      <w:pPr>
        <w:rPr>
          <w:rFonts w:eastAsiaTheme="minorEastAsia"/>
        </w:rPr>
      </w:pPr>
      <w:r>
        <w:rPr>
          <w:rFonts w:eastAsiaTheme="minorEastAsia"/>
        </w:rPr>
        <w:t>Calculations for Table 1</w:t>
      </w:r>
      <w:r w:rsidR="00874879">
        <w:rPr>
          <w:rFonts w:eastAsiaTheme="minorEastAsia"/>
        </w:rPr>
        <w:t>:</w:t>
      </w:r>
    </w:p>
    <w:p w14:paraId="2D515BC7" w14:textId="587D60C8" w:rsidR="004042DA" w:rsidRPr="004042DA" w:rsidRDefault="004042DA" w:rsidP="00E13F82">
      <w:pPr>
        <w:rPr>
          <w:rFonts w:eastAsia="Times New Roman"/>
          <w:color w:val="000000"/>
        </w:rPr>
      </w:pPr>
      <w:r>
        <w:rPr>
          <w:rFonts w:eastAsiaTheme="minorEastAsia"/>
        </w:rPr>
        <w:t xml:space="preserve">Half Wave Rectifier with a </w:t>
      </w:r>
      <w:r w:rsidRPr="00EF0233">
        <w:rPr>
          <w:rFonts w:eastAsia="Times New Roman"/>
          <w:color w:val="000000"/>
        </w:rPr>
        <w:t>1kΩ</w:t>
      </w:r>
      <w:r>
        <w:rPr>
          <w:rFonts w:eastAsia="Times New Roman"/>
          <w:color w:val="000000"/>
        </w:rPr>
        <w:t xml:space="preserve"> load resistor. </w:t>
      </w:r>
    </w:p>
    <w:p w14:paraId="6BEF777B" w14:textId="47C97B59" w:rsidR="00874879" w:rsidRDefault="00874879" w:rsidP="00E13F82">
      <w:pPr>
        <w:rPr>
          <w:rFonts w:eastAsiaTheme="minorEastAsia"/>
        </w:rPr>
      </w:pP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ripple</w:t>
      </w:r>
      <w:proofErr w:type="spellEnd"/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C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V</m:t>
            </m:r>
            <m:r>
              <w:rPr>
                <w:rFonts w:ascii="Cambria Math" w:eastAsiaTheme="minorEastAsia" w:hAnsi="Cambria Math"/>
              </w:rPr>
              <m:t>dc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R</m:t>
            </m:r>
            <m:r>
              <w:rPr>
                <w:rFonts w:ascii="Cambria Math" w:eastAsiaTheme="minorEastAsia" w:hAnsi="Cambria Math"/>
              </w:rPr>
              <m:t>load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60Hz</m:t>
            </m:r>
          </m:den>
        </m:f>
      </m:oMath>
      <w:r w:rsidR="00432C85">
        <w:rPr>
          <w:rFonts w:eastAsiaTheme="minorEastAsia"/>
          <w:sz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448*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60</m:t>
            </m:r>
          </m:den>
        </m:f>
        <m:r>
          <w:rPr>
            <w:rFonts w:ascii="Cambria Math" w:eastAsiaTheme="minorEastAsia" w:hAnsi="Cambria Math"/>
            <w:sz w:val="32"/>
          </w:rPr>
          <m:t xml:space="preserve"> </m:t>
        </m:r>
      </m:oMath>
      <w:r w:rsidR="00EB6615">
        <w:rPr>
          <w:rFonts w:eastAsiaTheme="minorEastAsia"/>
          <w:sz w:val="32"/>
        </w:rPr>
        <w:t xml:space="preserve">= </w:t>
      </w:r>
      <w:r w:rsidR="00EB6615" w:rsidRPr="00EB6615">
        <w:rPr>
          <w:rFonts w:eastAsiaTheme="minorEastAsia"/>
        </w:rPr>
        <w:t>.4836V</w:t>
      </w:r>
      <w:r w:rsidR="00EB6615">
        <w:rPr>
          <w:rFonts w:eastAsiaTheme="minorEastAsia"/>
        </w:rPr>
        <w:t xml:space="preserve"> </w:t>
      </w:r>
    </w:p>
    <w:p w14:paraId="397149C4" w14:textId="77777777" w:rsidR="004042DA" w:rsidRDefault="004042DA" w:rsidP="004042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Frequency=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16*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=62.5Hz</m:t>
        </m:r>
      </m:oMath>
      <w:r>
        <w:rPr>
          <w:rFonts w:eastAsiaTheme="minorEastAsia"/>
        </w:rPr>
        <w:t xml:space="preserve"> </w:t>
      </w:r>
    </w:p>
    <w:p w14:paraId="7A78F1FA" w14:textId="19BA9FC6" w:rsidR="004042DA" w:rsidRDefault="004042DA" w:rsidP="004042DA">
      <w:pPr>
        <w:rPr>
          <w:rFonts w:eastAsiaTheme="minorEastAsia"/>
        </w:rPr>
      </w:pPr>
      <w:r w:rsidRPr="004042DA">
        <w:rPr>
          <w:rFonts w:eastAsiaTheme="minorEastAsia"/>
        </w:rPr>
        <w:lastRenderedPageBreak/>
        <w:t xml:space="preserve">%Δ-Between </w:t>
      </w:r>
      <w:proofErr w:type="spellStart"/>
      <w:r w:rsidRPr="004042DA">
        <w:rPr>
          <w:rFonts w:eastAsiaTheme="minorEastAsia"/>
        </w:rPr>
        <w:t>Vpp</w:t>
      </w:r>
      <w:proofErr w:type="spellEnd"/>
      <w:r w:rsidRPr="004042DA">
        <w:rPr>
          <w:rFonts w:eastAsiaTheme="minorEastAsia"/>
        </w:rPr>
        <w:t xml:space="preserve"> Scope &amp; </w:t>
      </w:r>
      <w:proofErr w:type="spellStart"/>
      <w:r w:rsidRPr="004042DA">
        <w:rPr>
          <w:rFonts w:eastAsiaTheme="minorEastAsia"/>
        </w:rPr>
        <w:t>Vpp</w:t>
      </w:r>
      <w:proofErr w:type="spellEnd"/>
      <w:r w:rsidRPr="004042DA">
        <w:rPr>
          <w:rFonts w:eastAsiaTheme="minorEastAsia"/>
        </w:rPr>
        <w:t xml:space="preserve"> DMM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.48-.41 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161.2.48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*100=15.49%</m:t>
        </m:r>
      </m:oMath>
    </w:p>
    <w:p w14:paraId="27903118" w14:textId="3EFD21ED" w:rsidR="004042DA" w:rsidRPr="004042DA" w:rsidRDefault="004042DA" w:rsidP="004042DA">
      <w:pPr>
        <w:rPr>
          <w:rFonts w:eastAsiaTheme="minorEastAsia"/>
        </w:rPr>
      </w:pPr>
      <w:r>
        <w:rPr>
          <w:rFonts w:eastAsiaTheme="minorEastAsia"/>
        </w:rPr>
        <w:t xml:space="preserve">Half Wave Rectifier with a </w:t>
      </w:r>
      <w:r>
        <w:rPr>
          <w:rFonts w:eastAsia="Times New Roman"/>
          <w:color w:val="000000"/>
        </w:rPr>
        <w:t>2</w:t>
      </w:r>
      <w:r w:rsidRPr="00EF0233">
        <w:rPr>
          <w:rFonts w:eastAsia="Times New Roman"/>
          <w:color w:val="000000"/>
        </w:rPr>
        <w:t>kΩ</w:t>
      </w:r>
      <w:r>
        <w:rPr>
          <w:rFonts w:eastAsia="Times New Roman"/>
          <w:color w:val="000000"/>
        </w:rPr>
        <w:t xml:space="preserve"> load resistor.</w:t>
      </w:r>
    </w:p>
    <w:p w14:paraId="7F4E4601" w14:textId="0B10020E" w:rsidR="004042DA" w:rsidRDefault="004042DA" w:rsidP="004042DA">
      <w:pPr>
        <w:rPr>
          <w:rFonts w:eastAsiaTheme="minorEastAsia"/>
        </w:rPr>
      </w:pP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ripple</w:t>
      </w:r>
      <w:proofErr w:type="spellEnd"/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C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V</m:t>
            </m:r>
            <m:r>
              <w:rPr>
                <w:rFonts w:ascii="Cambria Math" w:eastAsiaTheme="minorEastAsia" w:hAnsi="Cambria Math"/>
              </w:rPr>
              <m:t>dc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R</m:t>
            </m:r>
            <m:r>
              <w:rPr>
                <w:rFonts w:ascii="Cambria Math" w:eastAsiaTheme="minorEastAsia" w:hAnsi="Cambria Math"/>
              </w:rPr>
              <m:t>load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60Hz</m:t>
            </m:r>
          </m:den>
        </m:f>
      </m:oMath>
      <w:r>
        <w:rPr>
          <w:rFonts w:eastAsiaTheme="minorEastAsia"/>
          <w:sz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448*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14.5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60</m:t>
            </m:r>
          </m:den>
        </m:f>
        <m:r>
          <w:rPr>
            <w:rFonts w:ascii="Cambria Math" w:eastAsiaTheme="minorEastAsia" w:hAnsi="Cambria Math"/>
            <w:sz w:val="32"/>
          </w:rPr>
          <m:t xml:space="preserve"> </m:t>
        </m:r>
      </m:oMath>
      <w:r>
        <w:rPr>
          <w:rFonts w:eastAsiaTheme="minorEastAsia"/>
          <w:sz w:val="32"/>
        </w:rPr>
        <w:t xml:space="preserve">= </w:t>
      </w:r>
      <w:r>
        <w:rPr>
          <w:rFonts w:eastAsiaTheme="minorEastAsia"/>
        </w:rPr>
        <w:t>.539</w:t>
      </w:r>
      <w:r w:rsidRPr="00EB6615">
        <w:rPr>
          <w:rFonts w:eastAsiaTheme="minorEastAsia"/>
        </w:rPr>
        <w:t>V</w:t>
      </w:r>
      <w:r>
        <w:rPr>
          <w:rFonts w:eastAsiaTheme="minorEastAsia"/>
        </w:rPr>
        <w:t xml:space="preserve"> </w:t>
      </w:r>
    </w:p>
    <w:p w14:paraId="6D35E02F" w14:textId="029AFB96" w:rsidR="00FD3EC1" w:rsidRDefault="00FD3EC1" w:rsidP="00FD3EC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Frequency=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=100Hz</m:t>
        </m:r>
      </m:oMath>
      <w:r>
        <w:rPr>
          <w:rFonts w:eastAsiaTheme="minorEastAsia"/>
        </w:rPr>
        <w:t xml:space="preserve"> </w:t>
      </w:r>
    </w:p>
    <w:p w14:paraId="4B4BB773" w14:textId="4C4E9A03" w:rsidR="00FD3EC1" w:rsidRDefault="00FD3EC1" w:rsidP="00FD3EC1">
      <w:pPr>
        <w:rPr>
          <w:rFonts w:eastAsiaTheme="minorEastAsia"/>
          <w:sz w:val="26"/>
          <w:szCs w:val="26"/>
        </w:rPr>
      </w:pPr>
      <w:r w:rsidRPr="004042DA">
        <w:rPr>
          <w:rFonts w:eastAsiaTheme="minorEastAsia"/>
        </w:rPr>
        <w:t xml:space="preserve">%Δ-Between </w:t>
      </w:r>
      <w:proofErr w:type="spellStart"/>
      <w:r w:rsidRPr="004042DA">
        <w:rPr>
          <w:rFonts w:eastAsiaTheme="minorEastAsia"/>
        </w:rPr>
        <w:t>Vpp</w:t>
      </w:r>
      <w:proofErr w:type="spellEnd"/>
      <w:r w:rsidRPr="004042DA">
        <w:rPr>
          <w:rFonts w:eastAsiaTheme="minorEastAsia"/>
        </w:rPr>
        <w:t xml:space="preserve"> Scope &amp; </w:t>
      </w:r>
      <w:proofErr w:type="spellStart"/>
      <w:r w:rsidRPr="004042DA">
        <w:rPr>
          <w:rFonts w:eastAsiaTheme="minorEastAsia"/>
        </w:rPr>
        <w:t>Vpp</w:t>
      </w:r>
      <w:proofErr w:type="spellEnd"/>
      <w:r w:rsidRPr="004042DA">
        <w:rPr>
          <w:rFonts w:eastAsiaTheme="minorEastAsia"/>
        </w:rPr>
        <w:t xml:space="preserve"> DMM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.539-.525 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.539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*100=4.79%</m:t>
        </m:r>
      </m:oMath>
    </w:p>
    <w:p w14:paraId="1D6D50B2" w14:textId="180D705B" w:rsidR="00174EA1" w:rsidRDefault="00174EA1" w:rsidP="00FD3EC1">
      <w:pPr>
        <w:rPr>
          <w:rFonts w:eastAsiaTheme="minorEastAsia"/>
        </w:rPr>
      </w:pPr>
    </w:p>
    <w:p w14:paraId="5D880632" w14:textId="569C075C" w:rsidR="008E3B39" w:rsidRDefault="008E3B39" w:rsidP="00FD3EC1">
      <w:pPr>
        <w:rPr>
          <w:rFonts w:eastAsiaTheme="minorEastAsia"/>
          <w:sz w:val="20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816960" behindDoc="0" locked="0" layoutInCell="1" allowOverlap="1" wp14:anchorId="155E97EB" wp14:editId="325FB2D7">
            <wp:simplePos x="0" y="0"/>
            <wp:positionH relativeFrom="column">
              <wp:posOffset>2562225</wp:posOffset>
            </wp:positionH>
            <wp:positionV relativeFrom="paragraph">
              <wp:posOffset>13970</wp:posOffset>
            </wp:positionV>
            <wp:extent cx="3381375" cy="2026285"/>
            <wp:effectExtent l="0" t="0" r="0" b="0"/>
            <wp:wrapSquare wrapText="bothSides"/>
            <wp:docPr id="10" name="Picture 10" descr="C:\Users\senu\Desktop\lab5\lab5\tek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nu\Desktop\lab5\lab5\tek00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BD837A" w14:textId="17B399E7" w:rsidR="00174EA1" w:rsidRPr="008E3B39" w:rsidRDefault="008E3B39" w:rsidP="00FD3EC1">
      <w:pPr>
        <w:rPr>
          <w:rFonts w:eastAsiaTheme="minorEastAsia"/>
          <w:sz w:val="16"/>
        </w:rPr>
      </w:pPr>
      <w:r>
        <w:rPr>
          <w:rFonts w:eastAsiaTheme="minorEastAsia"/>
          <w:sz w:val="20"/>
        </w:rPr>
        <w:t>Figure 2: Half Wave Rectifier-2</w:t>
      </w:r>
      <w:r w:rsidRPr="008E3B39">
        <w:rPr>
          <w:rFonts w:eastAsiaTheme="minorEastAsia"/>
          <w:sz w:val="20"/>
        </w:rPr>
        <w:t>kΩ</w:t>
      </w:r>
      <w:r>
        <w:rPr>
          <w:rFonts w:eastAsiaTheme="minorEastAsia"/>
          <w:sz w:val="20"/>
        </w:rPr>
        <w:t xml:space="preserve"> RL-AC Coupling</w:t>
      </w:r>
    </w:p>
    <w:p w14:paraId="52698562" w14:textId="5CC6B6FB" w:rsidR="00174EA1" w:rsidRPr="008E3B39" w:rsidRDefault="00174EA1" w:rsidP="00FD3EC1">
      <w:pPr>
        <w:rPr>
          <w:rFonts w:eastAsiaTheme="minorEastAsia"/>
          <w:sz w:val="20"/>
        </w:rPr>
      </w:pPr>
    </w:p>
    <w:p w14:paraId="352EE4EE" w14:textId="5F9AB919" w:rsidR="00174EA1" w:rsidRDefault="00174EA1" w:rsidP="00FD3EC1">
      <w:pPr>
        <w:rPr>
          <w:rFonts w:eastAsiaTheme="minorEastAsia"/>
        </w:rPr>
      </w:pPr>
    </w:p>
    <w:p w14:paraId="6311609D" w14:textId="3C6BE223" w:rsidR="00174EA1" w:rsidRDefault="00174EA1" w:rsidP="00FD3EC1">
      <w:pPr>
        <w:rPr>
          <w:rFonts w:eastAsiaTheme="minorEastAsia"/>
        </w:rPr>
      </w:pPr>
    </w:p>
    <w:p w14:paraId="2CB4654A" w14:textId="07B1F645" w:rsidR="00174EA1" w:rsidRDefault="00174EA1" w:rsidP="00FD3EC1">
      <w:pPr>
        <w:rPr>
          <w:rFonts w:eastAsiaTheme="minorEastAsia"/>
        </w:rPr>
      </w:pPr>
    </w:p>
    <w:p w14:paraId="1F9EA432" w14:textId="25602C83" w:rsidR="00174EA1" w:rsidRDefault="00174EA1" w:rsidP="00FD3EC1">
      <w:pPr>
        <w:rPr>
          <w:rFonts w:eastAsiaTheme="minorEastAsia"/>
        </w:rPr>
      </w:pPr>
    </w:p>
    <w:p w14:paraId="240DE39D" w14:textId="1147E23F" w:rsidR="00174EA1" w:rsidRDefault="00174EA1" w:rsidP="00FD3EC1">
      <w:pPr>
        <w:rPr>
          <w:rFonts w:eastAsiaTheme="minorEastAsia"/>
        </w:rPr>
      </w:pPr>
    </w:p>
    <w:p w14:paraId="43E1C285" w14:textId="174428C9" w:rsidR="00174EA1" w:rsidRDefault="008E3B39" w:rsidP="00FD3EC1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42208" behindDoc="1" locked="0" layoutInCell="1" allowOverlap="1" wp14:anchorId="211663DE" wp14:editId="0870872E">
            <wp:simplePos x="0" y="0"/>
            <wp:positionH relativeFrom="column">
              <wp:posOffset>2189480</wp:posOffset>
            </wp:positionH>
            <wp:positionV relativeFrom="paragraph">
              <wp:posOffset>7620</wp:posOffset>
            </wp:positionV>
            <wp:extent cx="3743325" cy="2243455"/>
            <wp:effectExtent l="0" t="0" r="9525" b="4445"/>
            <wp:wrapSquare wrapText="bothSides"/>
            <wp:docPr id="7" name="Picture 7" descr="C:\Users\senu\Desktop\lab5\lab5\tek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nu\Desktop\lab5\lab5\tek00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5CBFEB" w14:textId="77777777" w:rsidR="008E3B39" w:rsidRDefault="008E3B39" w:rsidP="008E3B39">
      <w:pPr>
        <w:rPr>
          <w:rFonts w:eastAsiaTheme="minorEastAsia"/>
          <w:sz w:val="20"/>
        </w:rPr>
      </w:pPr>
    </w:p>
    <w:p w14:paraId="2D3B5DBC" w14:textId="356FA61B" w:rsidR="008E3B39" w:rsidRDefault="008E3B39" w:rsidP="008E3B39">
      <w:pPr>
        <w:rPr>
          <w:rFonts w:eastAsiaTheme="minorEastAsia"/>
          <w:sz w:val="20"/>
        </w:rPr>
      </w:pPr>
    </w:p>
    <w:p w14:paraId="705FFFDE" w14:textId="123ECABB" w:rsidR="008E3B39" w:rsidRPr="008E3B39" w:rsidRDefault="008E3B39" w:rsidP="008E3B39">
      <w:pPr>
        <w:rPr>
          <w:rFonts w:eastAsiaTheme="minorEastAsia"/>
          <w:sz w:val="16"/>
        </w:rPr>
      </w:pPr>
      <w:r>
        <w:rPr>
          <w:rFonts w:eastAsiaTheme="minorEastAsia"/>
          <w:sz w:val="20"/>
        </w:rPr>
        <w:t>Figure 3: Half Wave Rectifier-</w:t>
      </w:r>
      <w:r w:rsidRPr="008E3B39">
        <w:rPr>
          <w:rFonts w:eastAsiaTheme="minorEastAsia"/>
          <w:sz w:val="20"/>
        </w:rPr>
        <w:t>1kΩ</w:t>
      </w:r>
      <w:r>
        <w:rPr>
          <w:rFonts w:eastAsiaTheme="minorEastAsia"/>
          <w:sz w:val="20"/>
        </w:rPr>
        <w:t xml:space="preserve"> RL-AC Coupling</w:t>
      </w:r>
      <w:r w:rsidRPr="008E3B39">
        <w:rPr>
          <w:rFonts w:eastAsiaTheme="minorEastAsia"/>
          <w:sz w:val="16"/>
        </w:rPr>
        <w:t xml:space="preserve"> </w:t>
      </w:r>
    </w:p>
    <w:p w14:paraId="6D8D312C" w14:textId="20C9194F" w:rsidR="00174EA1" w:rsidRDefault="00174EA1" w:rsidP="00FD3EC1">
      <w:pPr>
        <w:rPr>
          <w:rFonts w:eastAsiaTheme="minorEastAsia"/>
        </w:rPr>
      </w:pPr>
    </w:p>
    <w:p w14:paraId="5CA45F91" w14:textId="617B1D6B" w:rsidR="00174EA1" w:rsidRDefault="00174EA1" w:rsidP="00FD3EC1">
      <w:pPr>
        <w:rPr>
          <w:rFonts w:eastAsiaTheme="minorEastAsia"/>
        </w:rPr>
      </w:pPr>
    </w:p>
    <w:p w14:paraId="28F31DCF" w14:textId="41E04430" w:rsidR="00174EA1" w:rsidRDefault="00174EA1" w:rsidP="00FD3EC1">
      <w:pPr>
        <w:rPr>
          <w:rFonts w:eastAsiaTheme="minorEastAsia"/>
        </w:rPr>
      </w:pPr>
    </w:p>
    <w:p w14:paraId="11CB69C4" w14:textId="1FC2E7E1" w:rsidR="00174EA1" w:rsidRDefault="00174EA1" w:rsidP="00FD3EC1">
      <w:pPr>
        <w:rPr>
          <w:rFonts w:eastAsiaTheme="minorEastAsia"/>
        </w:rPr>
      </w:pPr>
    </w:p>
    <w:p w14:paraId="43A53655" w14:textId="3021B362" w:rsidR="00174EA1" w:rsidRDefault="00174EA1" w:rsidP="00FD3EC1">
      <w:pPr>
        <w:rPr>
          <w:rFonts w:eastAsiaTheme="minorEastAsia"/>
        </w:rPr>
      </w:pPr>
    </w:p>
    <w:p w14:paraId="34222236" w14:textId="523BD74C" w:rsidR="00174EA1" w:rsidRDefault="00174EA1" w:rsidP="00FD3EC1">
      <w:pPr>
        <w:rPr>
          <w:rFonts w:eastAsiaTheme="minorEastAsia"/>
        </w:rPr>
      </w:pPr>
    </w:p>
    <w:p w14:paraId="1C874876" w14:textId="17C5DF3F" w:rsidR="00174EA1" w:rsidRDefault="00174EA1" w:rsidP="00FD3EC1">
      <w:pPr>
        <w:rPr>
          <w:rFonts w:eastAsiaTheme="minorEastAsia"/>
        </w:rPr>
      </w:pPr>
    </w:p>
    <w:p w14:paraId="0CF39E5A" w14:textId="665E2A90" w:rsidR="00174EA1" w:rsidRDefault="00174EA1" w:rsidP="00FD3EC1">
      <w:pPr>
        <w:rPr>
          <w:rFonts w:eastAsiaTheme="minorEastAsia"/>
        </w:rPr>
      </w:pPr>
    </w:p>
    <w:p w14:paraId="790EA11C" w14:textId="2C3E6245" w:rsidR="00174EA1" w:rsidRDefault="00174EA1" w:rsidP="00FD3EC1">
      <w:pPr>
        <w:rPr>
          <w:rFonts w:eastAsiaTheme="minorEastAsia"/>
        </w:rPr>
      </w:pPr>
    </w:p>
    <w:p w14:paraId="10815A4B" w14:textId="59BFB496" w:rsidR="00174EA1" w:rsidRDefault="00174EA1" w:rsidP="00FD3EC1">
      <w:pPr>
        <w:rPr>
          <w:rFonts w:eastAsiaTheme="minorEastAsia"/>
        </w:rPr>
      </w:pPr>
    </w:p>
    <w:p w14:paraId="0C4122FB" w14:textId="54BD8A1B" w:rsidR="00174EA1" w:rsidRPr="008E3B39" w:rsidRDefault="008E3B39" w:rsidP="00FD3EC1">
      <w:pPr>
        <w:rPr>
          <w:rFonts w:eastAsiaTheme="minorEastAsia"/>
          <w:sz w:val="20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76000" behindDoc="0" locked="0" layoutInCell="1" allowOverlap="1" wp14:anchorId="7D0FF260" wp14:editId="6C30411C">
            <wp:simplePos x="0" y="0"/>
            <wp:positionH relativeFrom="column">
              <wp:posOffset>2343537</wp:posOffset>
            </wp:positionH>
            <wp:positionV relativeFrom="paragraph">
              <wp:posOffset>4445</wp:posOffset>
            </wp:positionV>
            <wp:extent cx="3600450" cy="2157962"/>
            <wp:effectExtent l="0" t="0" r="0" b="0"/>
            <wp:wrapSquare wrapText="bothSides"/>
            <wp:docPr id="8" name="Picture 8" descr="C:\Users\senu\Desktop\lab5\lab5\tek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nu\Desktop\lab5\lab5\tek00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5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sz w:val="20"/>
        </w:rPr>
        <w:t>Figure 4: Half Wave Rectifier-1M</w:t>
      </w:r>
      <w:r w:rsidRPr="008E3B39">
        <w:rPr>
          <w:rFonts w:eastAsiaTheme="minorEastAsia"/>
          <w:sz w:val="20"/>
        </w:rPr>
        <w:t>Ω/</w:t>
      </w:r>
      <w:r>
        <w:rPr>
          <w:rFonts w:eastAsiaTheme="minorEastAsia"/>
          <w:sz w:val="20"/>
        </w:rPr>
        <w:t>OC</w:t>
      </w:r>
      <w:r>
        <w:rPr>
          <w:rFonts w:eastAsiaTheme="minorEastAsia"/>
          <w:sz w:val="16"/>
        </w:rPr>
        <w:t xml:space="preserve">-DC </w:t>
      </w:r>
      <w:r>
        <w:rPr>
          <w:rFonts w:eastAsiaTheme="minorEastAsia"/>
          <w:sz w:val="20"/>
        </w:rPr>
        <w:t xml:space="preserve">Coupling </w:t>
      </w:r>
    </w:p>
    <w:p w14:paraId="39E7B3F3" w14:textId="77777777" w:rsidR="00174EA1" w:rsidRDefault="00174EA1" w:rsidP="00FD3EC1">
      <w:pPr>
        <w:rPr>
          <w:rFonts w:eastAsiaTheme="minorEastAsia"/>
        </w:rPr>
      </w:pPr>
    </w:p>
    <w:p w14:paraId="08EF5709" w14:textId="405B1554" w:rsidR="00174EA1" w:rsidRDefault="00174EA1" w:rsidP="00FD3EC1">
      <w:pPr>
        <w:rPr>
          <w:rFonts w:eastAsiaTheme="minorEastAsia"/>
        </w:rPr>
      </w:pPr>
    </w:p>
    <w:p w14:paraId="60EA9B01" w14:textId="77777777" w:rsidR="00174EA1" w:rsidRDefault="00174EA1" w:rsidP="00FD3EC1">
      <w:pPr>
        <w:rPr>
          <w:rFonts w:eastAsiaTheme="minorEastAsia"/>
        </w:rPr>
      </w:pPr>
    </w:p>
    <w:p w14:paraId="2349720C" w14:textId="03851E76" w:rsidR="00174EA1" w:rsidRDefault="00174EA1" w:rsidP="00FD3EC1">
      <w:pPr>
        <w:rPr>
          <w:rFonts w:eastAsiaTheme="minorEastAsia"/>
        </w:rPr>
      </w:pPr>
    </w:p>
    <w:p w14:paraId="53A8F36D" w14:textId="105935E7" w:rsidR="00174EA1" w:rsidRDefault="00174EA1" w:rsidP="00FD3EC1">
      <w:pPr>
        <w:rPr>
          <w:rFonts w:eastAsiaTheme="minorEastAsia"/>
        </w:rPr>
      </w:pPr>
    </w:p>
    <w:p w14:paraId="22C94F85" w14:textId="0A5BB923" w:rsidR="00174EA1" w:rsidRDefault="00174EA1" w:rsidP="00FD3EC1">
      <w:pPr>
        <w:rPr>
          <w:rFonts w:eastAsiaTheme="minorEastAsia"/>
        </w:rPr>
      </w:pPr>
    </w:p>
    <w:p w14:paraId="20F96BD8" w14:textId="77777777" w:rsidR="008E3B39" w:rsidRDefault="008E3B39" w:rsidP="00FD3EC1">
      <w:pPr>
        <w:rPr>
          <w:rFonts w:eastAsiaTheme="minorEastAsia"/>
        </w:rPr>
      </w:pPr>
    </w:p>
    <w:p w14:paraId="1996F375" w14:textId="66BBBADB" w:rsidR="00FD3EC1" w:rsidRDefault="00FD3EC1" w:rsidP="00FD3EC1">
      <w:pPr>
        <w:rPr>
          <w:rFonts w:eastAsiaTheme="minorEastAsia"/>
        </w:rPr>
      </w:pPr>
      <w:r>
        <w:rPr>
          <w:rFonts w:eastAsiaTheme="minorEastAsia"/>
        </w:rPr>
        <w:t>Conclusion</w:t>
      </w:r>
    </w:p>
    <w:p w14:paraId="13AA5E64" w14:textId="1368BBCA" w:rsidR="00FD3EC1" w:rsidRPr="00873122" w:rsidRDefault="00EE3EE0" w:rsidP="00873122">
      <w:pPr>
        <w:tabs>
          <w:tab w:val="left" w:pos="2025"/>
        </w:tabs>
      </w:pPr>
      <w:r>
        <w:t>A half-wave rectifier only take in the positive cycle of an AC circuit but a filtering capacitor is used to fill in the empty cycle to complete a DC signal. This experiment was to compare the DMM and oscilloscope readings, for the 1k</w:t>
      </w:r>
      <w:r>
        <w:rPr>
          <w:rFonts w:ascii="Calibri" w:hAnsi="Calibri"/>
        </w:rPr>
        <w:t>Ω</w:t>
      </w:r>
      <w:r>
        <w:t xml:space="preserve"> load resistor with capacitor the readings between the </w:t>
      </w:r>
      <w:proofErr w:type="spellStart"/>
      <w:r>
        <w:t>Vavg</w:t>
      </w:r>
      <w:proofErr w:type="spellEnd"/>
      <w:r>
        <w:t xml:space="preserve"> and </w:t>
      </w:r>
      <w:proofErr w:type="spellStart"/>
      <w:r>
        <w:t>Vpp</w:t>
      </w:r>
      <w:proofErr w:type="spellEnd"/>
      <w:r>
        <w:t xml:space="preserve"> from the DMM and scope are in agreement.</w:t>
      </w:r>
      <w:r w:rsidR="001D0163">
        <w:t xml:space="preserve"> This is also true for the </w:t>
      </w:r>
      <w:r w:rsidR="001D0163">
        <w:t>1k</w:t>
      </w:r>
      <w:r w:rsidR="001D0163">
        <w:rPr>
          <w:rFonts w:ascii="Calibri" w:hAnsi="Calibri"/>
        </w:rPr>
        <w:t>Ω</w:t>
      </w:r>
      <w:r w:rsidR="001D0163">
        <w:t xml:space="preserve"> load resistor</w:t>
      </w:r>
      <w:r w:rsidR="001D0163">
        <w:t xml:space="preserve">. </w:t>
      </w:r>
      <w:r w:rsidR="00A458B3">
        <w:t>T</w:t>
      </w:r>
      <w:r w:rsidR="001D0163">
        <w:t xml:space="preserve">he </w:t>
      </w:r>
      <w:r>
        <w:t xml:space="preserve">small percent error between the </w:t>
      </w:r>
      <w:proofErr w:type="spellStart"/>
      <w:r>
        <w:t>Vpp</w:t>
      </w:r>
      <w:proofErr w:type="spellEnd"/>
      <w:r w:rsidR="00A458B3">
        <w:t xml:space="preserve"> being 15.49% (</w:t>
      </w:r>
      <w:r w:rsidR="00A458B3">
        <w:t>1k</w:t>
      </w:r>
      <w:r w:rsidR="00A458B3">
        <w:rPr>
          <w:rFonts w:ascii="Calibri" w:hAnsi="Calibri"/>
        </w:rPr>
        <w:t>Ω</w:t>
      </w:r>
      <w:r w:rsidR="00A458B3">
        <w:t xml:space="preserve"> load resistor</w:t>
      </w:r>
      <w:r w:rsidR="00A458B3">
        <w:t>)</w:t>
      </w:r>
      <w:r>
        <w:t xml:space="preserve"> and even a smaller percent error between the </w:t>
      </w:r>
      <w:proofErr w:type="spellStart"/>
      <w:r>
        <w:t>Vavg</w:t>
      </w:r>
      <w:proofErr w:type="spellEnd"/>
      <w:r w:rsidR="00A458B3">
        <w:t xml:space="preserve"> at 2.7% (2</w:t>
      </w:r>
      <w:r w:rsidR="00A458B3">
        <w:t>k</w:t>
      </w:r>
      <w:r w:rsidR="00A458B3">
        <w:rPr>
          <w:rFonts w:ascii="Calibri" w:hAnsi="Calibri"/>
        </w:rPr>
        <w:t>Ω</w:t>
      </w:r>
      <w:r w:rsidR="00A458B3">
        <w:t xml:space="preserve"> load resistor</w:t>
      </w:r>
      <w:r w:rsidR="00A458B3">
        <w:t>)</w:t>
      </w:r>
      <w:r w:rsidR="001D0163">
        <w:t>, it can be concluded that both devices are within an ideal uncertainty range</w:t>
      </w:r>
      <w:r>
        <w:t>.</w:t>
      </w:r>
      <w:r>
        <w:t xml:space="preserve"> A conclusion can be drawn from the data that the </w:t>
      </w:r>
      <w:r w:rsidR="001D0163">
        <w:t xml:space="preserve">ripple increases as the load resistor increases. </w:t>
      </w:r>
      <w:r>
        <w:t>The successfulness in this experiment also indicated that</w:t>
      </w:r>
      <w:r>
        <w:t xml:space="preserve"> the circuit</w:t>
      </w:r>
      <w:r>
        <w:t xml:space="preserve"> worked as it was supposed to, in other words the ripple effect was reduced</w:t>
      </w:r>
      <w:r w:rsidR="001D0163">
        <w:t xml:space="preserve"> also reducing the delay time</w:t>
      </w:r>
      <w:r>
        <w:t xml:space="preserve"> as the filtering capacitor w</w:t>
      </w:r>
      <w:r>
        <w:t xml:space="preserve">as added to the circuit. </w:t>
      </w:r>
    </w:p>
    <w:p w14:paraId="6CD954ED" w14:textId="689BEB73" w:rsidR="00FD3EC1" w:rsidRPr="00FD3EC1" w:rsidRDefault="00FD3EC1" w:rsidP="00FD3EC1">
      <w:pPr>
        <w:rPr>
          <w:rFonts w:eastAsiaTheme="minorEastAsia"/>
          <w:b/>
        </w:rPr>
      </w:pPr>
      <w:r w:rsidRPr="00FD3EC1">
        <w:rPr>
          <w:rFonts w:eastAsiaTheme="minorEastAsia"/>
          <w:b/>
        </w:rPr>
        <w:t>Experiment 2</w:t>
      </w:r>
    </w:p>
    <w:p w14:paraId="050B6A2C" w14:textId="3773578F" w:rsidR="00FD3EC1" w:rsidRDefault="00FD3EC1" w:rsidP="00FD3EC1">
      <w:r>
        <w:t>This experiment used a full-wave rectifier instead of a half-wave rectifier. The usage of a transformer along with a 470µF filtering capacitor, 1k</w:t>
      </w:r>
      <w:r>
        <w:rPr>
          <w:rFonts w:ascii="Calibri" w:hAnsi="Calibri"/>
        </w:rPr>
        <w:t>Ω</w:t>
      </w:r>
      <w:r>
        <w:t xml:space="preserve"> load resistor and 4 diodes (part number: IN4003) the circuit shown in figure </w:t>
      </w:r>
      <w:r w:rsidR="008E3B39">
        <w:t>five</w:t>
      </w:r>
      <w:r>
        <w:t>. The diodes were</w:t>
      </w:r>
      <w:r w:rsidR="001873AD">
        <w:t xml:space="preserve"> connected in a bridge to allow both cycles of an AC signal to be transferred into DC.</w:t>
      </w:r>
      <w:r>
        <w:t xml:space="preserve"> Using the DMM (Agilent 34405A) and the oscilloscope (Tektronix DPO314) </w:t>
      </w:r>
      <w:r w:rsidR="001873AD">
        <w:t xml:space="preserve">data for </w:t>
      </w:r>
      <w:proofErr w:type="spellStart"/>
      <w:r w:rsidR="001873AD">
        <w:t>Vavg</w:t>
      </w:r>
      <w:proofErr w:type="spellEnd"/>
      <w:r w:rsidR="001873AD">
        <w:t xml:space="preserve">, </w:t>
      </w:r>
      <w:proofErr w:type="spellStart"/>
      <w:r w:rsidR="001873AD">
        <w:t>Vpp</w:t>
      </w:r>
      <w:proofErr w:type="spellEnd"/>
      <w:r w:rsidR="001873AD">
        <w:t xml:space="preserve">, </w:t>
      </w:r>
      <w:proofErr w:type="spellStart"/>
      <w:proofErr w:type="gramStart"/>
      <w:r w:rsidR="001873AD">
        <w:t>Vp</w:t>
      </w:r>
      <w:proofErr w:type="spellEnd"/>
      <w:proofErr w:type="gramEnd"/>
      <w:r w:rsidR="001873AD">
        <w:t xml:space="preserve"> were taken</w:t>
      </w:r>
      <w:r>
        <w:t xml:space="preserve">. </w:t>
      </w:r>
    </w:p>
    <w:p w14:paraId="63067174" w14:textId="77777777" w:rsidR="001873AD" w:rsidRDefault="001873AD" w:rsidP="00FD3EC1"/>
    <w:p w14:paraId="2D7EFEA1" w14:textId="6E9D9274" w:rsidR="00EB6615" w:rsidRPr="00432C85" w:rsidRDefault="001873AD" w:rsidP="00E13F8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AF91D3" wp14:editId="0E51A219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352800" cy="228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91E2C" w14:textId="77777777" w:rsidR="00432C85" w:rsidRPr="00432C85" w:rsidRDefault="00432C85" w:rsidP="00E13F82">
      <w:pPr>
        <w:rPr>
          <w:rFonts w:eastAsiaTheme="minorEastAsia"/>
        </w:rPr>
      </w:pPr>
    </w:p>
    <w:p w14:paraId="507BCE41" w14:textId="6210E4EC" w:rsidR="001873AD" w:rsidRDefault="008E3B39" w:rsidP="00E13F82">
      <w:pPr>
        <w:rPr>
          <w:sz w:val="20"/>
        </w:rPr>
      </w:pPr>
      <w:r>
        <w:rPr>
          <w:sz w:val="20"/>
        </w:rPr>
        <w:t>Figure 5</w:t>
      </w:r>
      <w:r w:rsidR="001873AD">
        <w:rPr>
          <w:sz w:val="20"/>
        </w:rPr>
        <w:t>: Full Wave Rectifier Schematic</w:t>
      </w:r>
    </w:p>
    <w:p w14:paraId="281FA2AC" w14:textId="77777777" w:rsidR="001873AD" w:rsidRPr="001873AD" w:rsidRDefault="001873AD" w:rsidP="001873AD">
      <w:pPr>
        <w:rPr>
          <w:sz w:val="20"/>
        </w:rPr>
      </w:pPr>
    </w:p>
    <w:p w14:paraId="688BEAC9" w14:textId="77777777" w:rsidR="001873AD" w:rsidRPr="001873AD" w:rsidRDefault="001873AD" w:rsidP="001873AD">
      <w:pPr>
        <w:rPr>
          <w:sz w:val="20"/>
        </w:rPr>
      </w:pPr>
    </w:p>
    <w:p w14:paraId="55E8510B" w14:textId="77777777" w:rsidR="001873AD" w:rsidRPr="001873AD" w:rsidRDefault="001873AD" w:rsidP="001873AD">
      <w:pPr>
        <w:rPr>
          <w:sz w:val="20"/>
        </w:rPr>
      </w:pPr>
    </w:p>
    <w:p w14:paraId="0037149D" w14:textId="77777777" w:rsidR="001873AD" w:rsidRPr="001873AD" w:rsidRDefault="001873AD" w:rsidP="001873AD">
      <w:pPr>
        <w:rPr>
          <w:sz w:val="20"/>
        </w:rPr>
      </w:pPr>
    </w:p>
    <w:p w14:paraId="15A3BEE6" w14:textId="77777777" w:rsidR="001873AD" w:rsidRPr="001873AD" w:rsidRDefault="001873AD" w:rsidP="001873AD">
      <w:pPr>
        <w:rPr>
          <w:sz w:val="20"/>
        </w:rPr>
      </w:pPr>
    </w:p>
    <w:p w14:paraId="1F416DE4" w14:textId="1D8BF343" w:rsidR="00C6088D" w:rsidRDefault="00C6088D" w:rsidP="001873AD">
      <w:pPr>
        <w:tabs>
          <w:tab w:val="left" w:pos="2025"/>
        </w:tabs>
        <w:rPr>
          <w:sz w:val="20"/>
        </w:rPr>
      </w:pPr>
    </w:p>
    <w:p w14:paraId="1D0004AB" w14:textId="77777777" w:rsidR="001873AD" w:rsidRDefault="001873AD" w:rsidP="001873AD">
      <w:pPr>
        <w:tabs>
          <w:tab w:val="left" w:pos="2025"/>
        </w:tabs>
        <w:rPr>
          <w:sz w:val="20"/>
        </w:rPr>
      </w:pPr>
    </w:p>
    <w:p w14:paraId="0E66581D" w14:textId="77777777" w:rsidR="001873AD" w:rsidRDefault="001873AD" w:rsidP="001873AD">
      <w:pPr>
        <w:rPr>
          <w:rFonts w:eastAsiaTheme="minorEastAsia"/>
        </w:rPr>
      </w:pPr>
      <w:r>
        <w:rPr>
          <w:rFonts w:eastAsiaTheme="minorEastAsia"/>
        </w:rPr>
        <w:t xml:space="preserve">The transformer Model NO: M/N-40 and type: SB41-206A is an AC to AC power supply class II transformer. </w:t>
      </w:r>
    </w:p>
    <w:p w14:paraId="074F1566" w14:textId="77777777" w:rsidR="001873AD" w:rsidRDefault="001873AD" w:rsidP="001873AD">
      <w:pPr>
        <w:rPr>
          <w:rFonts w:eastAsiaTheme="minorEastAsia"/>
        </w:rPr>
      </w:pPr>
      <w:r>
        <w:rPr>
          <w:rFonts w:eastAsiaTheme="minorEastAsia"/>
        </w:rPr>
        <w:tab/>
        <w:t xml:space="preserve"> Input: AC120V 60Hz 6W</w:t>
      </w:r>
    </w:p>
    <w:p w14:paraId="7FF49AC1" w14:textId="77777777" w:rsidR="001873AD" w:rsidRDefault="001873AD" w:rsidP="001873AD">
      <w:pPr>
        <w:rPr>
          <w:rFonts w:eastAsiaTheme="minorEastAsia"/>
        </w:rPr>
      </w:pPr>
      <w:r>
        <w:rPr>
          <w:rFonts w:eastAsiaTheme="minorEastAsia"/>
        </w:rPr>
        <w:tab/>
        <w:t>Output: AC9v 450mA</w:t>
      </w:r>
    </w:p>
    <w:p w14:paraId="65E1E0DC" w14:textId="77777777" w:rsidR="001873AD" w:rsidRDefault="001873AD" w:rsidP="001873AD">
      <w:pPr>
        <w:rPr>
          <w:rFonts w:eastAsiaTheme="minorEastAsia"/>
        </w:rPr>
      </w:pPr>
      <w:r>
        <w:rPr>
          <w:rFonts w:eastAsiaTheme="minorEastAsia"/>
        </w:rPr>
        <w:t xml:space="preserve">Using the DMM the capacitance was measured to 448μF this being the actual capacitance. </w:t>
      </w:r>
    </w:p>
    <w:p w14:paraId="7595C3E0" w14:textId="77777777" w:rsidR="00864B54" w:rsidRDefault="00864B54" w:rsidP="001873AD">
      <w:pPr>
        <w:tabs>
          <w:tab w:val="left" w:pos="2025"/>
        </w:tabs>
      </w:pPr>
    </w:p>
    <w:p w14:paraId="24BFD7DC" w14:textId="2E19D7A0" w:rsidR="001873AD" w:rsidRDefault="001873AD" w:rsidP="001873AD">
      <w:pPr>
        <w:tabs>
          <w:tab w:val="left" w:pos="2025"/>
        </w:tabs>
      </w:pPr>
      <w:r>
        <w:t>Table 2: Data for Full Wave Rectifier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0"/>
        <w:gridCol w:w="1300"/>
        <w:gridCol w:w="1300"/>
      </w:tblGrid>
      <w:tr w:rsidR="00864B54" w:rsidRPr="001873AD" w14:paraId="4094EC07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27108A43" w14:textId="2CBB9634" w:rsidR="00864B54" w:rsidRPr="001873AD" w:rsidRDefault="00864B54" w:rsidP="001873AD">
            <w:pPr>
              <w:tabs>
                <w:tab w:val="left" w:pos="2025"/>
              </w:tabs>
            </w:pPr>
            <w:r w:rsidRPr="001873AD">
              <w:t>Full-Wave Rectifier</w:t>
            </w:r>
          </w:p>
        </w:tc>
      </w:tr>
      <w:tr w:rsidR="00864B54" w:rsidRPr="001873AD" w14:paraId="72F54078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46CAF3BC" w14:textId="0EB48CE2" w:rsidR="00864B54" w:rsidRPr="001873AD" w:rsidRDefault="00864B54" w:rsidP="001873AD">
            <w:pPr>
              <w:tabs>
                <w:tab w:val="left" w:pos="2025"/>
              </w:tabs>
            </w:pPr>
            <w:r w:rsidRPr="001873AD">
              <w:t>Actual Capacitance=448µF</w:t>
            </w:r>
          </w:p>
        </w:tc>
      </w:tr>
      <w:tr w:rsidR="00864B54" w:rsidRPr="001873AD" w14:paraId="389999CE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43B602E3" w14:textId="77777777" w:rsidR="00864B54" w:rsidRPr="001873AD" w:rsidRDefault="00864B54" w:rsidP="001873AD">
            <w:pPr>
              <w:tabs>
                <w:tab w:val="left" w:pos="2025"/>
              </w:tabs>
            </w:pPr>
          </w:p>
        </w:tc>
      </w:tr>
      <w:tr w:rsidR="00864B54" w:rsidRPr="001873AD" w14:paraId="2754BBB4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626A6941" w14:textId="249EDA95" w:rsidR="00864B54" w:rsidRPr="001873AD" w:rsidRDefault="00864B54" w:rsidP="001873AD">
            <w:pPr>
              <w:tabs>
                <w:tab w:val="left" w:pos="2025"/>
              </w:tabs>
            </w:pPr>
            <w:r w:rsidRPr="001873AD">
              <w:t>Load Resistor: 1kΩ</w:t>
            </w:r>
          </w:p>
        </w:tc>
      </w:tr>
      <w:tr w:rsidR="00864B54" w:rsidRPr="001873AD" w14:paraId="3A8F4B95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70B067E9" w14:textId="77777777" w:rsidR="00864B54" w:rsidRPr="001873AD" w:rsidRDefault="00864B54" w:rsidP="001873AD">
            <w:pPr>
              <w:tabs>
                <w:tab w:val="left" w:pos="2025"/>
              </w:tabs>
            </w:pPr>
          </w:p>
        </w:tc>
      </w:tr>
      <w:tr w:rsidR="001873AD" w:rsidRPr="001873AD" w14:paraId="150912B7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26536960" w14:textId="77777777" w:rsidR="001873AD" w:rsidRPr="001873AD" w:rsidRDefault="001873AD" w:rsidP="001873AD">
            <w:pPr>
              <w:tabs>
                <w:tab w:val="left" w:pos="2025"/>
              </w:tabs>
            </w:pPr>
            <w:proofErr w:type="spellStart"/>
            <w:r w:rsidRPr="001873AD">
              <w:t>Vavg</w:t>
            </w:r>
            <w:proofErr w:type="spellEnd"/>
            <w:r w:rsidRPr="001873AD">
              <w:t xml:space="preserve"> with Scope V/[V]</w:t>
            </w:r>
          </w:p>
        </w:tc>
        <w:tc>
          <w:tcPr>
            <w:tcW w:w="1300" w:type="dxa"/>
            <w:noWrap/>
            <w:hideMark/>
          </w:tcPr>
          <w:p w14:paraId="68FE3DF9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7C9C58D6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12</w:t>
            </w:r>
          </w:p>
        </w:tc>
      </w:tr>
      <w:tr w:rsidR="001873AD" w:rsidRPr="001873AD" w14:paraId="5E783970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181FAB75" w14:textId="77777777" w:rsidR="001873AD" w:rsidRPr="001873AD" w:rsidRDefault="001873AD" w:rsidP="001873AD">
            <w:pPr>
              <w:tabs>
                <w:tab w:val="left" w:pos="2025"/>
              </w:tabs>
            </w:pPr>
            <w:proofErr w:type="spellStart"/>
            <w:r w:rsidRPr="001873AD">
              <w:t>Vavg</w:t>
            </w:r>
            <w:proofErr w:type="spellEnd"/>
            <w:r w:rsidRPr="001873AD">
              <w:t xml:space="preserve"> with DMM V/[V]</w:t>
            </w:r>
          </w:p>
        </w:tc>
        <w:tc>
          <w:tcPr>
            <w:tcW w:w="1300" w:type="dxa"/>
            <w:noWrap/>
            <w:hideMark/>
          </w:tcPr>
          <w:p w14:paraId="12016B18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5B76250D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12.44</w:t>
            </w:r>
          </w:p>
        </w:tc>
      </w:tr>
      <w:tr w:rsidR="001873AD" w:rsidRPr="001873AD" w14:paraId="2EB53BF8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45407619" w14:textId="77777777" w:rsidR="001873AD" w:rsidRPr="001873AD" w:rsidRDefault="001873AD" w:rsidP="001873AD">
            <w:pPr>
              <w:tabs>
                <w:tab w:val="left" w:pos="2025"/>
              </w:tabs>
            </w:pPr>
            <w:proofErr w:type="spellStart"/>
            <w:r w:rsidRPr="001873AD">
              <w:t>Vpp</w:t>
            </w:r>
            <w:proofErr w:type="spellEnd"/>
            <w:r w:rsidRPr="001873AD">
              <w:t>(ripple) with Scope V/[V]</w:t>
            </w:r>
          </w:p>
        </w:tc>
        <w:tc>
          <w:tcPr>
            <w:tcW w:w="1300" w:type="dxa"/>
            <w:noWrap/>
            <w:hideMark/>
          </w:tcPr>
          <w:p w14:paraId="54FF72F3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66E9B442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0.2</w:t>
            </w:r>
          </w:p>
        </w:tc>
      </w:tr>
      <w:tr w:rsidR="001873AD" w:rsidRPr="001873AD" w14:paraId="66BB5CD8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79CA5376" w14:textId="77777777" w:rsidR="001873AD" w:rsidRPr="001873AD" w:rsidRDefault="001873AD" w:rsidP="001873AD">
            <w:pPr>
              <w:tabs>
                <w:tab w:val="left" w:pos="2025"/>
              </w:tabs>
            </w:pPr>
            <w:proofErr w:type="spellStart"/>
            <w:r w:rsidRPr="001873AD">
              <w:t>Vpp</w:t>
            </w:r>
            <w:proofErr w:type="spellEnd"/>
            <w:r w:rsidRPr="001873AD">
              <w:t>(ripple) with DMM V/[V]</w:t>
            </w:r>
          </w:p>
        </w:tc>
        <w:tc>
          <w:tcPr>
            <w:tcW w:w="1300" w:type="dxa"/>
            <w:noWrap/>
            <w:hideMark/>
          </w:tcPr>
          <w:p w14:paraId="61F0C2D0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6C6E8398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0.165</w:t>
            </w:r>
          </w:p>
        </w:tc>
      </w:tr>
      <w:tr w:rsidR="001873AD" w:rsidRPr="001873AD" w14:paraId="0130CE88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3CE5C9C6" w14:textId="77777777" w:rsidR="001873AD" w:rsidRPr="001873AD" w:rsidRDefault="001873AD" w:rsidP="001873AD">
            <w:pPr>
              <w:tabs>
                <w:tab w:val="left" w:pos="2025"/>
              </w:tabs>
            </w:pPr>
            <w:proofErr w:type="spellStart"/>
            <w:r w:rsidRPr="001873AD">
              <w:t>Vpp</w:t>
            </w:r>
            <w:proofErr w:type="spellEnd"/>
            <w:r w:rsidRPr="001873AD">
              <w:t>(ripple) computed V/[V]</w:t>
            </w:r>
          </w:p>
        </w:tc>
        <w:tc>
          <w:tcPr>
            <w:tcW w:w="1300" w:type="dxa"/>
            <w:noWrap/>
            <w:hideMark/>
          </w:tcPr>
          <w:p w14:paraId="567A7BB5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33E8B33C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0.223</w:t>
            </w:r>
          </w:p>
        </w:tc>
      </w:tr>
      <w:tr w:rsidR="001873AD" w:rsidRPr="001873AD" w14:paraId="215092A7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486FE0B1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 xml:space="preserve">%Δ-Between </w:t>
            </w:r>
            <w:proofErr w:type="spellStart"/>
            <w:r w:rsidRPr="001873AD">
              <w:t>Vpp</w:t>
            </w:r>
            <w:proofErr w:type="spellEnd"/>
            <w:r w:rsidRPr="001873AD">
              <w:t xml:space="preserve"> Scope &amp; </w:t>
            </w:r>
            <w:proofErr w:type="spellStart"/>
            <w:r w:rsidRPr="001873AD">
              <w:t>Vpp</w:t>
            </w:r>
            <w:proofErr w:type="spellEnd"/>
            <w:r w:rsidRPr="001873AD">
              <w:t xml:space="preserve"> DMM</w:t>
            </w:r>
          </w:p>
        </w:tc>
        <w:tc>
          <w:tcPr>
            <w:tcW w:w="1300" w:type="dxa"/>
            <w:noWrap/>
            <w:hideMark/>
          </w:tcPr>
          <w:p w14:paraId="070BC35E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69529CA7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21.21</w:t>
            </w:r>
          </w:p>
        </w:tc>
      </w:tr>
      <w:tr w:rsidR="001873AD" w:rsidRPr="001873AD" w14:paraId="5C644F16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2B16DE4C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Frequency [Hz]</w:t>
            </w:r>
          </w:p>
        </w:tc>
        <w:tc>
          <w:tcPr>
            <w:tcW w:w="1300" w:type="dxa"/>
            <w:noWrap/>
            <w:hideMark/>
          </w:tcPr>
          <w:p w14:paraId="275AC3FB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601D3AC4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125Hz</w:t>
            </w:r>
          </w:p>
        </w:tc>
      </w:tr>
      <w:tr w:rsidR="001873AD" w:rsidRPr="001873AD" w14:paraId="3D346D9B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0F3AEFB0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6309ED9B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0EED35C5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</w:tr>
      <w:tr w:rsidR="00864B54" w:rsidRPr="001873AD" w14:paraId="37DAB76D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7F213427" w14:textId="085763E9" w:rsidR="00864B54" w:rsidRPr="001873AD" w:rsidRDefault="00864B54" w:rsidP="001873AD">
            <w:pPr>
              <w:tabs>
                <w:tab w:val="left" w:pos="2025"/>
              </w:tabs>
            </w:pPr>
            <w:r w:rsidRPr="001873AD">
              <w:t>Load Resistor: 1kΩ/No Capacitor</w:t>
            </w:r>
          </w:p>
        </w:tc>
      </w:tr>
      <w:tr w:rsidR="00864B54" w:rsidRPr="001873AD" w14:paraId="2CE71B1B" w14:textId="77777777" w:rsidTr="00174EA1">
        <w:trPr>
          <w:trHeight w:val="315"/>
        </w:trPr>
        <w:tc>
          <w:tcPr>
            <w:tcW w:w="6420" w:type="dxa"/>
            <w:gridSpan w:val="3"/>
            <w:noWrap/>
            <w:hideMark/>
          </w:tcPr>
          <w:p w14:paraId="1B83DDF7" w14:textId="77777777" w:rsidR="00864B54" w:rsidRPr="001873AD" w:rsidRDefault="00864B54" w:rsidP="001873AD">
            <w:pPr>
              <w:tabs>
                <w:tab w:val="left" w:pos="2025"/>
              </w:tabs>
            </w:pPr>
          </w:p>
        </w:tc>
      </w:tr>
      <w:tr w:rsidR="001873AD" w:rsidRPr="001873AD" w14:paraId="1EAED284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3907B480" w14:textId="77777777" w:rsidR="001873AD" w:rsidRPr="001873AD" w:rsidRDefault="001873AD" w:rsidP="001873AD">
            <w:pPr>
              <w:tabs>
                <w:tab w:val="left" w:pos="2025"/>
              </w:tabs>
            </w:pPr>
            <w:proofErr w:type="spellStart"/>
            <w:r w:rsidRPr="001873AD">
              <w:t>Vavg</w:t>
            </w:r>
            <w:proofErr w:type="spellEnd"/>
            <w:r w:rsidRPr="001873AD">
              <w:t xml:space="preserve"> with Scope V/[V]</w:t>
            </w:r>
          </w:p>
        </w:tc>
        <w:tc>
          <w:tcPr>
            <w:tcW w:w="1300" w:type="dxa"/>
            <w:noWrap/>
            <w:hideMark/>
          </w:tcPr>
          <w:p w14:paraId="77A4563B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768D1D6D" w14:textId="119921ED" w:rsidR="001873AD" w:rsidRPr="001873AD" w:rsidRDefault="00873122" w:rsidP="001873AD">
            <w:pPr>
              <w:tabs>
                <w:tab w:val="left" w:pos="2025"/>
              </w:tabs>
            </w:pPr>
            <w:r>
              <w:t>12.3</w:t>
            </w:r>
          </w:p>
        </w:tc>
      </w:tr>
      <w:tr w:rsidR="001873AD" w:rsidRPr="001873AD" w14:paraId="451F06C0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33CEC56E" w14:textId="77777777" w:rsidR="001873AD" w:rsidRPr="001873AD" w:rsidRDefault="001873AD" w:rsidP="001873AD">
            <w:pPr>
              <w:tabs>
                <w:tab w:val="left" w:pos="2025"/>
              </w:tabs>
            </w:pPr>
            <w:proofErr w:type="spellStart"/>
            <w:r w:rsidRPr="001873AD">
              <w:t>Vavg</w:t>
            </w:r>
            <w:proofErr w:type="spellEnd"/>
            <w:r w:rsidRPr="001873AD">
              <w:t xml:space="preserve"> with DMM V/[V]</w:t>
            </w:r>
          </w:p>
        </w:tc>
        <w:tc>
          <w:tcPr>
            <w:tcW w:w="1300" w:type="dxa"/>
            <w:noWrap/>
            <w:hideMark/>
          </w:tcPr>
          <w:p w14:paraId="1E78DEA3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1E01C63E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13.04</w:t>
            </w:r>
          </w:p>
        </w:tc>
      </w:tr>
      <w:tr w:rsidR="001873AD" w:rsidRPr="001873AD" w14:paraId="3DD3516E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5252BF80" w14:textId="77777777" w:rsidR="001873AD" w:rsidRPr="001873AD" w:rsidRDefault="001873AD" w:rsidP="001873AD">
            <w:pPr>
              <w:tabs>
                <w:tab w:val="left" w:pos="2025"/>
              </w:tabs>
            </w:pPr>
            <w:proofErr w:type="spellStart"/>
            <w:r w:rsidRPr="001873AD">
              <w:t>Vp</w:t>
            </w:r>
            <w:proofErr w:type="spellEnd"/>
            <w:r w:rsidRPr="001873AD">
              <w:t xml:space="preserve"> with Scope V/[V]</w:t>
            </w:r>
          </w:p>
        </w:tc>
        <w:tc>
          <w:tcPr>
            <w:tcW w:w="1300" w:type="dxa"/>
            <w:noWrap/>
            <w:hideMark/>
          </w:tcPr>
          <w:p w14:paraId="4B8983D7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7593AFFC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5</w:t>
            </w:r>
          </w:p>
        </w:tc>
      </w:tr>
      <w:tr w:rsidR="001873AD" w:rsidRPr="001873AD" w14:paraId="032F65FF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6EE7BE9A" w14:textId="77777777" w:rsidR="001873AD" w:rsidRPr="001873AD" w:rsidRDefault="001873AD" w:rsidP="001873AD">
            <w:pPr>
              <w:tabs>
                <w:tab w:val="left" w:pos="2025"/>
              </w:tabs>
            </w:pPr>
            <w:proofErr w:type="spellStart"/>
            <w:r w:rsidRPr="001873AD">
              <w:t>Vp</w:t>
            </w:r>
            <w:proofErr w:type="spellEnd"/>
            <w:r w:rsidRPr="001873AD">
              <w:t xml:space="preserve"> with DMM V/[V]</w:t>
            </w:r>
          </w:p>
        </w:tc>
        <w:tc>
          <w:tcPr>
            <w:tcW w:w="1300" w:type="dxa"/>
            <w:noWrap/>
            <w:hideMark/>
          </w:tcPr>
          <w:p w14:paraId="4B880B63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3D29AF1B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4.36</w:t>
            </w:r>
          </w:p>
        </w:tc>
      </w:tr>
      <w:tr w:rsidR="001873AD" w:rsidRPr="001873AD" w14:paraId="5C6195A3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4C688A2E" w14:textId="77777777" w:rsidR="001873AD" w:rsidRPr="001873AD" w:rsidRDefault="001873AD" w:rsidP="001873AD">
            <w:pPr>
              <w:tabs>
                <w:tab w:val="left" w:pos="2025"/>
              </w:tabs>
            </w:pPr>
            <w:proofErr w:type="spellStart"/>
            <w:r w:rsidRPr="001873AD">
              <w:t>Vp</w:t>
            </w:r>
            <w:proofErr w:type="spellEnd"/>
            <w:r w:rsidRPr="001873AD">
              <w:t xml:space="preserve"> computed V/[V]</w:t>
            </w:r>
          </w:p>
        </w:tc>
        <w:tc>
          <w:tcPr>
            <w:tcW w:w="1300" w:type="dxa"/>
            <w:noWrap/>
            <w:hideMark/>
          </w:tcPr>
          <w:p w14:paraId="6189D66F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7FF45B5A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4.36</w:t>
            </w:r>
          </w:p>
        </w:tc>
      </w:tr>
      <w:tr w:rsidR="001873AD" w:rsidRPr="001873AD" w14:paraId="2BFABDA5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26B6777E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 xml:space="preserve">%Δ-Between </w:t>
            </w:r>
            <w:proofErr w:type="spellStart"/>
            <w:r w:rsidRPr="001873AD">
              <w:t>Vp</w:t>
            </w:r>
            <w:proofErr w:type="spellEnd"/>
            <w:r w:rsidRPr="001873AD">
              <w:t xml:space="preserve"> Scope &amp; </w:t>
            </w:r>
            <w:proofErr w:type="spellStart"/>
            <w:r w:rsidRPr="001873AD">
              <w:t>Vp</w:t>
            </w:r>
            <w:proofErr w:type="spellEnd"/>
            <w:r w:rsidRPr="001873AD">
              <w:t xml:space="preserve"> DMM</w:t>
            </w:r>
          </w:p>
        </w:tc>
        <w:tc>
          <w:tcPr>
            <w:tcW w:w="1300" w:type="dxa"/>
            <w:noWrap/>
            <w:hideMark/>
          </w:tcPr>
          <w:p w14:paraId="4112D81E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0AF9CB59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14.68</w:t>
            </w:r>
          </w:p>
        </w:tc>
      </w:tr>
      <w:tr w:rsidR="001873AD" w:rsidRPr="001873AD" w14:paraId="7CA02EB6" w14:textId="77777777" w:rsidTr="001873AD">
        <w:trPr>
          <w:trHeight w:val="315"/>
        </w:trPr>
        <w:tc>
          <w:tcPr>
            <w:tcW w:w="3820" w:type="dxa"/>
            <w:noWrap/>
            <w:hideMark/>
          </w:tcPr>
          <w:p w14:paraId="4D4A3224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Frequency [Hz]</w:t>
            </w:r>
          </w:p>
        </w:tc>
        <w:tc>
          <w:tcPr>
            <w:tcW w:w="1300" w:type="dxa"/>
            <w:noWrap/>
            <w:hideMark/>
          </w:tcPr>
          <w:p w14:paraId="327268B2" w14:textId="77777777" w:rsidR="001873AD" w:rsidRPr="001873AD" w:rsidRDefault="001873AD" w:rsidP="001873AD">
            <w:pPr>
              <w:tabs>
                <w:tab w:val="left" w:pos="2025"/>
              </w:tabs>
            </w:pPr>
          </w:p>
        </w:tc>
        <w:tc>
          <w:tcPr>
            <w:tcW w:w="1300" w:type="dxa"/>
            <w:noWrap/>
            <w:hideMark/>
          </w:tcPr>
          <w:p w14:paraId="6A27316E" w14:textId="77777777" w:rsidR="001873AD" w:rsidRPr="001873AD" w:rsidRDefault="001873AD" w:rsidP="001873AD">
            <w:pPr>
              <w:tabs>
                <w:tab w:val="left" w:pos="2025"/>
              </w:tabs>
            </w:pPr>
            <w:r w:rsidRPr="001873AD">
              <w:t>125Hz</w:t>
            </w:r>
          </w:p>
        </w:tc>
      </w:tr>
    </w:tbl>
    <w:p w14:paraId="67BF18E4" w14:textId="77777777" w:rsidR="00864B54" w:rsidRDefault="00864B54" w:rsidP="00864B54">
      <w:pPr>
        <w:rPr>
          <w:rFonts w:eastAsiaTheme="minorEastAsia"/>
        </w:rPr>
      </w:pPr>
    </w:p>
    <w:p w14:paraId="292AC044" w14:textId="77777777" w:rsidR="00864B54" w:rsidRDefault="00864B54" w:rsidP="00864B54">
      <w:pPr>
        <w:rPr>
          <w:rFonts w:eastAsiaTheme="minorEastAsia"/>
        </w:rPr>
      </w:pPr>
      <w:r>
        <w:rPr>
          <w:rFonts w:eastAsiaTheme="minorEastAsia"/>
        </w:rPr>
        <w:t>Calculations for Table 1:</w:t>
      </w:r>
    </w:p>
    <w:p w14:paraId="681EB795" w14:textId="6C69AE44" w:rsidR="00864B54" w:rsidRPr="004042DA" w:rsidRDefault="00864B54" w:rsidP="00864B54">
      <w:pPr>
        <w:rPr>
          <w:rFonts w:eastAsia="Times New Roman"/>
          <w:color w:val="000000"/>
        </w:rPr>
      </w:pPr>
      <w:r>
        <w:rPr>
          <w:rFonts w:eastAsiaTheme="minorEastAsia"/>
        </w:rPr>
        <w:t xml:space="preserve">Full Wave Rectifier with a </w:t>
      </w:r>
      <w:r w:rsidRPr="00EF0233">
        <w:rPr>
          <w:rFonts w:eastAsia="Times New Roman"/>
          <w:color w:val="000000"/>
        </w:rPr>
        <w:t>1kΩ</w:t>
      </w:r>
      <w:r>
        <w:rPr>
          <w:rFonts w:eastAsia="Times New Roman"/>
          <w:color w:val="000000"/>
        </w:rPr>
        <w:t xml:space="preserve"> load resistor. </w:t>
      </w:r>
    </w:p>
    <w:p w14:paraId="7D75C8E2" w14:textId="3C6B863A" w:rsidR="00864B54" w:rsidRDefault="00864B54" w:rsidP="00864B54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V</w:t>
      </w:r>
      <w:r>
        <w:rPr>
          <w:rFonts w:eastAsiaTheme="minorEastAsia"/>
          <w:vertAlign w:val="subscript"/>
        </w:rPr>
        <w:t>ripple</w:t>
      </w:r>
      <w:proofErr w:type="spellEnd"/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C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V</m:t>
            </m:r>
            <m:r>
              <w:rPr>
                <w:rFonts w:ascii="Cambria Math" w:eastAsiaTheme="minorEastAsia" w:hAnsi="Cambria Math"/>
              </w:rPr>
              <m:t>dc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R</m:t>
            </m:r>
            <m:r>
              <w:rPr>
                <w:rFonts w:ascii="Cambria Math" w:eastAsiaTheme="minorEastAsia" w:hAnsi="Cambria Math"/>
              </w:rPr>
              <m:t>load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2*60Hz</m:t>
            </m:r>
          </m:den>
        </m:f>
      </m:oMath>
      <w:r>
        <w:rPr>
          <w:rFonts w:eastAsiaTheme="minorEastAsia"/>
          <w:sz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448*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2*60</m:t>
            </m:r>
          </m:den>
        </m:f>
        <m:r>
          <w:rPr>
            <w:rFonts w:ascii="Cambria Math" w:eastAsiaTheme="minorEastAsia" w:hAnsi="Cambria Math"/>
            <w:sz w:val="32"/>
          </w:rPr>
          <m:t xml:space="preserve"> </m:t>
        </m:r>
      </m:oMath>
      <w:r>
        <w:rPr>
          <w:rFonts w:eastAsiaTheme="minorEastAsia"/>
          <w:sz w:val="32"/>
        </w:rPr>
        <w:t xml:space="preserve">= </w:t>
      </w:r>
      <w:r>
        <w:rPr>
          <w:rFonts w:eastAsiaTheme="minorEastAsia"/>
        </w:rPr>
        <w:t>.223</w:t>
      </w:r>
      <w:r w:rsidRPr="00EB6615">
        <w:rPr>
          <w:rFonts w:eastAsiaTheme="minorEastAsia"/>
        </w:rPr>
        <w:t>V</w:t>
      </w:r>
      <w:r>
        <w:rPr>
          <w:rFonts w:eastAsiaTheme="minorEastAsia"/>
        </w:rPr>
        <w:t xml:space="preserve"> </w:t>
      </w:r>
    </w:p>
    <w:p w14:paraId="2AA88CAD" w14:textId="59D18EBB" w:rsidR="00864B54" w:rsidRDefault="00864B54" w:rsidP="00864B5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Frequency=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=125Hz</m:t>
        </m:r>
      </m:oMath>
      <w:r>
        <w:rPr>
          <w:rFonts w:eastAsiaTheme="minorEastAsia"/>
        </w:rPr>
        <w:t xml:space="preserve"> </w:t>
      </w:r>
    </w:p>
    <w:p w14:paraId="1F298504" w14:textId="55327ECB" w:rsidR="00864B54" w:rsidRDefault="00864B54" w:rsidP="00864B54">
      <w:pPr>
        <w:rPr>
          <w:rFonts w:eastAsiaTheme="minorEastAsia"/>
        </w:rPr>
      </w:pPr>
      <w:r w:rsidRPr="004042DA">
        <w:rPr>
          <w:rFonts w:eastAsiaTheme="minorEastAsia"/>
        </w:rPr>
        <w:t xml:space="preserve">%Δ-Between </w:t>
      </w:r>
      <w:proofErr w:type="spellStart"/>
      <w:r w:rsidRPr="004042DA">
        <w:rPr>
          <w:rFonts w:eastAsiaTheme="minorEastAsia"/>
        </w:rPr>
        <w:t>Vpp</w:t>
      </w:r>
      <w:proofErr w:type="spellEnd"/>
      <w:r w:rsidRPr="004042DA">
        <w:rPr>
          <w:rFonts w:eastAsiaTheme="minorEastAsia"/>
        </w:rPr>
        <w:t xml:space="preserve"> Scope &amp; </w:t>
      </w:r>
      <w:proofErr w:type="spellStart"/>
      <w:r w:rsidRPr="004042DA">
        <w:rPr>
          <w:rFonts w:eastAsiaTheme="minorEastAsia"/>
        </w:rPr>
        <w:t>Vpp</w:t>
      </w:r>
      <w:proofErr w:type="spellEnd"/>
      <w:r w:rsidRPr="004042DA">
        <w:rPr>
          <w:rFonts w:eastAsiaTheme="minorEastAsia"/>
        </w:rPr>
        <w:t xml:space="preserve"> DMM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0.2-0.165 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0.2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*100=21.21%</m:t>
        </m:r>
      </m:oMath>
    </w:p>
    <w:p w14:paraId="16E0BED3" w14:textId="08E95CFD" w:rsidR="00864B54" w:rsidRDefault="00873122" w:rsidP="00864B54">
      <w:pPr>
        <w:rPr>
          <w:rFonts w:eastAsia="Times New Roman"/>
          <w:color w:val="000000"/>
        </w:rPr>
      </w:pPr>
      <w:r>
        <w:rPr>
          <w:rFonts w:eastAsiaTheme="minorEastAsia"/>
        </w:rPr>
        <w:t>Full</w:t>
      </w:r>
      <w:r w:rsidR="00864B54">
        <w:rPr>
          <w:rFonts w:eastAsiaTheme="minorEastAsia"/>
        </w:rPr>
        <w:t xml:space="preserve"> Wave Rectifier with a </w:t>
      </w:r>
      <w:r w:rsidR="00864B54">
        <w:rPr>
          <w:rFonts w:eastAsia="Times New Roman"/>
          <w:color w:val="000000"/>
        </w:rPr>
        <w:t>2</w:t>
      </w:r>
      <w:r w:rsidR="00864B54" w:rsidRPr="00EF0233">
        <w:rPr>
          <w:rFonts w:eastAsia="Times New Roman"/>
          <w:color w:val="000000"/>
        </w:rPr>
        <w:t>kΩ</w:t>
      </w:r>
      <w:r w:rsidR="00864B54">
        <w:rPr>
          <w:rFonts w:eastAsia="Times New Roman"/>
          <w:color w:val="000000"/>
        </w:rPr>
        <w:t xml:space="preserve"> load resistor/No Capacitor.</w:t>
      </w:r>
    </w:p>
    <w:p w14:paraId="7BA1197E" w14:textId="3AB72C55" w:rsidR="00873122" w:rsidRPr="00873122" w:rsidRDefault="00873122" w:rsidP="00864B5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Vp*2*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=4.36*</m:t>
          </m:r>
          <m:r>
            <w:rPr>
              <w:rFonts w:ascii="Cambria Math" w:hAnsi="Cambria Math"/>
            </w:rPr>
            <m:t>2*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12.3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361AD8BE" w14:textId="3CCB5976" w:rsidR="00864B54" w:rsidRDefault="00864B54" w:rsidP="00864B5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Frequency=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=125Hz</m:t>
        </m:r>
      </m:oMath>
      <w:r>
        <w:rPr>
          <w:rFonts w:eastAsiaTheme="minorEastAsia"/>
        </w:rPr>
        <w:t xml:space="preserve"> </w:t>
      </w:r>
    </w:p>
    <w:p w14:paraId="3212F77D" w14:textId="0D461D10" w:rsidR="00174EA1" w:rsidRDefault="00864B54" w:rsidP="00864B54">
      <w:pPr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%Δ-Between </w:t>
      </w:r>
      <w:proofErr w:type="spellStart"/>
      <w:proofErr w:type="gramStart"/>
      <w:r>
        <w:rPr>
          <w:rFonts w:eastAsiaTheme="minorEastAsia"/>
        </w:rPr>
        <w:t>Vp</w:t>
      </w:r>
      <w:proofErr w:type="spellEnd"/>
      <w:proofErr w:type="gramEnd"/>
      <w:r w:rsidRPr="004042DA">
        <w:rPr>
          <w:rFonts w:eastAsiaTheme="minorEastAsia"/>
        </w:rPr>
        <w:t xml:space="preserve"> Scope &amp; </w:t>
      </w:r>
      <w:proofErr w:type="spellStart"/>
      <w:r w:rsidRPr="004042DA">
        <w:rPr>
          <w:rFonts w:eastAsiaTheme="minorEastAsia"/>
        </w:rPr>
        <w:t>Vp</w:t>
      </w:r>
      <w:proofErr w:type="spellEnd"/>
      <w:r w:rsidRPr="004042DA">
        <w:rPr>
          <w:rFonts w:eastAsiaTheme="minorEastAsia"/>
        </w:rPr>
        <w:t xml:space="preserve"> DMM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5-4.36 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*100=14.68</m:t>
        </m:r>
      </m:oMath>
      <w:r w:rsidR="00A458B3">
        <w:rPr>
          <w:rFonts w:eastAsiaTheme="minorEastAsia"/>
          <w:sz w:val="26"/>
          <w:szCs w:val="26"/>
        </w:rPr>
        <w:t>%</w:t>
      </w:r>
    </w:p>
    <w:p w14:paraId="1297C5A6" w14:textId="53FEA290" w:rsidR="00A458B3" w:rsidRDefault="00A458B3" w:rsidP="00A458B3">
      <w:pPr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%Δ-Between </w:t>
      </w:r>
      <w:proofErr w:type="spellStart"/>
      <w:r>
        <w:rPr>
          <w:rFonts w:eastAsiaTheme="minorEastAsia"/>
        </w:rPr>
        <w:t>Vavg</w:t>
      </w:r>
      <w:proofErr w:type="spellEnd"/>
      <w:r w:rsidRPr="004042DA">
        <w:rPr>
          <w:rFonts w:eastAsiaTheme="minorEastAsia"/>
        </w:rPr>
        <w:t xml:space="preserve"> Scope &amp; </w:t>
      </w:r>
      <w:proofErr w:type="spellStart"/>
      <w:r w:rsidRPr="004042DA">
        <w:rPr>
          <w:rFonts w:eastAsiaTheme="minorEastAsia"/>
        </w:rPr>
        <w:t>V</w:t>
      </w:r>
      <w:r>
        <w:rPr>
          <w:rFonts w:eastAsiaTheme="minorEastAsia"/>
        </w:rPr>
        <w:t>avg</w:t>
      </w:r>
      <w:proofErr w:type="spellEnd"/>
      <w:r w:rsidRPr="004042DA">
        <w:rPr>
          <w:rFonts w:eastAsiaTheme="minorEastAsia"/>
        </w:rPr>
        <w:t xml:space="preserve"> DMM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13.04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12.3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13.04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*100=</m:t>
        </m:r>
        <m:r>
          <w:rPr>
            <w:rFonts w:ascii="Cambria Math" w:eastAsiaTheme="minorEastAsia" w:hAnsi="Cambria Math"/>
            <w:sz w:val="26"/>
            <w:szCs w:val="26"/>
          </w:rPr>
          <m:t>5.67%</m:t>
        </m:r>
      </m:oMath>
    </w:p>
    <w:p w14:paraId="55D5A7AF" w14:textId="77777777" w:rsidR="00A458B3" w:rsidRDefault="00A458B3" w:rsidP="00864B54">
      <w:pPr>
        <w:rPr>
          <w:rFonts w:eastAsiaTheme="minorEastAsia"/>
          <w:sz w:val="26"/>
          <w:szCs w:val="26"/>
        </w:rPr>
      </w:pPr>
    </w:p>
    <w:p w14:paraId="2D2AE113" w14:textId="35CE2D39" w:rsidR="00174EA1" w:rsidRDefault="00174EA1" w:rsidP="00864B54">
      <w:pPr>
        <w:rPr>
          <w:rFonts w:eastAsiaTheme="minorEastAsia"/>
          <w:sz w:val="26"/>
          <w:szCs w:val="26"/>
        </w:rPr>
      </w:pPr>
    </w:p>
    <w:p w14:paraId="69F336DF" w14:textId="5B5E42B7" w:rsidR="00174EA1" w:rsidRPr="00174EA1" w:rsidRDefault="00174EA1" w:rsidP="00864B54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anchor distT="0" distB="0" distL="114300" distR="114300" simplePos="0" relativeHeight="251656192" behindDoc="0" locked="0" layoutInCell="1" allowOverlap="1" wp14:anchorId="4916CA48" wp14:editId="572B836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3854450" cy="2190750"/>
            <wp:effectExtent l="0" t="0" r="0" b="0"/>
            <wp:wrapSquare wrapText="bothSides"/>
            <wp:docPr id="5" name="Picture 5" descr="C:\Users\senu\Desktop\lab5\lab5\tek00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u\Desktop\lab5\lab5\tek000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C09B6" w14:textId="1ABCD496" w:rsidR="00D461D7" w:rsidRDefault="008E3B39" w:rsidP="008E3B39">
      <w:pPr>
        <w:rPr>
          <w:b/>
        </w:rPr>
      </w:pPr>
      <w:r>
        <w:rPr>
          <w:sz w:val="20"/>
        </w:rPr>
        <w:t>Figure 5</w:t>
      </w:r>
      <w:r>
        <w:rPr>
          <w:rFonts w:eastAsiaTheme="minorEastAsia"/>
          <w:sz w:val="20"/>
        </w:rPr>
        <w:t>: Full Wave Rectifier-</w:t>
      </w:r>
      <w:r w:rsidRPr="008E3B39">
        <w:rPr>
          <w:rFonts w:eastAsiaTheme="minorEastAsia"/>
          <w:sz w:val="20"/>
        </w:rPr>
        <w:t>1kΩ</w:t>
      </w:r>
      <w:r>
        <w:rPr>
          <w:rFonts w:eastAsiaTheme="minorEastAsia"/>
          <w:sz w:val="20"/>
        </w:rPr>
        <w:t xml:space="preserve"> RL/No Capacitor-DC Coupling</w:t>
      </w:r>
    </w:p>
    <w:p w14:paraId="41FD6E79" w14:textId="1FFC9805" w:rsidR="00D461D7" w:rsidRDefault="00D461D7" w:rsidP="001873AD">
      <w:pPr>
        <w:tabs>
          <w:tab w:val="left" w:pos="2025"/>
        </w:tabs>
        <w:rPr>
          <w:b/>
        </w:rPr>
      </w:pPr>
    </w:p>
    <w:p w14:paraId="3283EC67" w14:textId="6A931CF8" w:rsidR="00D461D7" w:rsidRDefault="00D461D7" w:rsidP="001873AD">
      <w:pPr>
        <w:tabs>
          <w:tab w:val="left" w:pos="2025"/>
        </w:tabs>
        <w:rPr>
          <w:b/>
        </w:rPr>
      </w:pPr>
    </w:p>
    <w:p w14:paraId="0AC0A2D3" w14:textId="77777777" w:rsidR="00D461D7" w:rsidRDefault="00D461D7" w:rsidP="001873AD">
      <w:pPr>
        <w:tabs>
          <w:tab w:val="left" w:pos="2025"/>
        </w:tabs>
        <w:rPr>
          <w:b/>
        </w:rPr>
      </w:pPr>
    </w:p>
    <w:p w14:paraId="1B332CBB" w14:textId="52B06CE5" w:rsidR="00D461D7" w:rsidRDefault="00D461D7" w:rsidP="001873AD">
      <w:pPr>
        <w:tabs>
          <w:tab w:val="left" w:pos="2025"/>
        </w:tabs>
        <w:rPr>
          <w:b/>
        </w:rPr>
      </w:pPr>
    </w:p>
    <w:p w14:paraId="1547BEA1" w14:textId="6E7D502B" w:rsidR="00D461D7" w:rsidRDefault="00D461D7" w:rsidP="001873AD">
      <w:pPr>
        <w:tabs>
          <w:tab w:val="left" w:pos="2025"/>
        </w:tabs>
        <w:rPr>
          <w:b/>
        </w:rPr>
      </w:pPr>
    </w:p>
    <w:p w14:paraId="7C68DEE8" w14:textId="5D522B3B" w:rsidR="00D461D7" w:rsidRDefault="00D461D7" w:rsidP="001873AD">
      <w:pPr>
        <w:tabs>
          <w:tab w:val="left" w:pos="2025"/>
        </w:tabs>
        <w:rPr>
          <w:b/>
        </w:rPr>
      </w:pPr>
    </w:p>
    <w:p w14:paraId="5E3C61DE" w14:textId="190DE4DD" w:rsidR="00D461D7" w:rsidRDefault="008E3B39" w:rsidP="001873AD">
      <w:pPr>
        <w:tabs>
          <w:tab w:val="left" w:pos="2025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38784" behindDoc="0" locked="0" layoutInCell="1" allowOverlap="1" wp14:anchorId="48527A85" wp14:editId="059C1F20">
            <wp:simplePos x="0" y="0"/>
            <wp:positionH relativeFrom="column">
              <wp:posOffset>2320290</wp:posOffset>
            </wp:positionH>
            <wp:positionV relativeFrom="paragraph">
              <wp:posOffset>143510</wp:posOffset>
            </wp:positionV>
            <wp:extent cx="3621405" cy="2171700"/>
            <wp:effectExtent l="0" t="0" r="0" b="0"/>
            <wp:wrapSquare wrapText="bothSides"/>
            <wp:docPr id="4" name="Picture 4" descr="C:\Users\senu\Desktop\lab5\lab5\tek0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u\Desktop\lab5\lab5\tek000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35797" w14:textId="7CFD3602" w:rsidR="00D461D7" w:rsidRDefault="00D461D7" w:rsidP="001873AD">
      <w:pPr>
        <w:tabs>
          <w:tab w:val="left" w:pos="2025"/>
        </w:tabs>
        <w:rPr>
          <w:b/>
        </w:rPr>
      </w:pPr>
    </w:p>
    <w:p w14:paraId="42C422CF" w14:textId="61F60FE1" w:rsidR="00D461D7" w:rsidRDefault="008E3B39" w:rsidP="008E3B39">
      <w:pPr>
        <w:rPr>
          <w:b/>
        </w:rPr>
      </w:pPr>
      <w:r>
        <w:rPr>
          <w:sz w:val="20"/>
        </w:rPr>
        <w:t>Figure 5</w:t>
      </w:r>
      <w:r>
        <w:rPr>
          <w:rFonts w:eastAsiaTheme="minorEastAsia"/>
          <w:sz w:val="20"/>
        </w:rPr>
        <w:t>: Full Wave Rectifier-</w:t>
      </w:r>
      <w:r w:rsidRPr="008E3B39">
        <w:rPr>
          <w:rFonts w:eastAsiaTheme="minorEastAsia"/>
          <w:sz w:val="20"/>
        </w:rPr>
        <w:t>1kΩ</w:t>
      </w:r>
      <w:r>
        <w:rPr>
          <w:rFonts w:eastAsiaTheme="minorEastAsia"/>
          <w:sz w:val="20"/>
        </w:rPr>
        <w:t xml:space="preserve"> RL-AC Coupling</w:t>
      </w:r>
    </w:p>
    <w:p w14:paraId="797828B3" w14:textId="48A7871C" w:rsidR="00D461D7" w:rsidRDefault="00D461D7" w:rsidP="001873AD">
      <w:pPr>
        <w:tabs>
          <w:tab w:val="left" w:pos="2025"/>
        </w:tabs>
        <w:rPr>
          <w:b/>
        </w:rPr>
      </w:pPr>
    </w:p>
    <w:p w14:paraId="11BE6280" w14:textId="3F4A140C" w:rsidR="00D461D7" w:rsidRDefault="00D461D7" w:rsidP="001873AD">
      <w:pPr>
        <w:tabs>
          <w:tab w:val="left" w:pos="2025"/>
        </w:tabs>
        <w:rPr>
          <w:b/>
        </w:rPr>
      </w:pPr>
    </w:p>
    <w:p w14:paraId="4FD58B8F" w14:textId="11F857C9" w:rsidR="00D461D7" w:rsidRDefault="00D461D7" w:rsidP="001873AD">
      <w:pPr>
        <w:tabs>
          <w:tab w:val="left" w:pos="2025"/>
        </w:tabs>
        <w:rPr>
          <w:b/>
        </w:rPr>
      </w:pPr>
    </w:p>
    <w:p w14:paraId="4E57DC98" w14:textId="5A3D07E1" w:rsidR="00D461D7" w:rsidRDefault="00D461D7" w:rsidP="001873AD">
      <w:pPr>
        <w:tabs>
          <w:tab w:val="left" w:pos="2025"/>
        </w:tabs>
        <w:rPr>
          <w:b/>
        </w:rPr>
      </w:pPr>
    </w:p>
    <w:p w14:paraId="1BB67F6C" w14:textId="438BB99B" w:rsidR="00D461D7" w:rsidRDefault="00D461D7" w:rsidP="001873AD">
      <w:pPr>
        <w:tabs>
          <w:tab w:val="left" w:pos="2025"/>
        </w:tabs>
        <w:rPr>
          <w:b/>
        </w:rPr>
      </w:pPr>
    </w:p>
    <w:p w14:paraId="434321A9" w14:textId="522BE448" w:rsidR="00D461D7" w:rsidRDefault="00D461D7" w:rsidP="001873AD">
      <w:pPr>
        <w:tabs>
          <w:tab w:val="left" w:pos="2025"/>
        </w:tabs>
        <w:rPr>
          <w:b/>
        </w:rPr>
      </w:pPr>
    </w:p>
    <w:p w14:paraId="016F188E" w14:textId="599C1FC6" w:rsidR="00D461D7" w:rsidRDefault="008E3B39" w:rsidP="001873AD">
      <w:pPr>
        <w:tabs>
          <w:tab w:val="left" w:pos="2025"/>
        </w:tabs>
        <w:rPr>
          <w:b/>
        </w:rPr>
      </w:pPr>
      <w:r>
        <w:rPr>
          <w:noProof/>
        </w:rPr>
        <w:drawing>
          <wp:anchor distT="0" distB="0" distL="114300" distR="114300" simplePos="0" relativeHeight="251599872" behindDoc="0" locked="0" layoutInCell="1" allowOverlap="1" wp14:anchorId="6D272F15" wp14:editId="17B34B5A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3653790" cy="2190750"/>
            <wp:effectExtent l="0" t="0" r="3810" b="0"/>
            <wp:wrapSquare wrapText="bothSides"/>
            <wp:docPr id="3" name="Picture 3" descr="C:\Users\senu\Desktop\lab5\lab5\tek0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u\Desktop\lab5\lab5\tek000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37AD" w14:textId="401AA797" w:rsidR="00D461D7" w:rsidRDefault="00D461D7" w:rsidP="001873AD">
      <w:pPr>
        <w:tabs>
          <w:tab w:val="left" w:pos="2025"/>
        </w:tabs>
        <w:rPr>
          <w:b/>
        </w:rPr>
      </w:pPr>
    </w:p>
    <w:p w14:paraId="37CC0C4C" w14:textId="06A29FF3" w:rsidR="008E3B39" w:rsidRDefault="008E3B39" w:rsidP="008E3B39">
      <w:pPr>
        <w:rPr>
          <w:b/>
        </w:rPr>
      </w:pPr>
      <w:r>
        <w:rPr>
          <w:sz w:val="20"/>
        </w:rPr>
        <w:t>Figure 5</w:t>
      </w:r>
      <w:r>
        <w:rPr>
          <w:rFonts w:eastAsiaTheme="minorEastAsia"/>
          <w:sz w:val="20"/>
        </w:rPr>
        <w:t>: Full Wave Rectifier-</w:t>
      </w:r>
      <w:r w:rsidRPr="008E3B39">
        <w:rPr>
          <w:rFonts w:eastAsiaTheme="minorEastAsia"/>
          <w:sz w:val="20"/>
        </w:rPr>
        <w:t>1kΩ</w:t>
      </w:r>
      <w:r w:rsidR="00224054">
        <w:rPr>
          <w:rFonts w:eastAsiaTheme="minorEastAsia"/>
          <w:sz w:val="20"/>
        </w:rPr>
        <w:t xml:space="preserve"> R </w:t>
      </w:r>
      <w:r>
        <w:rPr>
          <w:rFonts w:eastAsiaTheme="minorEastAsia"/>
          <w:sz w:val="20"/>
        </w:rPr>
        <w:t>-DC Coupling</w:t>
      </w:r>
    </w:p>
    <w:p w14:paraId="4EF9CD9A" w14:textId="4E69DBFC" w:rsidR="00D461D7" w:rsidRDefault="00D461D7" w:rsidP="001873AD">
      <w:pPr>
        <w:tabs>
          <w:tab w:val="left" w:pos="2025"/>
        </w:tabs>
        <w:rPr>
          <w:b/>
        </w:rPr>
      </w:pPr>
    </w:p>
    <w:p w14:paraId="60515A0B" w14:textId="1DA594B5" w:rsidR="00D461D7" w:rsidRDefault="00D461D7" w:rsidP="001873AD">
      <w:pPr>
        <w:tabs>
          <w:tab w:val="left" w:pos="2025"/>
        </w:tabs>
        <w:rPr>
          <w:b/>
        </w:rPr>
      </w:pPr>
    </w:p>
    <w:p w14:paraId="2BF854AE" w14:textId="709BC89E" w:rsidR="00D461D7" w:rsidRDefault="00D461D7" w:rsidP="001873AD">
      <w:pPr>
        <w:tabs>
          <w:tab w:val="left" w:pos="2025"/>
        </w:tabs>
        <w:rPr>
          <w:b/>
        </w:rPr>
      </w:pPr>
    </w:p>
    <w:p w14:paraId="70D55446" w14:textId="41C3F39D" w:rsidR="00D461D7" w:rsidRDefault="00D461D7" w:rsidP="001873AD">
      <w:pPr>
        <w:tabs>
          <w:tab w:val="left" w:pos="2025"/>
        </w:tabs>
        <w:rPr>
          <w:b/>
        </w:rPr>
      </w:pPr>
    </w:p>
    <w:p w14:paraId="76EF2F0D" w14:textId="77777777" w:rsidR="008E3B39" w:rsidRDefault="008E3B39" w:rsidP="001873AD">
      <w:pPr>
        <w:tabs>
          <w:tab w:val="left" w:pos="2025"/>
        </w:tabs>
        <w:rPr>
          <w:b/>
        </w:rPr>
      </w:pPr>
    </w:p>
    <w:p w14:paraId="2A41BA0C" w14:textId="77777777" w:rsidR="00954F33" w:rsidRDefault="00954F33" w:rsidP="001873AD">
      <w:pPr>
        <w:tabs>
          <w:tab w:val="left" w:pos="2025"/>
        </w:tabs>
        <w:rPr>
          <w:b/>
        </w:rPr>
      </w:pPr>
    </w:p>
    <w:p w14:paraId="50ED045A" w14:textId="2FCCC9A3" w:rsidR="008E3B39" w:rsidRPr="008E3B39" w:rsidRDefault="008E3B39" w:rsidP="001873AD">
      <w:pPr>
        <w:tabs>
          <w:tab w:val="left" w:pos="2025"/>
        </w:tabs>
      </w:pPr>
      <w:r w:rsidRPr="008E3B39">
        <w:t>Conclusion</w:t>
      </w:r>
    </w:p>
    <w:p w14:paraId="2D10C0C1" w14:textId="77777777" w:rsidR="008E3B39" w:rsidRDefault="008E3B39" w:rsidP="001873AD">
      <w:pPr>
        <w:tabs>
          <w:tab w:val="left" w:pos="2025"/>
        </w:tabs>
        <w:rPr>
          <w:b/>
        </w:rPr>
      </w:pPr>
      <w:bookmarkStart w:id="0" w:name="_GoBack"/>
      <w:bookmarkEnd w:id="0"/>
    </w:p>
    <w:p w14:paraId="0D8851A7" w14:textId="5831E350" w:rsidR="00864B54" w:rsidRDefault="00864B54" w:rsidP="001873AD">
      <w:pPr>
        <w:tabs>
          <w:tab w:val="left" w:pos="2025"/>
        </w:tabs>
        <w:rPr>
          <w:b/>
        </w:rPr>
      </w:pPr>
      <w:r w:rsidRPr="00864B54">
        <w:rPr>
          <w:b/>
        </w:rPr>
        <w:t>Experiment 3</w:t>
      </w:r>
    </w:p>
    <w:p w14:paraId="7B83291E" w14:textId="7AD93448" w:rsidR="00864B54" w:rsidRPr="00864B54" w:rsidRDefault="006E093B" w:rsidP="00864B54">
      <w:pPr>
        <w:rPr>
          <w:rFonts w:eastAsiaTheme="minorEastAsia"/>
        </w:rPr>
      </w:pPr>
      <w:r>
        <w:rPr>
          <w:rFonts w:eastAsiaTheme="minorEastAsia"/>
        </w:rPr>
        <w:t>By using the data and results from the previous experiments, experiment three was designed to understand the basics of voltage regulation within Integrated Circuits. In this</w:t>
      </w:r>
      <w:r w:rsidR="00864B54">
        <w:rPr>
          <w:rFonts w:eastAsiaTheme="minorEastAsia"/>
        </w:rPr>
        <w:t xml:space="preserve"> experiment </w:t>
      </w:r>
      <w:r>
        <w:rPr>
          <w:rFonts w:eastAsiaTheme="minorEastAsia"/>
        </w:rPr>
        <w:t>the</w:t>
      </w:r>
      <w:r w:rsidR="00864B54">
        <w:rPr>
          <w:rFonts w:eastAsiaTheme="minorEastAsia"/>
        </w:rPr>
        <w:t xml:space="preserve"> specification</w:t>
      </w:r>
      <w:r>
        <w:rPr>
          <w:rFonts w:eastAsiaTheme="minorEastAsia"/>
        </w:rPr>
        <w:t>s</w:t>
      </w:r>
      <w:r w:rsidR="00864B54">
        <w:rPr>
          <w:rFonts w:eastAsiaTheme="minorEastAsia"/>
        </w:rPr>
        <w:t xml:space="preserve"> </w:t>
      </w:r>
      <w:r>
        <w:rPr>
          <w:rFonts w:eastAsiaTheme="minorEastAsia"/>
        </w:rPr>
        <w:t>for the</w:t>
      </w:r>
      <w:r w:rsidR="00864B54">
        <w:rPr>
          <w:rFonts w:eastAsiaTheme="minorEastAsia"/>
        </w:rPr>
        <w:t xml:space="preserve"> </w:t>
      </w:r>
      <w:r>
        <w:rPr>
          <w:rFonts w:eastAsiaTheme="minorEastAsia"/>
        </w:rPr>
        <w:t>(Part Number :) 7</w:t>
      </w:r>
      <w:r w:rsidR="00864B54">
        <w:rPr>
          <w:rFonts w:eastAsiaTheme="minorEastAsia"/>
        </w:rPr>
        <w:t>805</w:t>
      </w:r>
      <w:r>
        <w:rPr>
          <w:rFonts w:eastAsiaTheme="minorEastAsia"/>
        </w:rPr>
        <w:t>T</w:t>
      </w:r>
      <w:r w:rsidR="00864B54">
        <w:rPr>
          <w:rFonts w:eastAsiaTheme="minorEastAsia"/>
        </w:rPr>
        <w:t xml:space="preserve"> voltage regulator </w:t>
      </w:r>
      <w:r>
        <w:rPr>
          <w:rFonts w:eastAsiaTheme="minorEastAsia"/>
        </w:rPr>
        <w:t xml:space="preserve">was thoroughly read and analyzed to be able to find out the voltage at the input and output of the regulator when connected to a full wave rectifier. </w:t>
      </w:r>
    </w:p>
    <w:p w14:paraId="7A0D5636" w14:textId="0ADEBBD0" w:rsidR="000A738A" w:rsidRDefault="00864B54" w:rsidP="00864B54">
      <w:r>
        <w:t xml:space="preserve">The </w:t>
      </w:r>
      <w:r w:rsidR="006E093B">
        <w:t xml:space="preserve">max </w:t>
      </w:r>
      <w:r>
        <w:t xml:space="preserve">input voltage </w:t>
      </w:r>
      <w:r w:rsidR="004653B0">
        <w:t>is 35V</w:t>
      </w:r>
      <w:r>
        <w:t xml:space="preserve"> </w:t>
      </w:r>
      <w:r w:rsidR="004653B0">
        <w:t>and the max output voltage is 5.2V with a current output of 1A.</w:t>
      </w:r>
      <w:r w:rsidR="000A738A">
        <w:t xml:space="preserve"> Typically it will output 5</w:t>
      </w:r>
      <w:r w:rsidR="004653B0">
        <w:t xml:space="preserve">v as long as the line regulation </w:t>
      </w:r>
      <w:r w:rsidR="000A738A">
        <w:t>is</w:t>
      </w:r>
      <w:r w:rsidR="004653B0">
        <w:t xml:space="preserve"> </w:t>
      </w:r>
      <w:r w:rsidR="000A738A">
        <w:t>3</w:t>
      </w:r>
      <w:r w:rsidR="004653B0">
        <w:t>mV which means the input voltage needs to be between</w:t>
      </w:r>
      <w:r w:rsidR="000A738A">
        <w:t xml:space="preserve"> 7</w:t>
      </w:r>
      <w:r w:rsidR="004653B0">
        <w:t xml:space="preserve">V to </w:t>
      </w:r>
      <w:r w:rsidR="000A738A">
        <w:t>25</w:t>
      </w:r>
      <w:r w:rsidR="004653B0">
        <w:t>V.</w:t>
      </w:r>
      <w:r w:rsidR="000A738A">
        <w:t xml:space="preserve"> </w:t>
      </w:r>
      <w:r w:rsidR="004653B0">
        <w:t xml:space="preserve"> </w:t>
      </w:r>
      <w:r w:rsidR="000A738A">
        <w:t xml:space="preserve">By connecting </w:t>
      </w:r>
      <w:r>
        <w:t xml:space="preserve">a full wave rectifier </w:t>
      </w:r>
      <w:r w:rsidR="000A738A">
        <w:t>the r</w:t>
      </w:r>
      <w:r>
        <w:t xml:space="preserve">ipple </w:t>
      </w:r>
      <w:r w:rsidR="000A738A">
        <w:t>can be assumed as the same from experiment two 0.223</w:t>
      </w:r>
      <w:r>
        <w:t>V</w:t>
      </w:r>
      <w:r w:rsidR="000A738A">
        <w:t xml:space="preserve">. The 7805T has a ripple rejection of 78dB which will cause some shift in ideal usage, also the 2% accuracy can cause some variation. </w:t>
      </w:r>
    </w:p>
    <w:p w14:paraId="19BBA781" w14:textId="269FDC19" w:rsidR="00864B54" w:rsidRPr="00601F18" w:rsidRDefault="000A738A" w:rsidP="00864B54">
      <w:r>
        <w:t xml:space="preserve">The </w:t>
      </w:r>
      <w:r w:rsidR="00864B54">
        <w:t>7805</w:t>
      </w:r>
      <w:r>
        <w:t>T</w:t>
      </w:r>
      <w:r w:rsidR="00864B54">
        <w:t xml:space="preserve"> ripple at the output is the</w:t>
      </w:r>
      <w:r>
        <w:t xml:space="preserve"> difference between the input and output voltages. In this case 5.2</w:t>
      </w:r>
      <w:r w:rsidR="00864B54">
        <w:t xml:space="preserve">V and </w:t>
      </w:r>
      <w:r>
        <w:t>4.8</w:t>
      </w:r>
      <w:r w:rsidR="00864B54">
        <w:t xml:space="preserve">V, </w:t>
      </w:r>
      <w:r>
        <w:t>in other words the maximum ripple can be 0.4</w:t>
      </w:r>
      <w:r w:rsidR="00864B54">
        <w:t>V</w:t>
      </w:r>
      <w:r>
        <w:t xml:space="preserve">. </w:t>
      </w:r>
    </w:p>
    <w:p w14:paraId="3D3F1D3B" w14:textId="77777777" w:rsidR="00864B54" w:rsidRPr="00864B54" w:rsidRDefault="00864B54" w:rsidP="001873AD">
      <w:pPr>
        <w:tabs>
          <w:tab w:val="left" w:pos="2025"/>
        </w:tabs>
      </w:pPr>
    </w:p>
    <w:sectPr w:rsidR="00864B54" w:rsidRPr="00864B54" w:rsidSect="000F1219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80173" w14:textId="77777777" w:rsidR="00E15A8E" w:rsidRDefault="00E15A8E" w:rsidP="000F1219">
      <w:pPr>
        <w:spacing w:after="0"/>
      </w:pPr>
      <w:r>
        <w:separator/>
      </w:r>
    </w:p>
  </w:endnote>
  <w:endnote w:type="continuationSeparator" w:id="0">
    <w:p w14:paraId="6C714171" w14:textId="77777777" w:rsidR="00E15A8E" w:rsidRDefault="00E15A8E" w:rsidP="000F12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AC218" w14:textId="77777777" w:rsidR="00E15A8E" w:rsidRDefault="00E15A8E" w:rsidP="000F1219">
      <w:pPr>
        <w:spacing w:after="0"/>
      </w:pPr>
      <w:r>
        <w:separator/>
      </w:r>
    </w:p>
  </w:footnote>
  <w:footnote w:type="continuationSeparator" w:id="0">
    <w:p w14:paraId="2DD1F367" w14:textId="77777777" w:rsidR="00E15A8E" w:rsidRDefault="00E15A8E" w:rsidP="000F12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96285" w14:textId="77777777" w:rsidR="00174EA1" w:rsidRDefault="00174EA1" w:rsidP="00E13F82">
    <w:pPr>
      <w:pStyle w:val="Header"/>
    </w:pPr>
    <w:r>
      <w:t xml:space="preserve">Lab#5 Rectifier and Voltage Regulator </w:t>
    </w:r>
    <w:r>
      <w:tab/>
    </w:r>
    <w:r>
      <w:tab/>
    </w:r>
    <w:proofErr w:type="spellStart"/>
    <w:r>
      <w:t>Sarao</w:t>
    </w:r>
    <w:proofErr w:type="spellEnd"/>
    <w:r>
      <w:t xml:space="preserve"> </w:t>
    </w:r>
    <w:sdt>
      <w:sdtPr>
        <w:id w:val="-14829937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F33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39F562AE" w14:textId="77777777" w:rsidR="00174EA1" w:rsidRDefault="00174EA1" w:rsidP="000F12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A2"/>
    <w:rsid w:val="000066D6"/>
    <w:rsid w:val="000336DC"/>
    <w:rsid w:val="000A738A"/>
    <w:rsid w:val="000F1219"/>
    <w:rsid w:val="00174EA1"/>
    <w:rsid w:val="001873AD"/>
    <w:rsid w:val="001B7283"/>
    <w:rsid w:val="001D0163"/>
    <w:rsid w:val="00224054"/>
    <w:rsid w:val="002257CB"/>
    <w:rsid w:val="00272728"/>
    <w:rsid w:val="0028458D"/>
    <w:rsid w:val="002C0528"/>
    <w:rsid w:val="003876DD"/>
    <w:rsid w:val="003C4262"/>
    <w:rsid w:val="004042DA"/>
    <w:rsid w:val="00432C85"/>
    <w:rsid w:val="004502C4"/>
    <w:rsid w:val="004653B0"/>
    <w:rsid w:val="005A4DA2"/>
    <w:rsid w:val="005B70AA"/>
    <w:rsid w:val="006E093B"/>
    <w:rsid w:val="0080221A"/>
    <w:rsid w:val="00864B54"/>
    <w:rsid w:val="00873122"/>
    <w:rsid w:val="00874879"/>
    <w:rsid w:val="008E3B39"/>
    <w:rsid w:val="009113B4"/>
    <w:rsid w:val="00954F33"/>
    <w:rsid w:val="00982AF2"/>
    <w:rsid w:val="00A458B3"/>
    <w:rsid w:val="00A8498E"/>
    <w:rsid w:val="00AA01D1"/>
    <w:rsid w:val="00AC3167"/>
    <w:rsid w:val="00B54248"/>
    <w:rsid w:val="00B92409"/>
    <w:rsid w:val="00BD261E"/>
    <w:rsid w:val="00BF04DD"/>
    <w:rsid w:val="00C6088D"/>
    <w:rsid w:val="00CB4EB0"/>
    <w:rsid w:val="00CB7CE6"/>
    <w:rsid w:val="00D034F7"/>
    <w:rsid w:val="00D461D7"/>
    <w:rsid w:val="00DC7D42"/>
    <w:rsid w:val="00E13F82"/>
    <w:rsid w:val="00E15A8E"/>
    <w:rsid w:val="00E17984"/>
    <w:rsid w:val="00EB6615"/>
    <w:rsid w:val="00EE3EE0"/>
    <w:rsid w:val="00EF0233"/>
    <w:rsid w:val="00F664BE"/>
    <w:rsid w:val="00FD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8D6CEF"/>
  <w15:docId w15:val="{C72C7064-5C0B-43A6-85D8-299C8A93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2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1219"/>
  </w:style>
  <w:style w:type="paragraph" w:styleId="Footer">
    <w:name w:val="footer"/>
    <w:basedOn w:val="Normal"/>
    <w:link w:val="FooterChar"/>
    <w:uiPriority w:val="99"/>
    <w:unhideWhenUsed/>
    <w:rsid w:val="000F12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1219"/>
  </w:style>
  <w:style w:type="character" w:styleId="PlaceholderText">
    <w:name w:val="Placeholder Text"/>
    <w:basedOn w:val="DefaultParagraphFont"/>
    <w:uiPriority w:val="99"/>
    <w:semiHidden/>
    <w:rsid w:val="00E179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98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9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FD3EC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u\Downloads\1-Chrome%20Doanload\EE%2097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 97 template.dotx</Template>
  <TotalTime>971</TotalTime>
  <Pages>8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</dc:creator>
  <cp:keywords/>
  <dc:description/>
  <cp:lastModifiedBy>senu</cp:lastModifiedBy>
  <cp:revision>14</cp:revision>
  <dcterms:created xsi:type="dcterms:W3CDTF">2014-10-15T02:03:00Z</dcterms:created>
  <dcterms:modified xsi:type="dcterms:W3CDTF">2014-10-23T17:54:00Z</dcterms:modified>
</cp:coreProperties>
</file>