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88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8477"/>
      </w:tblGrid>
      <w:tr>
        <w:trPr/>
        <w:tc>
          <w:tcPr>
            <w:tcW w:w="1408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272"/>
                      <wp:lineTo x="21803" y="21272"/>
                      <wp:lineTo x="21803" y="0"/>
                      <wp:lineTo x="-560" y="0"/>
                    </wp:wrapPolygon>
                  </wp:wrapTight>
                  <wp:docPr id="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7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2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 xml:space="preserve"> «Прикладная информатика»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2"/>
        <w:numPr>
          <w:ilvl w:val="0"/>
          <w:numId w:val="0"/>
        </w:numPr>
        <w:shd w:val="clear" w:fill="FFFFFF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fill="FFFFFF"/>
        <w:spacing w:before="700" w:after="240"/>
        <w:ind w:left="0" w:righ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4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7"/>
        <w:gridCol w:w="710"/>
      </w:tblGrid>
      <w:tr>
        <w:trPr/>
        <w:tc>
          <w:tcPr>
            <w:tcW w:w="3967" w:type="dxa"/>
            <w:tcBorders/>
          </w:tcPr>
          <w:p>
            <w:pPr>
              <w:pStyle w:val="12"/>
              <w:widowControl w:val="false"/>
              <w:shd w:val="clear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10" w:type="dxa"/>
            <w:tcBorders/>
          </w:tcPr>
          <w:p>
            <w:pPr>
              <w:pStyle w:val="12"/>
              <w:widowControl w:val="false"/>
              <w:jc w:val="center"/>
              <w:rPr/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1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5080" t="5715" r="5715" b="508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o:allowincell="f" style="position:absolute;margin-left:-2.65pt;margin-top:14.9pt;width:28.45pt;height:0pt;mso-wrap-style:none;v-text-anchor:middle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</w:tr>
    </w:tbl>
    <w:p>
      <w:pPr>
        <w:pStyle w:val="12"/>
        <w:numPr>
          <w:ilvl w:val="0"/>
          <w:numId w:val="0"/>
        </w:numPr>
        <w:shd w:val="clear" w:fill="FFFFFF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635" distB="2540" distL="114300" distR="118745" simplePos="0" locked="0" layoutInCell="0" allowOverlap="1" relativeHeight="1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63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path="m0,0l-2147483645,0l-2147483645,-2147483646l0,-2147483646xe" fillcolor="white" stroked="f" o:allowincell="f" style="position:absolute;margin-left:1.85pt;margin-top:17.5pt;width:85.85pt;height:23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2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142" w:right="0" w:hanging="0"/>
        <w:rPr>
          <w:sz w:val="32"/>
          <w:u w:val="single"/>
        </w:rPr>
      </w:pPr>
      <w:r>
        <w:rPr>
          <w:sz w:val="32"/>
          <w:u w:val="single"/>
        </w:rPr>
        <w:t>Сбор данных со сторонних веб-сайтов. Тесты.</w:t>
      </w:r>
    </w:p>
    <w:p>
      <w:pPr>
        <w:pStyle w:val="Normal"/>
        <w:ind w:left="142" w:right="0" w:hanging="0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Normal"/>
        <w:ind w:left="142" w:right="0" w:hanging="0"/>
        <w:rPr/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>
      <w:pPr>
        <w:pStyle w:val="12"/>
        <w:shd w:val="clear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638"/>
        <w:gridCol w:w="1735"/>
        <w:gridCol w:w="2005"/>
        <w:gridCol w:w="2276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ИУ6-34Б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005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05.12.2022</w:t>
            </w:r>
          </w:p>
        </w:tc>
        <w:tc>
          <w:tcPr>
            <w:tcW w:w="2276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С.А. Рахманов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276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76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005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76" w:type="dxa"/>
            <w:tcBorders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В. Малахов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73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00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276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pStyle w:val="Normal"/>
        <w:ind w:left="0" w:right="0" w:firstLine="567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left="0" w:righ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30"/>
          <w:szCs w:val="28"/>
        </w:rPr>
        <w:t>Получить практические навыки формирования данных в формате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30"/>
          <w:szCs w:val="28"/>
        </w:rPr>
        <w:t>XML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30"/>
          <w:szCs w:val="28"/>
        </w:rPr>
        <w:t>и их визуализации с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30"/>
          <w:szCs w:val="28"/>
        </w:rPr>
        <w:t>помощью клиентских и серверных средств с использованием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30"/>
          <w:szCs w:val="28"/>
        </w:rPr>
        <w:t>XSLT-преобразований.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Задание: </w:t>
      </w:r>
    </w:p>
    <w:p>
      <w:pPr>
        <w:pStyle w:val="Style16"/>
        <w:spacing w:lineRule="auto" w: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Модифицировать код ЛР 8 таким образом, чтобы по запросу с указанными параметрами выдавался результат в формате </w:t>
      </w:r>
      <w:r>
        <w:rPr>
          <w:rFonts w:ascii="Times new roman" w:hAnsi="Times new roman"/>
          <w:bCs/>
          <w:sz w:val="28"/>
          <w:szCs w:val="28"/>
          <w:lang w:val="en-US"/>
        </w:rPr>
        <w:t>XML (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средствами стандартной сериализации </w:t>
      </w:r>
      <w:r>
        <w:rPr>
          <w:rFonts w:ascii="Times new roman" w:hAnsi="Times new roman"/>
          <w:bCs/>
          <w:sz w:val="28"/>
          <w:szCs w:val="28"/>
          <w:lang w:val="en-US"/>
        </w:rPr>
        <w:t>ActiveSupport)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pStyle w:val="Style16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Проверить формирование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 и сохранить в файл для отладки </w:t>
      </w:r>
      <w:r>
        <w:rPr>
          <w:rFonts w:ascii="Times new roman" w:hAnsi="Times new roman"/>
          <w:sz w:val="28"/>
          <w:szCs w:val="28"/>
          <w:lang w:val="en-US"/>
        </w:rPr>
        <w:t xml:space="preserve">XSLT </w:t>
      </w:r>
      <w:r>
        <w:rPr>
          <w:rFonts w:ascii="Times new roman" w:hAnsi="Times new roman"/>
          <w:sz w:val="28"/>
          <w:szCs w:val="28"/>
          <w:lang w:val="ru-RU"/>
        </w:rPr>
        <w:t xml:space="preserve">и второго </w:t>
      </w:r>
      <w:r>
        <w:rPr>
          <w:rFonts w:ascii="Times new roman" w:hAnsi="Times new roman"/>
          <w:sz w:val="28"/>
          <w:szCs w:val="28"/>
        </w:rPr>
        <w:t>приложения.</w:t>
      </w:r>
    </w:p>
    <w:p>
      <w:pPr>
        <w:pStyle w:val="Style16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функциональный тест, проверяющий формат выдаваемых данных при запросе </w:t>
      </w:r>
      <w:r>
        <w:rPr>
          <w:rFonts w:ascii="Times new roman" w:hAnsi="Times new roman"/>
          <w:sz w:val="28"/>
          <w:szCs w:val="28"/>
          <w:lang w:val="en-US"/>
        </w:rPr>
        <w:t>RSS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16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sz w:val="28"/>
          <w:szCs w:val="28"/>
          <w:lang w:val="en-US"/>
        </w:rPr>
        <w:t>XSLT-</w:t>
      </w:r>
      <w:r>
        <w:rPr>
          <w:rFonts w:ascii="Times new roman" w:hAnsi="Times new roman"/>
          <w:sz w:val="28"/>
          <w:szCs w:val="28"/>
        </w:rPr>
        <w:t xml:space="preserve">программу преобразования </w:t>
      </w:r>
      <w:r>
        <w:rPr>
          <w:rFonts w:ascii="Times new roman" w:hAnsi="Times new roman"/>
          <w:sz w:val="28"/>
          <w:szCs w:val="28"/>
          <w:lang w:val="ru-RU"/>
        </w:rPr>
        <w:t xml:space="preserve">полученной </w:t>
      </w:r>
      <w:r>
        <w:rPr>
          <w:rFonts w:ascii="Times new roman" w:hAnsi="Times new roman"/>
          <w:sz w:val="28"/>
          <w:szCs w:val="28"/>
          <w:lang w:val="en-US"/>
        </w:rPr>
        <w:t xml:space="preserve">XML </w:t>
      </w: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HTML.</w:t>
      </w:r>
    </w:p>
    <w:p>
      <w:pPr>
        <w:pStyle w:val="Style16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в проверяемый </w:t>
      </w:r>
      <w:r>
        <w:rPr>
          <w:rFonts w:ascii="Times new roman" w:hAnsi="Times new roman"/>
          <w:sz w:val="28"/>
          <w:szCs w:val="28"/>
          <w:lang w:val="en-US"/>
        </w:rPr>
        <w:t>XML-</w:t>
      </w:r>
      <w:r>
        <w:rPr>
          <w:rFonts w:ascii="Times new roman" w:hAnsi="Times new roman"/>
          <w:sz w:val="28"/>
          <w:szCs w:val="28"/>
        </w:rPr>
        <w:t>файл строку привязки к преобразованию &lt;?xml-stylesheet type="text/xsl" href="some_transformer.xslt"?&gt;. Проверить корректность отображения браузером результата преобразования.</w:t>
      </w:r>
    </w:p>
    <w:p>
      <w:pPr>
        <w:pStyle w:val="Style16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Проверить на автономной </w:t>
      </w:r>
      <w:r>
        <w:rPr>
          <w:rFonts w:ascii="Times new roman" w:hAnsi="Times new roman"/>
          <w:sz w:val="28"/>
          <w:szCs w:val="28"/>
          <w:lang w:val="en-US"/>
        </w:rPr>
        <w:t>Ruby-</w:t>
      </w:r>
      <w:r>
        <w:rPr>
          <w:rFonts w:ascii="Times new roman" w:hAnsi="Times new roman"/>
          <w:sz w:val="28"/>
          <w:szCs w:val="28"/>
          <w:lang w:val="ru-RU"/>
        </w:rPr>
        <w:t>программе корректность преобразования, используя следующий фрагмент кода:</w:t>
      </w:r>
    </w:p>
    <w:p>
      <w:pPr>
        <w:pStyle w:val="Style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require 'nokogiri'</w:t>
      </w:r>
    </w:p>
    <w:p>
      <w:pPr>
        <w:pStyle w:val="Style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doc = Nokogiri::XML(File.read('some_file.xml'))</w:t>
      </w:r>
    </w:p>
    <w:p>
      <w:pPr>
        <w:pStyle w:val="Style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xslt = Nokogiri::XSLT(File.read('some_transformer.xslt'))</w:t>
      </w:r>
    </w:p>
    <w:p>
      <w:pPr>
        <w:pStyle w:val="Style25"/>
        <w:spacing w:before="0"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puts xslt.transform(doc)</w:t>
      </w:r>
    </w:p>
    <w:p>
      <w:pPr>
        <w:pStyle w:val="Style16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второе приложение, являющееся посредником между клиентом и первым приложением, задачей которого является преобразование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или передача в неизменном виде браузеру для отображения браузером. Приложение должно запускаться с указанием номера порта </w:t>
      </w:r>
      <w:r>
        <w:rPr>
          <w:rFonts w:ascii="Times new roman" w:hAnsi="Times new roman"/>
          <w:sz w:val="28"/>
          <w:szCs w:val="28"/>
          <w:lang w:val="en-US"/>
        </w:rPr>
        <w:t>TCP</w:t>
      </w:r>
      <w:r>
        <w:rPr>
          <w:rFonts w:ascii="Times new roman" w:hAnsi="Times new roman"/>
          <w:sz w:val="28"/>
          <w:szCs w:val="28"/>
        </w:rPr>
        <w:t xml:space="preserve">, отличным от номера порта первого приложения (например </w:t>
      </w:r>
      <w:r>
        <w:rPr>
          <w:rFonts w:ascii="Times new roman" w:hAnsi="Times new roman"/>
          <w:sz w:val="28"/>
          <w:szCs w:val="28"/>
          <w:lang w:val="en-US"/>
        </w:rPr>
        <w:t>rails server -p 3001</w:t>
      </w:r>
      <w:r>
        <w:rPr>
          <w:rFonts w:ascii="Times new roman" w:hAnsi="Times new roman"/>
          <w:sz w:val="28"/>
          <w:szCs w:val="28"/>
        </w:rPr>
        <w:t>)!</w:t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Подготовить каркас приложения, а также форму формирования запроса, форму отображения результата и соответствующие действия контролера.</w:t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</w:t>
      </w:r>
      <w:r>
        <w:rPr>
          <w:rFonts w:ascii="Times new roman" w:hAnsi="Times new roman"/>
          <w:strike w:val="false"/>
          <w:dstrike w:val="false"/>
          <w:sz w:val="28"/>
          <w:szCs w:val="28"/>
          <w:u w:val="none"/>
          <w:effect w:val="none"/>
        </w:rPr>
        <w:t>в контроллер преобразование XML в HTML с помощью ранее разработанного XSLT-файла.</w:t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Подключить запрос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 с первого приложения и проверить работу приложений в связке.</w:t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функциональный тест, проверяющий что при различных входных данных результат генерируемой страницы различен.</w:t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Доработать код контроллера и представлений данного приложения для выдачи браузеру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>-потока в неизменном виде (организовать возможность выбора формата выдачи для пользователя).</w:t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Проверить, что браузер получает </w:t>
      </w:r>
      <w:r>
        <w:rPr>
          <w:rFonts w:ascii="Times new roman" w:hAnsi="Times new roman"/>
          <w:sz w:val="28"/>
          <w:szCs w:val="28"/>
          <w:lang w:val="en-US"/>
        </w:rPr>
        <w:t xml:space="preserve">XML </w:t>
      </w:r>
      <w:r>
        <w:rPr>
          <w:rFonts w:ascii="Times new roman" w:hAnsi="Times new roman"/>
          <w:sz w:val="28"/>
          <w:szCs w:val="28"/>
          <w:lang w:val="ru-RU"/>
        </w:rPr>
        <w:t xml:space="preserve">первого приложения </w:t>
      </w:r>
      <w:r>
        <w:rPr>
          <w:rFonts w:ascii="Times new roman" w:hAnsi="Times new roman"/>
          <w:sz w:val="28"/>
          <w:szCs w:val="28"/>
        </w:rPr>
        <w:t>в неизменном виде.</w:t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Доработать код контроллера приложения таким образом, чтобы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 xml:space="preserve">-поток первого приложения получал дополнительную строку, указывающую </w:t>
      </w:r>
      <w:r>
        <w:rPr>
          <w:rFonts w:ascii="Times new roman" w:hAnsi="Times new roman"/>
          <w:sz w:val="28"/>
          <w:szCs w:val="28"/>
          <w:lang w:val="en-US"/>
        </w:rPr>
        <w:t>xsl</w:t>
      </w:r>
      <w:r>
        <w:rPr>
          <w:rFonts w:ascii="Times new roman" w:hAnsi="Times new roman"/>
          <w:sz w:val="28"/>
          <w:szCs w:val="28"/>
        </w:rPr>
        <w:t xml:space="preserve">. Модифицировать форму запроса параметров таким образом, чтобы браузер получал в ответ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>. При этом разместить XSLT-файл в директории public.</w:t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Проверить, что браузер производит преобразование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>-&gt;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в соответствии с </w:t>
      </w:r>
      <w:r>
        <w:rPr>
          <w:rFonts w:ascii="Times new roman" w:hAnsi="Times new roman"/>
          <w:sz w:val="28"/>
          <w:szCs w:val="28"/>
          <w:lang w:val="en-US"/>
        </w:rPr>
        <w:t>xlt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функциональные тесты второго приложения. Проверить результаты, формируемые приложением, на соответствие выбранному формату выдачи.</w:t>
      </w:r>
    </w:p>
    <w:p>
      <w:pPr>
        <w:pStyle w:val="Style16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Итоговая форма ввода параметра должна содержать кнопки или селектор, позволяющие проверить два варианта преобразования:</w:t>
      </w:r>
    </w:p>
    <w:p>
      <w:pPr>
        <w:pStyle w:val="Style16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Серверное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xslt</w:t>
      </w:r>
      <w:r>
        <w:rPr>
          <w:rFonts w:ascii="Times new roman" w:hAnsi="Times new roman"/>
          <w:sz w:val="28"/>
          <w:szCs w:val="28"/>
        </w:rPr>
        <w:t>-&gt;</w:t>
      </w:r>
      <w:r>
        <w:rPr>
          <w:rFonts w:ascii="Times new roman" w:hAnsi="Times new roman"/>
          <w:sz w:val="28"/>
          <w:szCs w:val="28"/>
          <w:lang w:val="en-US"/>
        </w:rPr>
        <w:t>html</w:t>
      </w:r>
    </w:p>
    <w:p>
      <w:pPr>
        <w:pStyle w:val="Style16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Клиентское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xslt</w:t>
      </w:r>
      <w:r>
        <w:rPr>
          <w:rFonts w:ascii="Times new roman" w:hAnsi="Times new roman"/>
          <w:sz w:val="28"/>
          <w:szCs w:val="28"/>
        </w:rPr>
        <w:t>-&gt;</w:t>
      </w:r>
      <w:r>
        <w:rPr>
          <w:rFonts w:ascii="Times new roman" w:hAnsi="Times new roman"/>
          <w:sz w:val="28"/>
          <w:szCs w:val="28"/>
          <w:lang w:val="en-US"/>
        </w:rPr>
        <w:t xml:space="preserve">html </w:t>
      </w:r>
    </w:p>
    <w:p>
      <w:pPr>
        <w:pStyle w:val="Style16"/>
        <w:spacing w:lineRule="auto" w:line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Тексты измененных файлов 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40"/>
          <w:szCs w:val="40"/>
          <w:u w:val="none"/>
          <w:lang w:val="en-US"/>
        </w:rPr>
        <w:t>logic</w:t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seq</w:t>
      </w:r>
      <w:r>
        <w:rPr>
          <w:b/>
          <w:bCs/>
          <w:i/>
          <w:sz w:val="28"/>
          <w:szCs w:val="28"/>
          <w:u w:val="single"/>
        </w:rPr>
        <w:t>_</w:t>
      </w:r>
      <w:r>
        <w:rPr>
          <w:b/>
          <w:bCs/>
          <w:i/>
          <w:sz w:val="28"/>
          <w:szCs w:val="28"/>
          <w:u w:val="single"/>
          <w:lang w:val="en-US"/>
        </w:rPr>
        <w:t>controller</w:t>
      </w:r>
      <w:r>
        <w:rPr>
          <w:b/>
          <w:bCs/>
          <w:i/>
          <w:sz w:val="28"/>
          <w:szCs w:val="28"/>
          <w:u w:val="single"/>
        </w:rPr>
        <w:t>.</w:t>
      </w:r>
      <w:r>
        <w:rPr>
          <w:b/>
          <w:bCs/>
          <w:i/>
          <w:sz w:val="28"/>
          <w:szCs w:val="28"/>
          <w:u w:val="single"/>
          <w:lang w:val="en-US"/>
        </w:rPr>
        <w:t>rb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frozen_string_literal: true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require 'net/http'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Top level class documentation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class SeqController &lt; ApplicationController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def input; end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def view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return unless params[:str]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arr = params[:str]&amp;.split&amp;.map(&amp;:to_i)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if arr &amp;&amp; !arr&amp;.empty?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tmp = helpers.find_seqs(arr)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@found = tmp.map { |x| x.join(' ') }.join(' || ')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@max = helpers.find_max(tmp)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else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@max = @str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@found = @str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end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генерация ссылки на второй сервер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url = URI.parse("http://localhost:3001/trans/render_xml.#{params[:where] == 'client' ? 'xml' : 'html'}?&amp;arr[]=#{arr&amp;.join('&amp;arr[]=')}&amp;max[]=#{@max&amp;.join('&amp;max[]=')}&amp;found=#{@found}")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отправка запроса на сервер с возвратом ответа (сама переменная)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temp = []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temp &lt;&lt; arr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temp &lt;&lt; @max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temp &lt;&lt; @found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if params[:where] == 'server'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res = Net::HTTP.get_response(url)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if params[:what] == 'source'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render plain: res.body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else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render html: res.body.html_safe, layout: false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end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else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@xml = Nokogiri::XML(temp.to_xml)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@xml.root.add_previous_sibling Nokogiri::XML::ProcessingInstruction.new(@xml, 'xml-stylesheet',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                                                  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'type="text/xsl" href="/xml_styler.xslt"')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if params[:what] == 'source'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render plain: @xml, layout: false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else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respond_to do |format|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format.xml { render xml: @xml.to_s }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end</w:t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 xml:space="preserve">seq_helper.rb 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# frozen_string_literal: true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# top-level documentation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module SeqHelper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def find_seqs(arr)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found = []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tmp_found = []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arr.take(arr.size - 1).each_index do |i|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tmp_found &lt;&lt; arr[i]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unless arr[i] &lt; arr [i + 1]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found &lt;&lt; tmp_found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tmp_found = []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end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tmp_found &lt;&lt; arr[-1]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found &lt;&lt; tmp_found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found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def find_max(alr_found)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sizes = alr_found.map(&amp;:size)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alr_found[sizes.index(sizes.max)]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end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end</w:t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application.html.erb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>&lt;!DOCTYPE html&gt;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>&lt;html&gt;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>&lt;head&gt;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&lt;title&gt;ЛР №10&lt;/title&gt;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&lt;meta name="viewport" content="width=device-width,initial-scale=1"&gt;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&lt;%= csrf_meta_tags %&gt;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&lt;%= csp_meta_tag %&gt;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&lt;link href="https://cdn.jsdelivr.net/npm/bootstrap@5.2.2/dist/css/bootstrap.min.css" rel="stylesheet" integrity="sha384-Zenh87qX5JnK2Jl0vWa8Ck2rdkQ2Bzep5IDxbcnCeuOxjzrPF/et3URy9Bv1WTRi" crossorigin="anonymous"&gt;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&lt;script src="https://cdn.jsdelivr.net/npm/bootstrap@5.2.2/dist/js/bootstrap.bundle.min.js" integrity="sha384-OERcA2EqjJCMA+/3y+gxIOqMEjwtxJY7qPCqsdltbNJuaOe923+mo//f6V8Qbsw3" crossorigin="anonymous"&gt;&lt;/script&gt;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&lt;%= stylesheet_link_tag "application", "data-turbo-track": "reload" %&gt;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&lt;%= javascript_importmap_tags %&gt;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>&lt;/head&gt;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>&lt;body class="bg-light"&gt;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&lt;div class="col-md-6 mx-auto my-4 p-5 shadow"&gt;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&lt;h1 class="h1"&gt;Поиск возрастающих последовательностей&lt;/h1&gt;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&lt;p&gt;Вывести введенную цепочку, все найденные последовательности и наиболее длинную из них.&lt;/p&gt;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>&lt;%= yield %&gt;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>
        <w:rPr>
          <w:rFonts w:ascii="Consolas" w:hAnsi="Consolas"/>
        </w:rPr>
        <w:t>&lt;/div&gt;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>&lt;/body&gt;</w:t>
      </w:r>
    </w:p>
    <w:p>
      <w:pPr>
        <w:pStyle w:val="Normal"/>
        <w:jc w:val="both"/>
        <w:rPr>
          <w:rFonts w:ascii="Consolas" w:hAnsi="Consolas"/>
        </w:rPr>
      </w:pPr>
      <w:r>
        <w:rPr>
          <w:rFonts w:ascii="Consolas" w:hAnsi="Consolas"/>
        </w:rPr>
        <w:t>&lt;/html&gt;</w:t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input.html.erb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&lt;%= form_with url: '/seq/view.xml', method: :get do |form|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&lt;%= form.label('text-input', 'Введите число: ', class: 'form-check-label')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&lt;%= form.text_field :str, value: '1 2 3 4 3 4 5 1 5 3 4 5 6', class: 'form-control',id: 'text-input'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&lt;br/&gt;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&lt;p&gt;Где провести рендер HTML:&lt;/p&gt;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&lt;%= form.radio_button :where, :server, class: 'form-check-input', required: 'required'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&lt;%= form.label :where_server, 'На стороне сервера', class: 'form-check-label'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&lt;br/&gt;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&lt;%= form.radio_button :where, :client, class: 'form-check-input', required: 'required'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&lt;%= form.label :where_client, 'На стороне клиента', class: 'form-check-label'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&lt;br/&gt;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&lt;br/&gt;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&lt;p&gt;Формат вывода:&lt;/p&gt;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&lt;%= form.radio_button :what, :source, class: 'form-check-input', required: 'required'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&lt;%= form.label :what_source, 'Исходный код', class: 'form-check-label'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&lt;br/&gt;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&lt;%= form.radio_button :what, :transformed, class: 'form-check-input', required: 'required'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&lt;%= form.label :what_transformed, 'HTML страница', class: 'form-check-label'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&lt;br/&gt;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&lt;br/&gt;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ab/>
        <w:t>&lt;%= form.submit('Вычислить', class: 'btn btn-primary') %&gt;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&lt;% end %&gt;</w:t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view.html.erb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&lt;%= "text" %&gt;</w:t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routes.rb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frozen_string_literal: true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Rails.application.routes.draw do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get 'seq/input'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get 'seq/view'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Define your application routes per the DSL in https://guides.rubyonrails.org/routing.html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root 'seq#input', as: :home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root 'seq#input', as: :home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Defines the root path route ("/")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root "articles#index"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end</w:t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xml_styler.xslt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&lt;xsl:stylesheet xmlns:xsl="http://www.w3.org/1999/XSL/Transform" version="1.0"&gt;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&lt;xsl:template match="/"&gt;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&lt;html&gt;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&lt;head&gt;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&lt;title&gt;Лаб №10 Клиент&lt;/title&gt;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&lt;meta name="viewport" content="width=device-width,initial-scale=1"/&gt;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&lt;link href="https://cdn.jsdelivr.net/npm/bootstrap@5.0.2/dist/css/bootstrap.min.css" rel="stylesheet" integrity="sha384-EVSTQN3/azprG1Anm3QDgpJLIm9Nao0Yz1ztcQTwFspd3yD65VohhpuuCOmLASjC" crossorigin="anonymous"&gt;&lt;/link&gt;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&lt;/head&gt;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&lt;body class="bg-light"&gt;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&lt;div class="col-md-9 mx-auto bg-white my-4 p-5 shadow"&gt;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&lt;h1 class="h1"&gt;Поиск возрастающих последовательностей&lt;/h1&gt;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&lt;p&gt;Вывести введенную цепочку, все найденные последовательности и наиболее длинную из них.&lt;/p&gt; 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&lt;table class="table table-bordered my-2"&gt;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&lt;tr&gt;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&lt;td class="text-center" style="width: fit-content"&gt;Исходная&lt;/td&gt;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&lt;td class="text-center" style="width: fit-content"&gt;Максимальная&lt;/td&gt;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&lt;td class="text-center" style="width: fit-content"&gt;Все&lt;/td&gt;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&lt;/tr&gt;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&lt;tr&gt;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&lt;xsl:for-each select="objects/object"&gt;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&lt;td class="text-center" style="width: fit-content"&gt;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&lt;xsl:value-of select="current()" /&gt;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&lt;/td&gt;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&lt;/xsl:for-each&gt;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&lt;/tr&gt;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&lt;/table&gt;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&lt;a class="btn btn-primary" href="/"&gt;Назад&lt;/a&gt;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&lt;/div&gt;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&lt;/body&gt;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&lt;/html&gt;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&lt;/xsl:template&gt;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&lt;/xsl:stylesheet&gt;</w:t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seq_controller_test.rb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&lt;xsl:stylesheet xmlns:xsl="http://www.w3.org/1999/XSL/Transform" version="1.0"&gt;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&lt;xsl:template match="/"&gt;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&lt;html&gt;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&lt;head&gt;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&lt;title&gt;Лаб №10 Клиент&lt;/title&gt;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&lt;meta name="viewport" content="width=device-width,initial-scale=1"/&gt;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&lt;link href="https://cdn.jsdelivr.net/npm/bootstrap@5.0.2/dist/css/bootstrap.min.css" rel="stylesheet" integrity="sha384-EVSTQN3/azprG1Anm3QDgpJLIm9Nao0Yz1ztcQTwFspd3yD65VohhpuuCOmLASjC" crossorigin="anonymous"&gt;&lt;/link&gt;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&lt;/head&gt;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&lt;body class="bg-light"&gt;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&lt;div class="col-md-9 mx-auto bg-white my-4 p-5 shadow"&gt;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&lt;h1 class="h1"&gt;Поиск возрастающих последовательностей&lt;/h1&gt;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&lt;p&gt;Вывести введенную цепочку, все найденные последовательности и наиболее длинную из них.&lt;/p&gt; 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&lt;table class="table table-bordered my-2"&gt;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&lt;tr&gt;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&lt;td class="text-center" style="width: fit-content"&gt;Исходная&lt;/td&gt;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&lt;td class="text-center" style="width: fit-content"&gt;Максимальная&lt;/td&gt;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&lt;td class="text-center" style="width: fit-content"&gt;Все&lt;/td&gt;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&lt;/tr&gt;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&lt;tr&gt;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&lt;xsl:for-each select="objects/object"&gt;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&lt;td class="text-center" style="width: fit-content"&gt;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&lt;xsl:value-of select="current()" /&gt;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&lt;/td&gt;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&lt;/xsl:for-each&gt;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&lt;/tr&gt;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&lt;/table&gt;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&lt;a class="btn btn-primary" href="/"&gt;Назад&lt;/a&gt;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&lt;/div&gt;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&lt;/body&gt;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&lt;/html&gt;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&lt;/xsl:template&gt;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&lt;/xsl:stylesheet&gt;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40"/>
          <w:szCs w:val="40"/>
          <w:u w:val="none"/>
          <w:lang w:val="en-US"/>
        </w:rPr>
        <w:t>trans</w:t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transformed_controller.rb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# frozen_string_literal: true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require 'net/http'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require 'nokogiri'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# top-level documentation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class TransController &lt; ApplicationController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def input; 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def render_xml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return unless params[:arr] &amp;&amp; params[:max]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tmp = []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tmp &lt;&lt; params[:arr].map(&amp;:to_i)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tmp &lt;&lt; params[:max].map(&amp;:to_i)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tmp &lt;&lt; params[:found]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@xml = Nokogiri::XML(tmp.to_xml)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@xml.root.add_previous_sibling Nokogiri::XML::ProcessingInstruction.new(@xml, 'xml-stylesheet',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                                                            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'type="text/xsl" href="/xml_styler.xslt"')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respond_to do |format|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format.xml { render xml: @xml, layout: false }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format.html do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xslt = Nokogiri::XSLT(IO.read("#{Rails.root}/public/xml_styler.xslt"))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result = Nokogiri::HTML5(xslt.transform(@xml).to_s)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render xml: result.to_s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end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end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end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end</w:t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render.html.erb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&lt;h1&gt;trans#render&lt;/h1&gt;</w:t>
      </w:r>
    </w:p>
    <w:p>
      <w:pPr>
        <w:pStyle w:val="Normal"/>
        <w:jc w:val="both"/>
        <w:rPr/>
      </w:pPr>
      <w:r>
        <w:rPr>
          <w:rFonts w:ascii="Consolas" w:hAnsi="Consolas"/>
          <w:b w:val="false"/>
          <w:bCs w:val="false"/>
          <w:i w:val="false"/>
          <w:iCs w:val="false"/>
          <w:u w:val="none"/>
          <w:lang w:val="en-US"/>
        </w:rPr>
        <w:t>&lt;p&gt;Find me in app/views/trans/render.html.erb&lt;/p&gt;</w:t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puma.rb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frozen_string_literal: true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Puma can serve each request in a thread from an internal thread pool.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The `threads` method setting takes two numbers: a minimum and maximum.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Any libraries that use thread pools should be configured to match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the maximum value specified for Puma. Default is set to 5 threads for minimum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and maximum; this matches the default thread size of Active Record.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max_threads_count = ENV.fetch('RAILS_MAX_THREADS', 5)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min_threads_count = ENV.fetch('RAILS_MIN_THREADS') { max_threads_count }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threads min_threads_count, max_threads_count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Specifies the `worker_timeout` threshold that Puma will use to wait before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terminating a worker in development environments.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worker_timeout 3600 if ENV.fetch('RAILS_ENV', 'development') == 'development'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Specifies the `port` that Puma will listen on to receive requests; default is 3000.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port ENV.fetch('PORT', 3001)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Specifies the `environment` that Puma will run in.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environment ENV.fetch('RAILS_ENV', 'development')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Specifies the `pidfile` that Puma will use.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pidfile ENV.fetch('PIDFILE', 'tmp/pids/server.pid')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Specifies the number of `workers` to boot in clustered mode.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Workers are forked web server processes. If using threads and workers together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the concurrency of the application would be max `threads` * `workers`.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Workers do not work on JRuby or Windows (both of which do not support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processes).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workers ENV.fetch("WEB_CONCURRENCY") { 2 }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Use the `preload_app!` method when specifying a `workers` number.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This directive tells Puma to first boot the application and load code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before forking the application. This takes advantage of Copy On Write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process behavior so workers use less memory.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preload_app!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Allow puma to be restarted by `bin/rails restart` command.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plugin :tmp_restart</w:t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routes.rb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frozen_string_literal: true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Rails.application.routes.draw do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Define your application routes per the DSL in https://guides.rubyonrails.org/routing.html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get 'trans/render_xml'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get 'trans/input'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Defines the root path route ("/")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# root "articles#index"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end</w:t>
      </w:r>
    </w:p>
    <w:p>
      <w:pPr>
        <w:pStyle w:val="Normal"/>
        <w:jc w:val="both"/>
        <w:rPr/>
      </w:pPr>
      <w:r>
        <w:rPr>
          <w:b/>
          <w:bCs/>
          <w:i/>
          <w:sz w:val="28"/>
          <w:szCs w:val="28"/>
          <w:u w:val="single"/>
          <w:lang w:val="en-US"/>
        </w:rPr>
        <w:t>xml_styler.xslt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&lt;xsl:stylesheet xmlns:xsl="http://www.w3.org/1999/XSL/Transform" version="1.0"&gt;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&lt;xsl:template match="/"&gt;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&lt;html&gt;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&lt;head&gt;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&lt;title&gt;Лаб №10 Сервер&lt;/title&gt;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&lt;meta name="viewport" content="width=device-width,initial-scale=1"/&gt;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&lt;link href="https://cdn.jsdelivr.net/npm/bootstrap@5.0.2/dist/css/bootstrap.min.css" rel="stylesheet" integrity="sha384-EVSTQN3/azprG1Anm3QDgpJLIm9Nao0Yz1ztcQTwFspd3yD65VohhpuuCOmLASjC" crossorigin="anonymous"&gt;&lt;/link&gt;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&lt;/head&gt;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&lt;body class="bg-light"&gt;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&lt;div class="col-md-9 mx-auto bg-white my-4 p-5 shadow"&gt;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&lt;h1 class="h1"&gt;Поиск возрастающих последовательностей&lt;/h1&gt;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&lt;p&gt;Вывести введенную цепочку, все найденные последовательности и наиболее длинную из них.&lt;/p&gt; 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&lt;table class="table table-bordered my-2"&gt;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&lt;tr&gt;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&lt;td class="text-center" style="width: fit-content"&gt;Исходная&lt;/td&gt;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&lt;td class="text-center" style="width: fit-content"&gt;Максимальная&lt;/td&gt;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&lt;td class="text-center" style="width: fit-content"&gt;Все&lt;/td&gt;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&lt;/tr&gt;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&lt;tr&gt;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&lt;xsl:for-each select="objects/object"&gt;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&lt;td class="text-center" style="width: fit-content"&gt;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&lt;xsl:value-of select="current()" /&gt;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&lt;/td&gt;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&lt;/xsl:for-each&gt;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&lt;/tr&gt;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&lt;/table&gt;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&lt;a class="btn btn-primary" href="/"&gt;Назад&lt;/a&gt;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&lt;/div&gt;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&lt;script src="https://cdn.jsdelivr.net/npm/bootstrap@5.0.2/dist/js/bootstrap.bundle.min.js" integrity="sha384-MrcW6ZMFYlzcLA8Nl+NtUVF0sA7MsXsP1UyJoMp4YLEuNSfAP+JcXn/tWtIaxVXM" crossorigin="anonymous"&gt;&lt;/script&gt;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&lt;/body&gt;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&lt;/html&gt;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&lt;/xsl:template&gt;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  <w:lang w:val="en-US"/>
        </w:rPr>
        <w:t>&lt;/xsl:stylesheet&gt;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Times new roman" w:hAnsi="Times new roman"/>
          <w:b/>
          <w:bCs/>
          <w:i/>
          <w:iCs w:val="false"/>
          <w:sz w:val="28"/>
          <w:szCs w:val="28"/>
          <w:u w:val="single"/>
          <w:lang w:val="en-US"/>
        </w:rPr>
        <w:t>trans_controller_test.rb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# frozen_string_literal: true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require 'test_helper'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class TransControllerTest &lt; ActionDispatch::IntegrationTest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test 'should get render' do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get 'http://localhost:3001/trans/render_xml', params: { arr: (1..9).to_a, max: (1..9).to_a, found: (1..9).to_s, format: 'html' }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assert_response :success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test 'should render html' do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get 'http://localhost:3001/trans/render_xml', params: { arr: (1..9).to_a, max: (1..9).to_a, found: (1..9).to_s, format: 'html' }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assert_empty(Nokogiri::HTML(@response.body).errors)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test 'should render xml' do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get 'http://localhost:3001/trans/render_xml', params: { arr: (1..9).to_a, max: (1..9).to_a, found: (1..9).to_s, format: 'xml' }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assert_empty(Nokogiri::XML(@response.body).errors)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  <w:t>end</w:t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299835" cy="359346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299835" cy="3593465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299835" cy="3593465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299835" cy="3593465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299835" cy="3593465"/>
            <wp:effectExtent l="0" t="0" r="0" b="0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Тестирование: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299835" cy="2717800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299835" cy="2717800"/>
            <wp:effectExtent l="0" t="0" r="0" b="0"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Результаты проверки анализатором rubocop: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  <w:drawing>
          <wp:inline distT="0" distB="0" distL="0" distR="0">
            <wp:extent cx="6299835" cy="4575175"/>
            <wp:effectExtent l="0" t="0" r="0" b="0"/>
            <wp:docPr id="1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/>
        <w:drawing>
          <wp:inline distT="0" distB="0" distL="0" distR="0">
            <wp:extent cx="6299835" cy="4575175"/>
            <wp:effectExtent l="0" t="0" r="0" b="0"/>
            <wp:docPr id="1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8"/>
          <w:szCs w:val="28"/>
        </w:rPr>
        <w:t xml:space="preserve">Вывод: </w:t>
      </w:r>
      <w:r>
        <w:rPr>
          <w:b w:val="false"/>
          <w:bCs w:val="false"/>
          <w:sz w:val="28"/>
          <w:szCs w:val="28"/>
        </w:rPr>
        <w:t>в результате выполнения были получены</w:t>
      </w:r>
      <w:r>
        <w:rPr>
          <w:rFonts w:ascii="Times new roman" w:hAnsi="Times new roman"/>
          <w:b w:val="false"/>
          <w:bCs/>
          <w:sz w:val="30"/>
          <w:szCs w:val="28"/>
        </w:rPr>
        <w:t xml:space="preserve"> практические навыки формирования данных в формате</w:t>
      </w:r>
      <w:r>
        <w:rPr>
          <w:rFonts w:ascii="Times new roman" w:hAnsi="Times new roman"/>
          <w:b w:val="false"/>
          <w:bCs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/>
          <w:sz w:val="30"/>
          <w:szCs w:val="28"/>
        </w:rPr>
        <w:t>XML</w:t>
      </w:r>
      <w:r>
        <w:rPr>
          <w:rFonts w:ascii="Times new roman" w:hAnsi="Times new roman"/>
          <w:b w:val="false"/>
          <w:bCs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/>
          <w:sz w:val="30"/>
          <w:szCs w:val="28"/>
        </w:rPr>
        <w:t>и их визуализации с</w:t>
      </w:r>
      <w:r>
        <w:rPr>
          <w:rFonts w:ascii="Times new roman" w:hAnsi="Times new roman"/>
          <w:b w:val="false"/>
          <w:bCs/>
          <w:sz w:val="28"/>
          <w:szCs w:val="28"/>
        </w:rPr>
        <w:br/>
      </w:r>
      <w:r>
        <w:rPr>
          <w:rFonts w:ascii="Times new roman" w:hAnsi="Times new roman"/>
          <w:b w:val="false"/>
          <w:bCs/>
          <w:sz w:val="30"/>
          <w:szCs w:val="28"/>
        </w:rPr>
        <w:t>помощью клиентских и серверных средств с использованием</w:t>
      </w:r>
      <w:r>
        <w:rPr>
          <w:rFonts w:ascii="Times new roman" w:hAnsi="Times new roman"/>
          <w:b w:val="false"/>
          <w:bCs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/>
          <w:sz w:val="30"/>
          <w:szCs w:val="28"/>
        </w:rPr>
        <w:t>XSLT-преобразований.</w:t>
      </w:r>
    </w:p>
    <w:sectPr>
      <w:headerReference w:type="default" r:id="rId12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numPr>
        <w:ilvl w:val="0"/>
        <w:numId w:val="0"/>
      </w:numPr>
      <w:spacing w:before="360" w:after="120"/>
      <w:jc w:val="center"/>
      <w:outlineLvl w:val="0"/>
    </w:pPr>
    <w:rPr>
      <w:rFonts w:ascii="Calibri" w:hAnsi="Calibri" w:eastAsia="Times New Roman" w:cs="DejaVu Sans"/>
      <w:sz w:val="32"/>
      <w:szCs w:val="32"/>
      <w:lang w:eastAsia="en-US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eastAsia="Times New Roman" w:cs="DejaVu Sans"/>
      <w:sz w:val="32"/>
      <w:szCs w:val="26"/>
    </w:rPr>
  </w:style>
  <w:style w:type="paragraph" w:styleId="3">
    <w:name w:val="Heading 3"/>
    <w:basedOn w:val="Normal"/>
    <w:next w:val="Normal"/>
    <w:link w:val="31"/>
    <w:qFormat/>
    <w:pPr>
      <w:keepNext w:val="true"/>
      <w:numPr>
        <w:ilvl w:val="0"/>
        <w:numId w:val="0"/>
      </w:numPr>
      <w:tabs>
        <w:tab w:val="clear" w:pos="708"/>
        <w:tab w:val="left" w:pos="720" w:leader="none"/>
      </w:tabs>
      <w:spacing w:lineRule="auto" w:line="480" w:before="240" w:after="60"/>
      <w:ind w:left="720" w:right="0" w:hanging="720"/>
      <w:textAlignment w:val="baseline"/>
      <w:outlineLvl w:val="2"/>
    </w:pPr>
    <w:rPr>
      <w:rFonts w:ascii="Arial" w:hAnsi="Arial"/>
      <w:sz w:val="24"/>
    </w:rPr>
  </w:style>
  <w:style w:type="character" w:styleId="DefaultParagraphFont">
    <w:name w:val="Default Paragraph Font"/>
    <w:qFormat/>
    <w:rPr/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DejaVu Sans"/>
      <w:sz w:val="32"/>
      <w:szCs w:val="26"/>
    </w:rPr>
  </w:style>
  <w:style w:type="character" w:styleId="11">
    <w:name w:val="Заголовок 1 Знак"/>
    <w:basedOn w:val="DefaultParagraphFont"/>
    <w:qFormat/>
    <w:rPr>
      <w:rFonts w:eastAsia="Times New Roman" w:cs="DejaVu Sans"/>
      <w:sz w:val="32"/>
      <w:szCs w:val="32"/>
    </w:rPr>
  </w:style>
  <w:style w:type="character" w:styleId="Kod">
    <w:name w:val="kod Знак"/>
    <w:basedOn w:val="DefaultParagraphFont"/>
    <w:link w:val="Kod1"/>
    <w:qFormat/>
    <w:rPr>
      <w:rFonts w:ascii="Consolas" w:hAnsi="Consolas"/>
      <w:color w:val="000000"/>
      <w:sz w:val="20"/>
      <w:szCs w:val="28"/>
      <w:lang w:val="en-US"/>
    </w:rPr>
  </w:style>
  <w:style w:type="character" w:styleId="31">
    <w:name w:val="Заголовок 3 Знак"/>
    <w:basedOn w:val="DefaultParagraphFont"/>
    <w:qFormat/>
    <w:rPr>
      <w:rFonts w:ascii="Arial" w:hAnsi="Arial" w:cs="Times New Roman"/>
      <w:sz w:val="24"/>
      <w:szCs w:val="20"/>
      <w:lang w:eastAsia="ru-RU"/>
    </w:rPr>
  </w:style>
  <w:style w:type="character" w:styleId="Style11">
    <w:name w:val="Верхний колонтитул Знак"/>
    <w:basedOn w:val="DefaultParagraphFont"/>
    <w:qFormat/>
    <w:rPr>
      <w:rFonts w:ascii="Times New Roman" w:hAnsi="Times New Roman" w:cs="Times New Roman"/>
      <w:sz w:val="20"/>
      <w:szCs w:val="20"/>
      <w:lang w:eastAsia="ru-RU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Style12">
    <w:name w:val="Текст примечания Знак"/>
    <w:basedOn w:val="DefaultParagraphFont"/>
    <w:link w:val="Annotationtext"/>
    <w:qFormat/>
    <w:rPr>
      <w:rFonts w:ascii="Times New Roman" w:hAnsi="Times New Roman" w:cs="Times New Roman"/>
      <w:sz w:val="20"/>
      <w:szCs w:val="20"/>
      <w:lang w:eastAsia="ru-RU"/>
    </w:rPr>
  </w:style>
  <w:style w:type="character" w:styleId="Style13">
    <w:name w:val="Текст выноски Знак"/>
    <w:basedOn w:val="DefaultParagraphFont"/>
    <w:link w:val="BalloonText"/>
    <w:qFormat/>
    <w:rPr>
      <w:rFonts w:ascii="Segoe UI" w:hAnsi="Segoe UI" w:cs="Segoe UI"/>
      <w:sz w:val="18"/>
      <w:szCs w:val="18"/>
      <w:lang w:eastAsia="ru-RU"/>
    </w:rPr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cs="Courier New"/>
      <w:sz w:val="20"/>
      <w:szCs w:val="20"/>
      <w:lang w:eastAsia="ru-RU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44546A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Kod1">
    <w:name w:val="kod"/>
    <w:basedOn w:val="ListParagraph"/>
    <w:link w:val="Kod"/>
    <w:qFormat/>
    <w:pPr/>
    <w:rPr>
      <w:rFonts w:ascii="Consolas" w:hAnsi="Consolas" w:cs="DejaVu Sans"/>
      <w:color w:val="000000"/>
      <w:szCs w:val="28"/>
      <w:lang w:val="en-US" w:eastAsia="en-U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12">
    <w:name w:val="Обычный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Style11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Style12"/>
    <w:qFormat/>
    <w:pPr/>
    <w:rPr/>
  </w:style>
  <w:style w:type="paragraph" w:styleId="BalloonText">
    <w:name w:val="Balloon Text"/>
    <w:basedOn w:val="Normal"/>
    <w:link w:val="Style13"/>
    <w:qFormat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Application>LibreOffice/7.3.6.2$Linux_X86_64 LibreOffice_project/30$Build-2</Application>
  <AppVersion>15.0000</AppVersion>
  <Pages>15</Pages>
  <Words>1604</Words>
  <Characters>14197</Characters>
  <CharactersWithSpaces>16988</CharactersWithSpaces>
  <Paragraphs>392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2022-10-09T15:37:00Z</dcterms:created>
  <dc:creator>Serg</dc:creator>
  <dc:description/>
  <dc:language>ru-RU</dc:language>
  <cp:lastModifiedBy/>
  <dcterms:modified xsi:type="dcterms:W3CDTF">2023-01-20T12:29:52Z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