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23237853"/>
        <w:docPartObj>
          <w:docPartGallery w:val="Cover Pages"/>
          <w:docPartUnique/>
        </w:docPartObj>
      </w:sdtPr>
      <w:sdtEndPr>
        <w:rPr>
          <w:b/>
          <w:bCs/>
          <w:lang w:val="ru-RU"/>
        </w:rPr>
      </w:sdtEndPr>
      <w:sdtContent>
        <w:p w14:paraId="0C4E5F81" w14:textId="69E5489C" w:rsidR="00A7120C" w:rsidRDefault="00A7120C" w:rsidP="00A7120C">
          <w:pPr>
            <w:jc w:val="center"/>
            <w:rPr>
              <w:lang w:val="ru-RU"/>
            </w:rPr>
          </w:pPr>
          <w:r>
            <w:rPr>
              <w:b/>
              <w:bCs/>
              <w:noProof/>
              <w:lang w:val="ru-RU"/>
            </w:rPr>
            <w:drawing>
              <wp:anchor distT="0" distB="0" distL="114300" distR="114300" simplePos="0" relativeHeight="251658240" behindDoc="0" locked="0" layoutInCell="1" allowOverlap="1" wp14:anchorId="297EC765" wp14:editId="0576F8EF">
                <wp:simplePos x="0" y="0"/>
                <wp:positionH relativeFrom="column">
                  <wp:posOffset>333375</wp:posOffset>
                </wp:positionH>
                <wp:positionV relativeFrom="paragraph">
                  <wp:posOffset>0</wp:posOffset>
                </wp:positionV>
                <wp:extent cx="7099935" cy="10041255"/>
                <wp:effectExtent l="0" t="0" r="5715" b="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9935" cy="10041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03B6F665" w14:textId="77777777" w:rsidR="00A7120C" w:rsidRDefault="00A7120C" w:rsidP="004607C2">
      <w:pPr>
        <w:pStyle w:val="aff0"/>
        <w:jc w:val="center"/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sectPr w:rsidR="00A7120C" w:rsidSect="00A7120C">
          <w:footerReference w:type="default" r:id="rId9"/>
          <w:footerReference w:type="first" r:id="rId10"/>
          <w:pgSz w:w="12240" w:h="15840"/>
          <w:pgMar w:top="0" w:right="0" w:bottom="0" w:left="0" w:header="720" w:footer="720" w:gutter="0"/>
          <w:pgNumType w:start="0"/>
          <w:cols w:space="720"/>
          <w:titlePg/>
          <w:docGrid w:linePitch="381"/>
        </w:sect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17016984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3F1CDEF" w14:textId="5F957504" w:rsidR="005F6303" w:rsidRPr="004607C2" w:rsidRDefault="005F6303" w:rsidP="004607C2">
          <w:pPr>
            <w:pStyle w:val="aff0"/>
            <w:jc w:val="center"/>
            <w:rPr>
              <w:rFonts w:ascii="Times New Roman" w:eastAsia="Times New Roman" w:hAnsi="Times New Roman" w:cstheme="minorBidi"/>
              <w:b w:val="0"/>
              <w:bCs w:val="0"/>
              <w:color w:val="auto"/>
              <w:szCs w:val="22"/>
              <w:lang w:val="ru-RU"/>
            </w:rPr>
          </w:pPr>
          <w:r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02F7A767" w14:textId="77777777" w:rsidR="005F6303" w:rsidRPr="005F6303" w:rsidRDefault="005F6303" w:rsidP="005F6303">
          <w:pPr>
            <w:rPr>
              <w:lang w:val="ru-RU"/>
            </w:rPr>
          </w:pPr>
        </w:p>
        <w:p w14:paraId="3BF87377" w14:textId="4AFAA6A2" w:rsidR="005F6303" w:rsidRPr="005F6303" w:rsidRDefault="005F6303" w:rsidP="005F6303">
          <w:pPr>
            <w:pStyle w:val="14"/>
            <w:rPr>
              <w:rFonts w:eastAsiaTheme="minorEastAsia"/>
              <w:sz w:val="22"/>
              <w:lang w:eastAsia="ru-RU"/>
            </w:rPr>
          </w:pPr>
          <w:r w:rsidRPr="005F6303">
            <w:fldChar w:fldCharType="begin"/>
          </w:r>
          <w:r w:rsidRPr="005F6303">
            <w:instrText xml:space="preserve"> TOC \o "1-3" \h \z \u </w:instrText>
          </w:r>
          <w:r w:rsidRPr="005F6303">
            <w:fldChar w:fldCharType="separate"/>
          </w:r>
          <w:hyperlink w:anchor="_Toc223677305" w:history="1">
            <w:r w:rsidRPr="005F6303">
              <w:rPr>
                <w:rStyle w:val="aff9"/>
              </w:rPr>
              <w:t>1 АНАЛИЗ ПРЕДМЕТНОЙ ОБЛАСТИ</w:t>
            </w:r>
            <w:r w:rsidRPr="005F6303">
              <w:rPr>
                <w:webHidden/>
              </w:rPr>
              <w:tab/>
            </w:r>
            <w:r w:rsidRPr="005F6303">
              <w:rPr>
                <w:webHidden/>
              </w:rPr>
              <w:fldChar w:fldCharType="begin"/>
            </w:r>
            <w:r w:rsidRPr="005F6303">
              <w:rPr>
                <w:webHidden/>
              </w:rPr>
              <w:instrText xml:space="preserve"> PAGEREF _Toc223677305 \h </w:instrText>
            </w:r>
            <w:r w:rsidRPr="005F6303">
              <w:rPr>
                <w:webHidden/>
              </w:rPr>
            </w:r>
            <w:r w:rsidRPr="005F6303">
              <w:rPr>
                <w:webHidden/>
              </w:rPr>
              <w:fldChar w:fldCharType="separate"/>
            </w:r>
            <w:r w:rsidRPr="005F6303">
              <w:rPr>
                <w:webHidden/>
              </w:rPr>
              <w:t>1</w:t>
            </w:r>
            <w:r w:rsidRPr="005F6303">
              <w:rPr>
                <w:webHidden/>
              </w:rPr>
              <w:fldChar w:fldCharType="end"/>
            </w:r>
          </w:hyperlink>
        </w:p>
        <w:p w14:paraId="457265E3" w14:textId="44A7FD5F" w:rsidR="005F6303" w:rsidRPr="005F6303" w:rsidRDefault="006462F9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06" w:history="1">
            <w:r w:rsidR="005F6303" w:rsidRPr="005F6303">
              <w:rPr>
                <w:rStyle w:val="aff9"/>
              </w:rPr>
              <w:t>1.1 Анализ подразделения университета, обеспечивающего реализацию сервиса интеллектуального анализа эффективности физических упражнений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_Toc223677306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50BB7E25" w14:textId="50B5B41D" w:rsidR="005F6303" w:rsidRPr="005F6303" w:rsidRDefault="006462F9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07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1.1.1 Дерево бизнес-направлений подразделения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_Toc223677307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2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3E332A0" w14:textId="3659CF80" w:rsidR="005F6303" w:rsidRPr="005F6303" w:rsidRDefault="006462F9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08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1.1.2 Сопоставление бизнес-процессов и критических факторов успеха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_Toc223677308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3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E19EE27" w14:textId="7E5EC1B9" w:rsidR="005F6303" w:rsidRPr="005F6303" w:rsidRDefault="006462F9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09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1.1.3 Анализ структуры и регламентов подразделения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_Toc223677309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4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3D239B1" w14:textId="669E96A2" w:rsidR="005F6303" w:rsidRPr="005F6303" w:rsidRDefault="006462F9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0" w:history="1">
            <w:r w:rsidR="005F6303" w:rsidRPr="005F6303">
              <w:rPr>
                <w:rStyle w:val="aff9"/>
              </w:rPr>
              <w:t>1.2 Моделирование бизнес-процесса интеллектуального анализа эффективности физических упражнений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_Toc223677310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5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72FC07F3" w14:textId="61FA1289" w:rsidR="005F6303" w:rsidRPr="005F6303" w:rsidRDefault="006462F9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11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1.2.1 Моделирование процесса "КАК ЕСТЬ"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_Toc223677311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6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C9EE83" w14:textId="36C1DBCD" w:rsidR="005F6303" w:rsidRPr="005F6303" w:rsidRDefault="006462F9">
          <w:pPr>
            <w:pStyle w:val="38"/>
            <w:tabs>
              <w:tab w:val="right" w:leader="dot" w:pos="9679"/>
            </w:tabs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3677312" w:history="1">
            <w:r w:rsidR="005F6303" w:rsidRPr="005F6303">
              <w:rPr>
                <w:rStyle w:val="aff9"/>
                <w:rFonts w:eastAsiaTheme="majorEastAsia" w:cs="Times New Roman"/>
                <w:noProof/>
                <w:lang w:val="ru-RU"/>
              </w:rPr>
              <w:t>1.2.2 Моделирование процесса "КАК ДОЛЖНО БЫТЬ"</w:t>
            </w:r>
            <w:r w:rsidR="005F6303" w:rsidRPr="005F6303">
              <w:rPr>
                <w:rFonts w:cs="Times New Roman"/>
                <w:noProof/>
                <w:webHidden/>
              </w:rPr>
              <w:tab/>
            </w:r>
            <w:r w:rsidR="005F6303" w:rsidRPr="005F6303">
              <w:rPr>
                <w:rFonts w:cs="Times New Roman"/>
                <w:noProof/>
                <w:webHidden/>
              </w:rPr>
              <w:fldChar w:fldCharType="begin"/>
            </w:r>
            <w:r w:rsidR="005F6303" w:rsidRPr="005F6303">
              <w:rPr>
                <w:rFonts w:cs="Times New Roman"/>
                <w:noProof/>
                <w:webHidden/>
              </w:rPr>
              <w:instrText xml:space="preserve"> PAGEREF _Toc223677312 \h </w:instrText>
            </w:r>
            <w:r w:rsidR="005F6303" w:rsidRPr="005F6303">
              <w:rPr>
                <w:rFonts w:cs="Times New Roman"/>
                <w:noProof/>
                <w:webHidden/>
              </w:rPr>
            </w:r>
            <w:r w:rsidR="005F6303" w:rsidRPr="005F6303">
              <w:rPr>
                <w:rFonts w:cs="Times New Roman"/>
                <w:noProof/>
                <w:webHidden/>
              </w:rPr>
              <w:fldChar w:fldCharType="separate"/>
            </w:r>
            <w:r w:rsidR="005F6303" w:rsidRPr="005F6303">
              <w:rPr>
                <w:rFonts w:cs="Times New Roman"/>
                <w:noProof/>
                <w:webHidden/>
              </w:rPr>
              <w:t>9</w:t>
            </w:r>
            <w:r w:rsidR="005F6303" w:rsidRPr="005F630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2CFED88" w14:textId="6D3A1FDD" w:rsidR="005F6303" w:rsidRPr="005F6303" w:rsidRDefault="006462F9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3" w:history="1">
            <w:r w:rsidR="005F6303" w:rsidRPr="005F6303">
              <w:rPr>
                <w:rStyle w:val="aff9"/>
              </w:rPr>
              <w:t>1.3 Анализ рынка программного обеспечения для автоматизации процесса анализа эффективности физических упражнений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_Toc223677313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13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5DD8615B" w14:textId="04981413" w:rsidR="005F6303" w:rsidRPr="005F6303" w:rsidRDefault="006462F9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4" w:history="1">
            <w:r w:rsidR="005F6303" w:rsidRPr="005F6303">
              <w:rPr>
                <w:rStyle w:val="aff9"/>
              </w:rPr>
              <w:t>1.4 Анализ стейкхолдеров и их требований к разрабатываемой системе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_Toc223677314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15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511BCFED" w14:textId="10087FA2" w:rsidR="005F6303" w:rsidRPr="005F6303" w:rsidRDefault="006462F9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5" w:history="1">
            <w:r w:rsidR="005F6303" w:rsidRPr="005F6303">
              <w:rPr>
                <w:rStyle w:val="aff9"/>
              </w:rPr>
              <w:t>1.5 Выбор средств разработки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_Toc223677315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16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33049835" w14:textId="1FE66603" w:rsidR="005F6303" w:rsidRPr="005F6303" w:rsidRDefault="006462F9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6" w:history="1">
            <w:r w:rsidR="005F6303" w:rsidRPr="005F6303">
              <w:rPr>
                <w:rStyle w:val="aff9"/>
              </w:rPr>
              <w:t>1.6 Техническое задание на разработку веб-сервиса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_Toc223677316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18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524FEC50" w14:textId="24CE65D4" w:rsidR="005F6303" w:rsidRPr="005F6303" w:rsidRDefault="006462F9" w:rsidP="005F6303">
          <w:pPr>
            <w:pStyle w:val="2c"/>
            <w:rPr>
              <w:rFonts w:eastAsiaTheme="minorEastAsia"/>
              <w:sz w:val="22"/>
              <w:lang w:eastAsia="ru-RU"/>
            </w:rPr>
          </w:pPr>
          <w:hyperlink w:anchor="_Toc223677317" w:history="1">
            <w:r w:rsidR="005F6303" w:rsidRPr="005F6303">
              <w:rPr>
                <w:rStyle w:val="aff9"/>
              </w:rPr>
              <w:t>1.7 Выводы по разделу</w:t>
            </w:r>
            <w:r w:rsidR="005F6303" w:rsidRPr="005F6303">
              <w:rPr>
                <w:webHidden/>
              </w:rPr>
              <w:tab/>
            </w:r>
            <w:r w:rsidR="005F6303" w:rsidRPr="005F6303">
              <w:rPr>
                <w:webHidden/>
              </w:rPr>
              <w:fldChar w:fldCharType="begin"/>
            </w:r>
            <w:r w:rsidR="005F6303" w:rsidRPr="005F6303">
              <w:rPr>
                <w:webHidden/>
              </w:rPr>
              <w:instrText xml:space="preserve"> PAGEREF _Toc223677317 \h </w:instrText>
            </w:r>
            <w:r w:rsidR="005F6303" w:rsidRPr="005F6303">
              <w:rPr>
                <w:webHidden/>
              </w:rPr>
            </w:r>
            <w:r w:rsidR="005F6303" w:rsidRPr="005F6303">
              <w:rPr>
                <w:webHidden/>
              </w:rPr>
              <w:fldChar w:fldCharType="separate"/>
            </w:r>
            <w:r w:rsidR="005F6303" w:rsidRPr="005F6303">
              <w:rPr>
                <w:webHidden/>
              </w:rPr>
              <w:t>19</w:t>
            </w:r>
            <w:r w:rsidR="005F6303" w:rsidRPr="005F6303">
              <w:rPr>
                <w:webHidden/>
              </w:rPr>
              <w:fldChar w:fldCharType="end"/>
            </w:r>
          </w:hyperlink>
        </w:p>
        <w:p w14:paraId="139501A1" w14:textId="0DF2387C" w:rsidR="00597AB4" w:rsidRPr="00FA4048" w:rsidRDefault="005F6303" w:rsidP="00597AB4">
          <w:pPr>
            <w:rPr>
              <w:rFonts w:cs="Times New Roman"/>
              <w:b/>
              <w:bCs/>
            </w:rPr>
          </w:pPr>
          <w:r w:rsidRPr="005F6303">
            <w:rPr>
              <w:rFonts w:cs="Times New Roman"/>
              <w:b/>
              <w:bCs/>
            </w:rPr>
            <w:fldChar w:fldCharType="end"/>
          </w:r>
        </w:p>
      </w:sdtContent>
    </w:sdt>
    <w:bookmarkStart w:id="0" w:name="_Toc223677305" w:displacedByCustomXml="prev"/>
    <w:p w14:paraId="36CA00B6" w14:textId="7CA02670" w:rsidR="00FA4048" w:rsidRDefault="00FA4048">
      <w:pPr>
        <w:rPr>
          <w:lang w:val="ru-RU"/>
        </w:rPr>
      </w:pPr>
      <w:r>
        <w:rPr>
          <w:lang w:val="ru-RU"/>
        </w:rPr>
        <w:br w:type="page"/>
      </w:r>
    </w:p>
    <w:p w14:paraId="26EFA401" w14:textId="77777777" w:rsidR="00FA4048" w:rsidRDefault="00FA4048" w:rsidP="00FA4048">
      <w:pPr>
        <w:rPr>
          <w:lang w:val="ru-RU"/>
        </w:rPr>
      </w:pPr>
    </w:p>
    <w:p w14:paraId="42891575" w14:textId="1C384C0B" w:rsidR="00F704E6" w:rsidRPr="00053DF9" w:rsidRDefault="005F6303" w:rsidP="00053DF9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053DF9">
        <w:rPr>
          <w:rFonts w:ascii="Times New Roman" w:hAnsi="Times New Roman" w:cs="Times New Roman"/>
          <w:color w:val="auto"/>
          <w:lang w:val="ru-RU"/>
        </w:rPr>
        <w:t>1 АНАЛИЗ ПРЕДМЕТНОЙ ОБЛАСТИ</w:t>
      </w:r>
      <w:bookmarkEnd w:id="0"/>
    </w:p>
    <w:p w14:paraId="200906F1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23677306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1.1 Анализ подразделения университета, обеспечивающего реализацию сервиса интеллектуального анализа эффективности физических упражнений</w:t>
      </w:r>
      <w:bookmarkEnd w:id="1"/>
    </w:p>
    <w:p w14:paraId="155C1270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 качестве объекта автоматизации в рамках выпускной квалификационной работы рассматривается учебно-научное подразделение университета, условно обозначенное как лаборатория цифровых технологий здоровья. Такое подразделение объединяет учебные, исследовательские и прикладные задачи, связанные со сбором, хранением и анализом данных о физической активности студентов и иных пользователей экспериментального веб-сервиса.</w:t>
      </w:r>
    </w:p>
    <w:p w14:paraId="083BFFB9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Для выбранной предметной области характерно сочетание процессов ручного ввода тренировочных показателей, накопления исторических наблюдений, вычисления производных метрик физической формы и формирования прогноза изменения показателя </w:t>
      </w:r>
      <w:r>
        <w:t>fitness</w:t>
      </w:r>
      <w:r w:rsidRPr="00053DF9">
        <w:rPr>
          <w:lang w:val="ru-RU"/>
        </w:rPr>
        <w:t xml:space="preserve"> </w:t>
      </w:r>
      <w:r>
        <w:t>level</w:t>
      </w:r>
      <w:r w:rsidRPr="00053DF9">
        <w:rPr>
          <w:lang w:val="ru-RU"/>
        </w:rPr>
        <w:t xml:space="preserve"> на заданном горизонте. Для данной предметной области выбран формат реализации программного обеспечения в виде веб-приложения, поскольку он обеспечивает удобный ввод тренировочных данных, централизованное хранение истории наблюдений, оперативный запуск модели и получение прогноза через единый пользовательский интерфейс.</w:t>
      </w:r>
    </w:p>
    <w:p w14:paraId="00CE160E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Найденный </w:t>
      </w:r>
      <w:proofErr w:type="spellStart"/>
      <w:r w:rsidRPr="00053DF9">
        <w:rPr>
          <w:lang w:val="ru-RU"/>
        </w:rPr>
        <w:t>датасет</w:t>
      </w:r>
      <w:proofErr w:type="spellEnd"/>
      <w:r w:rsidRPr="00053DF9">
        <w:rPr>
          <w:lang w:val="ru-RU"/>
        </w:rPr>
        <w:t xml:space="preserve"> подтверждает прикладную направленность исследования. В найденном </w:t>
      </w:r>
      <w:proofErr w:type="spellStart"/>
      <w:r w:rsidRPr="00053DF9">
        <w:rPr>
          <w:lang w:val="ru-RU"/>
        </w:rPr>
        <w:t>датасете</w:t>
      </w:r>
      <w:proofErr w:type="spellEnd"/>
      <w:r w:rsidRPr="00053DF9">
        <w:rPr>
          <w:lang w:val="ru-RU"/>
        </w:rPr>
        <w:t xml:space="preserve"> содержатся такие поля, как идентификатор участника, дата наблюдения, демографические характеристики, тип активности, длительность, интенсивность, физиологические показатели, сведения об образе жизни и целевая переменная </w:t>
      </w:r>
      <w:r>
        <w:t>fitness</w:t>
      </w:r>
      <w:r w:rsidRPr="00053DF9">
        <w:rPr>
          <w:lang w:val="ru-RU"/>
        </w:rPr>
        <w:t>_</w:t>
      </w:r>
      <w:r>
        <w:t>level</w:t>
      </w:r>
      <w:r w:rsidRPr="00053DF9">
        <w:rPr>
          <w:lang w:val="ru-RU"/>
        </w:rPr>
        <w:t xml:space="preserve">. Таким образом, предметная область </w:t>
      </w:r>
      <w:r w:rsidRPr="00053DF9">
        <w:rPr>
          <w:lang w:val="ru-RU"/>
        </w:rPr>
        <w:lastRenderedPageBreak/>
        <w:t>охватывает процессы цифрового сопровождения тренировочной активности и интеллектуальной оценки ее результативности.</w:t>
      </w:r>
    </w:p>
    <w:p w14:paraId="7D30D340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2" w:name="_Toc223677307"/>
      <w:r w:rsidRPr="005F6303">
        <w:rPr>
          <w:rFonts w:ascii="Times New Roman" w:hAnsi="Times New Roman" w:cs="Times New Roman"/>
          <w:color w:val="auto"/>
          <w:lang w:val="ru-RU"/>
        </w:rPr>
        <w:t>1.1.1 Дерево бизнес-направлений подразделения</w:t>
      </w:r>
      <w:bookmarkEnd w:id="2"/>
    </w:p>
    <w:p w14:paraId="552538FC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Функции лаборатории цифровых технологий здоровья могут быть представлены в виде дерева бизнес-направлений, в котором выделяются образовательное направление, исследовательское направление, аналитическое сопровождение и экспериментальная цифровая платформа. В рамках данной работы приоритетным является направление аналитического сопровождения физической активности, поскольку именно оно связано с обработкой данных пользователей и прогнозированием результата тренировочного процесса.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4607C2" w14:paraId="1B60B405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1007EECC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>Место для рисунка 1.1 - Дерево бизнес-направлений подразделения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67E6E839" w14:textId="77777777" w:rsidR="00F704E6" w:rsidRPr="00053DF9" w:rsidRDefault="00F704E6">
      <w:pPr>
        <w:rPr>
          <w:lang w:val="ru-RU"/>
        </w:rPr>
      </w:pPr>
    </w:p>
    <w:p w14:paraId="2067CCB1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>Рисунок 1.1 - Дерево бизнес-направлений подразделения</w:t>
      </w:r>
    </w:p>
    <w:p w14:paraId="4924710D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На верхнем уровне дерева располагается университет как организация. На следующем уровне выделяется учебно-научная инфраструктура, в составе которой рассматривается лаборатория цифровых технологий здоровья. Внутри лаборатории можно выделить три функциональных блока: сбор и валидация данных, аналитическая обработка данных, разработка и сопровождение веб-сервиса. Выбранный бизнес-процесс относится к блоку аналитической </w:t>
      </w:r>
      <w:r w:rsidRPr="00053DF9">
        <w:rPr>
          <w:lang w:val="ru-RU"/>
        </w:rPr>
        <w:lastRenderedPageBreak/>
        <w:t>обработки данных, так как именно здесь происходит расчет признаков, формирование прогноза и предоставление пользователю результата анализа.</w:t>
      </w:r>
    </w:p>
    <w:p w14:paraId="1611D5E5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3" w:name="_Toc223677308"/>
      <w:r w:rsidRPr="005F6303">
        <w:rPr>
          <w:rFonts w:ascii="Times New Roman" w:hAnsi="Times New Roman" w:cs="Times New Roman"/>
          <w:color w:val="auto"/>
          <w:lang w:val="ru-RU"/>
        </w:rPr>
        <w:t>1.1.2 Сопоставление бизнес-процессов и критических факторов успеха</w:t>
      </w:r>
      <w:bookmarkEnd w:id="3"/>
    </w:p>
    <w:p w14:paraId="45476152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Для обоснования выбора автоматизируемого бизнес-процесса целесообразно определить критические факторы успеха подразделения. Для рассматриваемой предметной области к ним относятся: достоверность аналитических результатов, удобство пользовательского взаимодействия, скорость получения прогноза, воспроизводимость экспериментов, сохранность данных пользователей и возможность масштабирования решения.</w:t>
      </w:r>
    </w:p>
    <w:p w14:paraId="5E6D6A4B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1.1 - Матрица сопоставления бизнес-процессов и критических факторов успеха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384"/>
        <w:gridCol w:w="1384"/>
        <w:gridCol w:w="1384"/>
        <w:gridCol w:w="1384"/>
        <w:gridCol w:w="1384"/>
        <w:gridCol w:w="1384"/>
      </w:tblGrid>
      <w:tr w:rsidR="00F704E6" w14:paraId="78252D98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3A17B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2"/>
              </w:rPr>
              <w:t>Бизнес-процесс</w:t>
            </w:r>
            <w:proofErr w:type="spellEnd"/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6A42F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Достоверность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550E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Скорость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D7FBE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Удобство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A5CFD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Воспроизводимость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E1BE5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Масштабируемость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0ECB1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Итоговый приоритет</w:t>
            </w:r>
          </w:p>
        </w:tc>
      </w:tr>
      <w:tr w:rsidR="00F704E6" w14:paraId="1945BE1E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3249E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Сбор пользовательских данных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099BE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6C76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D32F5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8A7BD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7C31E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53E5A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12</w:t>
            </w:r>
          </w:p>
        </w:tc>
      </w:tr>
      <w:tr w:rsidR="00F704E6" w14:paraId="645D7C9C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B39F3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Подготовка и очистка данных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AE9D5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95FF4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2E9BD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D9FD2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922E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D4CF1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11</w:t>
            </w:r>
          </w:p>
        </w:tc>
      </w:tr>
      <w:tr w:rsidR="00F704E6" w14:paraId="351A36AF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25C50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Прогноз изменения fitness_level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C5BA1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3FEFD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9FF0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9CEEB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3CE43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C9F5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15</w:t>
            </w:r>
          </w:p>
        </w:tc>
      </w:tr>
      <w:tr w:rsidR="00F704E6" w14:paraId="55CA9AF0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09C22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Формирование отчетов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2A5E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3A227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08915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7DF71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3D2B6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74FB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10</w:t>
            </w:r>
          </w:p>
        </w:tc>
      </w:tr>
      <w:tr w:rsidR="00F704E6" w14:paraId="2EABFAEA" w14:textId="77777777">
        <w:trPr>
          <w:jc w:val="center"/>
        </w:trPr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6D981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Администрирование справочников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30E6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CEF91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F7F91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DBB1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00E6C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5F243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6</w:t>
            </w:r>
          </w:p>
        </w:tc>
      </w:tr>
    </w:tbl>
    <w:p w14:paraId="16C59F2E" w14:textId="77777777" w:rsidR="00F704E6" w:rsidRDefault="00F704E6"/>
    <w:p w14:paraId="367855B8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Из матрицы следует, что наиболее приоритетным бизнес-процессом является прогноз изменения </w:t>
      </w:r>
      <w:r>
        <w:t>fitness</w:t>
      </w:r>
      <w:r w:rsidRPr="00053DF9">
        <w:rPr>
          <w:lang w:val="ru-RU"/>
        </w:rPr>
        <w:t>_</w:t>
      </w:r>
      <w:r>
        <w:t>level</w:t>
      </w:r>
      <w:r w:rsidRPr="00053DF9">
        <w:rPr>
          <w:lang w:val="ru-RU"/>
        </w:rPr>
        <w:t xml:space="preserve"> на заданном временном горизонте. Он напрямую влияет на качество сервиса, воспринимаемую ценность для пользователя и научную значимость результата. Следовательно, именно этот </w:t>
      </w:r>
      <w:r w:rsidRPr="00053DF9">
        <w:rPr>
          <w:lang w:val="ru-RU"/>
        </w:rPr>
        <w:lastRenderedPageBreak/>
        <w:t>процесс должен быть положен в основу дальнейшего моделирования и автоматизации.</w:t>
      </w:r>
    </w:p>
    <w:p w14:paraId="417D3B8D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С практической точки зрения выбор данного процесса также оправдан тем, что он связывает между собой все ключевые элементы системы: ввод данных пользователем, хранение истории наблюдений, извлечение признаков, применение модели машинного обучения и интерпретацию результата в пользовательском интерфейсе.</w:t>
      </w:r>
    </w:p>
    <w:p w14:paraId="7C62638A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4" w:name="_Toc223677309"/>
      <w:r w:rsidRPr="005F6303">
        <w:rPr>
          <w:rFonts w:ascii="Times New Roman" w:hAnsi="Times New Roman" w:cs="Times New Roman"/>
          <w:color w:val="auto"/>
          <w:lang w:val="ru-RU"/>
        </w:rPr>
        <w:t>1.1.3 Анализ структуры и регламентов подразделения</w:t>
      </w:r>
      <w:bookmarkEnd w:id="4"/>
    </w:p>
    <w:p w14:paraId="6591A4BC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Поскольку проект носит учебно-исследовательский характер, организационная структура рассматривается в компактном виде. В рамках данной работы роли разработчика, пользователя и исследователя совмещены в одном лице. Это означает, что один и тот же человек формулирует требования к системе, проектирует и реализует веб-приложение, подготавливает данные, проводит вычислительный эксперимент и использует сервис для проверки его практической применимости. Научный руководитель при этом выполняет консультативную и контролирующую функцию.</w:t>
      </w:r>
    </w:p>
    <w:p w14:paraId="1F69A707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К числу регламентирующих документов и норм, которые следует учитывать при реализации проекта, относятся локальные правила работы с учебными и исследовательскими данными, требования к защите учетных записей пользователей, правила резервного копирования, а также методические рекомендации по выполнению исследовательских работ в университете. Если в дальнейшем сервис будет интегрироваться с внешними носимыми устройствами или медицинскими данными, перечень нормативных ограничений должен быть расширен за счет отраслевых требований к конфиденциальности и обработке персональных данных.</w:t>
      </w:r>
    </w:p>
    <w:p w14:paraId="33396C25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Основные задачи подразделения в рамках выбранного процесса можно сформулировать следующим образом: обеспечить корректный сбор входных </w:t>
      </w:r>
      <w:r w:rsidRPr="00053DF9">
        <w:rPr>
          <w:lang w:val="ru-RU"/>
        </w:rPr>
        <w:lastRenderedPageBreak/>
        <w:t xml:space="preserve">данных, выполнять контроль качества записей, формировать признаки для модели, рассчитывать прогноз изменения </w:t>
      </w:r>
      <w:r>
        <w:t>fitness</w:t>
      </w:r>
      <w:r w:rsidRPr="00053DF9">
        <w:rPr>
          <w:lang w:val="ru-RU"/>
        </w:rPr>
        <w:t xml:space="preserve"> </w:t>
      </w:r>
      <w:r>
        <w:t>level</w:t>
      </w:r>
      <w:r w:rsidRPr="00053DF9">
        <w:rPr>
          <w:lang w:val="ru-RU"/>
        </w:rPr>
        <w:t>, отображать результат пользователю и сохранять историю обращений для последующего анализа качества модели.</w:t>
      </w:r>
    </w:p>
    <w:p w14:paraId="3CF68E8D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23677310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1.2 Моделирование бизнес-процесса интеллектуального анализа эффективности физических упражнений</w:t>
      </w:r>
      <w:bookmarkEnd w:id="5"/>
    </w:p>
    <w:p w14:paraId="59C77929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 качестве моделируемого бизнес-процесса рассматривается процесс прогнозирования изменения показателя </w:t>
      </w:r>
      <w:r>
        <w:t>fitness</w:t>
      </w:r>
      <w:r w:rsidRPr="00053DF9">
        <w:rPr>
          <w:lang w:val="ru-RU"/>
        </w:rPr>
        <w:t>_</w:t>
      </w:r>
      <w:r>
        <w:t>level</w:t>
      </w:r>
      <w:r w:rsidRPr="00053DF9">
        <w:rPr>
          <w:lang w:val="ru-RU"/>
        </w:rPr>
        <w:t xml:space="preserve"> пользователя на основе накопленных данных о физических упражнениях и сопутствующих физиологических характеристиках. В ходе анализа выделяются две модели: процесс "КАК ЕСТЬ", отражающий фактически реализуемую индивидуальную схему разработки и применения сервиса, и процесс "КАК ДОЛЖНО БЫТЬ", описывающий целевое состояние стартапа, развиваемого как полноценная технологическая компания с командной разработкой, аналитикой данных и промышленной эксплуатацией веб-приложения.</w:t>
      </w:r>
    </w:p>
    <w:p w14:paraId="547FEDBD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6" w:name="_Toc223677311"/>
      <w:r w:rsidRPr="005F6303">
        <w:rPr>
          <w:rFonts w:ascii="Times New Roman" w:hAnsi="Times New Roman" w:cs="Times New Roman"/>
          <w:color w:val="auto"/>
          <w:lang w:val="ru-RU"/>
        </w:rPr>
        <w:t>1.2.1 Моделирование процесса "КАК ЕСТЬ"</w:t>
      </w:r>
      <w:bookmarkEnd w:id="6"/>
    </w:p>
    <w:p w14:paraId="4AD04F50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На текущем этапе процесс уже может быть организован в формате индивидуального программного решения, которое разрабатывается и используется одним человеком. В рамках такой схемы один и тот же участник совмещает роли пользователя, исследователя и разработчика: он собирает данные, поддерживает кодовую базу, обучает модели, сохраняет обученные экземпляры в файлы, загружает их для последующего запуска и получает прогноз через собственный программный интерфейс. В отличие от полностью ручного сценария, такой подход уже предполагает высокий уровень формализации, однако пока остается персонализированным и зависит от единственного исполнителя.</w:t>
      </w:r>
    </w:p>
    <w:p w14:paraId="347FA03B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lastRenderedPageBreak/>
        <w:t xml:space="preserve">В существующем процессе можно выделить следующие основные шаги: внесение исходных записей о тренировках; проверка полноты и корректности данных; подготовка признаков для модели; обучение или загрузка ранее сохраненной модели; запуск прогноза; интерпретация результата; обновление репозитория проекта и сопровождение программных компонентов. Исходные данные, обучающие скрипты и файлы моделей хранятся в рамках единой рабочей среды, а исходный код планируется публиковать и сопровождать в репозитории </w:t>
      </w:r>
      <w:r>
        <w:t>GitHub</w:t>
      </w:r>
      <w:r w:rsidRPr="00053DF9">
        <w:rPr>
          <w:lang w:val="ru-RU"/>
        </w:rPr>
        <w:t>. Ограничение процесса связано не с отсутствием автоматизации как таковой, а с тем, что разработка, эксплуатация и контроль качества сосредоточены у одного человека, без организационного разделения функций.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4607C2" w14:paraId="7B17A1A9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1F32CE0E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 xml:space="preserve">Место для рисунка 1.2 - </w:t>
            </w:r>
            <w:r>
              <w:rPr>
                <w:i/>
                <w:sz w:val="26"/>
              </w:rPr>
              <w:t>IDEF</w:t>
            </w:r>
            <w:r w:rsidRPr="00053DF9">
              <w:rPr>
                <w:i/>
                <w:sz w:val="26"/>
                <w:lang w:val="ru-RU"/>
              </w:rPr>
              <w:t>0 модели "КАК ЕСТЬ"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54A1C189" w14:textId="77777777" w:rsidR="00F704E6" w:rsidRPr="00053DF9" w:rsidRDefault="00F704E6">
      <w:pPr>
        <w:rPr>
          <w:lang w:val="ru-RU"/>
        </w:rPr>
      </w:pPr>
    </w:p>
    <w:p w14:paraId="5C8A8966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 xml:space="preserve">Рисунок 1.2 - </w:t>
      </w:r>
      <w:r>
        <w:t>IDEF</w:t>
      </w:r>
      <w:r w:rsidRPr="00053DF9">
        <w:rPr>
          <w:lang w:val="ru-RU"/>
        </w:rPr>
        <w:t>0 модели "КАК ЕСТЬ"</w:t>
      </w:r>
    </w:p>
    <w:p w14:paraId="49C5E5B8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 контексте </w:t>
      </w:r>
      <w:r>
        <w:t>IDEF</w:t>
      </w:r>
      <w:r w:rsidRPr="00053DF9">
        <w:rPr>
          <w:lang w:val="ru-RU"/>
        </w:rPr>
        <w:t xml:space="preserve">0 входами процесса являются исторические записи о тренировках, физиологические показатели, сведения об образе жизни пользователя и параметры временного горизонта прогноза. Управляющими воздействиями выступают методика подготовки данных, правила обучения и валидации моделей, требования к структуре репозитория и правила сохранения версий программных компонентов. Механизмами являются автор проекта, локальная вычислительная среда, репозиторий </w:t>
      </w:r>
      <w:r>
        <w:t>GitHub</w:t>
      </w:r>
      <w:r w:rsidRPr="00053DF9">
        <w:rPr>
          <w:lang w:val="ru-RU"/>
        </w:rPr>
        <w:t xml:space="preserve">, а также сохраненные </w:t>
      </w:r>
      <w:r w:rsidRPr="00053DF9">
        <w:rPr>
          <w:lang w:val="ru-RU"/>
        </w:rPr>
        <w:lastRenderedPageBreak/>
        <w:t xml:space="preserve">файлы моделей, загружаемые для выполнения прогноза. С учетом особенностей проекта исследователь, разработчик и пользователь рассматриваются как одно лицо, выполняющее разные функции в рамках единого процесса. Выходом процесса служит прогноз изменения </w:t>
      </w:r>
      <w:r>
        <w:t>fitness</w:t>
      </w:r>
      <w:r w:rsidRPr="00053DF9">
        <w:rPr>
          <w:lang w:val="ru-RU"/>
        </w:rPr>
        <w:t xml:space="preserve"> </w:t>
      </w:r>
      <w:r>
        <w:t>level</w:t>
      </w:r>
      <w:r w:rsidRPr="00053DF9">
        <w:rPr>
          <w:lang w:val="ru-RU"/>
        </w:rPr>
        <w:t>, обновленные артефакты модели и сопровождающие аналитические выводы.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4607C2" w14:paraId="5D4CB1D8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480AB19D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 xml:space="preserve">Место для рисунка 1.3 - </w:t>
            </w:r>
            <w:r>
              <w:rPr>
                <w:i/>
                <w:sz w:val="26"/>
              </w:rPr>
              <w:t>DFD</w:t>
            </w:r>
            <w:r w:rsidRPr="00053DF9">
              <w:rPr>
                <w:i/>
                <w:sz w:val="26"/>
                <w:lang w:val="ru-RU"/>
              </w:rPr>
              <w:t xml:space="preserve"> модели "КАК ЕСТЬ"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624F9531" w14:textId="77777777" w:rsidR="00F704E6" w:rsidRPr="00053DF9" w:rsidRDefault="00F704E6">
      <w:pPr>
        <w:rPr>
          <w:lang w:val="ru-RU"/>
        </w:rPr>
      </w:pPr>
    </w:p>
    <w:p w14:paraId="221B5DF5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 xml:space="preserve">Рисунок 1.3 - </w:t>
      </w:r>
      <w:r>
        <w:t>DFD</w:t>
      </w:r>
      <w:r w:rsidRPr="00053DF9">
        <w:rPr>
          <w:lang w:val="ru-RU"/>
        </w:rPr>
        <w:t xml:space="preserve"> модели "КАК ЕСТЬ"</w:t>
      </w:r>
    </w:p>
    <w:p w14:paraId="0EF03BBA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С точки зрения потоков данных автор проекта вводит сведения о тренировочной активности, которые сохраняются в наборе наблюдений или локальной базе данных. Далее модуль подготовки данных извлекает эти записи, преобразует их в набор признаков и передает в блок обучения либо в блок </w:t>
      </w:r>
      <w:proofErr w:type="spellStart"/>
      <w:r w:rsidRPr="00053DF9">
        <w:rPr>
          <w:lang w:val="ru-RU"/>
        </w:rPr>
        <w:t>инференса</w:t>
      </w:r>
      <w:proofErr w:type="spellEnd"/>
      <w:r w:rsidRPr="00053DF9">
        <w:rPr>
          <w:lang w:val="ru-RU"/>
        </w:rPr>
        <w:t>, использующий ранее сохраненный файл модели. Полученный результат возвращается тому же пользователю в виде числового значения и краткой интерпретации, а изменения в коде и конфигурации фиксируются в репозитории проекта. Таким образом, в существующем процессе уже присутствуют основные элементы будущего сервиса, но они функционируют в режиме индивидуальной разработки и эксплуатации.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4607C2" w14:paraId="1875476C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312FF921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>Место для рисунка 1.4 - Диаграмма активности процесса "КАК ЕСТЬ"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lastRenderedPageBreak/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6641CB4E" w14:textId="77777777" w:rsidR="00F704E6" w:rsidRPr="00053DF9" w:rsidRDefault="00F704E6">
      <w:pPr>
        <w:rPr>
          <w:lang w:val="ru-RU"/>
        </w:rPr>
      </w:pPr>
    </w:p>
    <w:p w14:paraId="05215DB6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>Рисунок 1.4 - Диаграмма активности процесса "КАК ЕСТЬ"</w:t>
      </w:r>
    </w:p>
    <w:p w14:paraId="6C14B195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1.2 - Матрица распределения ответственности в процессе "КАК ЕСТЬ"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615"/>
        <w:gridCol w:w="1615"/>
        <w:gridCol w:w="1615"/>
        <w:gridCol w:w="1615"/>
        <w:gridCol w:w="1871"/>
      </w:tblGrid>
      <w:tr w:rsidR="00F704E6" w14:paraId="03D1D09C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D903F" w14:textId="77777777" w:rsidR="00F704E6" w:rsidRDefault="005F6303">
            <w:proofErr w:type="spellStart"/>
            <w:r>
              <w:t>Исполнитель</w:t>
            </w:r>
            <w:proofErr w:type="spellEnd"/>
          </w:p>
        </w:tc>
        <w:tc>
          <w:tcPr>
            <w:tcW w:w="124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3A91C" w14:textId="77777777" w:rsidR="00F704E6" w:rsidRDefault="005F6303">
            <w:r>
              <w:t>Сбор данных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B8A7D" w14:textId="77777777" w:rsidR="00F704E6" w:rsidRDefault="005F6303">
            <w:r>
              <w:t>Проверка данных</w:t>
            </w:r>
          </w:p>
        </w:tc>
        <w:tc>
          <w:tcPr>
            <w:tcW w:w="153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CA5CB" w14:textId="77777777" w:rsidR="00F704E6" w:rsidRDefault="005F6303">
            <w:r>
              <w:t>Подготовка признаков</w:t>
            </w:r>
          </w:p>
        </w:tc>
        <w:tc>
          <w:tcPr>
            <w:tcW w:w="136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1220E" w14:textId="77777777" w:rsidR="00F704E6" w:rsidRDefault="005F6303">
            <w:r>
              <w:t>Запуск модели</w:t>
            </w:r>
          </w:p>
        </w:tc>
        <w:tc>
          <w:tcPr>
            <w:tcW w:w="187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44D9A" w14:textId="77777777" w:rsidR="00F704E6" w:rsidRDefault="005F6303">
            <w:r>
              <w:t>Интерпретация результата</w:t>
            </w:r>
          </w:p>
        </w:tc>
      </w:tr>
      <w:tr w:rsidR="00F704E6" w14:paraId="3BC031A8" w14:textId="77777777">
        <w:trPr>
          <w:jc w:val="center"/>
        </w:trPr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CA4F9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Автор проекта (пользователь, исследователь, разработчик)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1B60D" w14:textId="77777777" w:rsidR="00F704E6" w:rsidRDefault="005F6303">
            <w:r>
              <w:t>О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20982" w14:textId="77777777" w:rsidR="00F704E6" w:rsidRDefault="005F6303">
            <w:r>
              <w:t>О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39293" w14:textId="77777777" w:rsidR="00F704E6" w:rsidRDefault="005F6303">
            <w:r>
              <w:t>О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ADCC8" w14:textId="77777777" w:rsidR="00F704E6" w:rsidRDefault="005F6303">
            <w:r>
              <w:t>О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4B427" w14:textId="77777777" w:rsidR="00F704E6" w:rsidRDefault="005F6303">
            <w:r>
              <w:t>О</w:t>
            </w:r>
          </w:p>
        </w:tc>
      </w:tr>
      <w:tr w:rsidR="00F704E6" w14:paraId="0F612A67" w14:textId="77777777">
        <w:trPr>
          <w:jc w:val="center"/>
        </w:trPr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DCCAD" w14:textId="77777777" w:rsidR="00F704E6" w:rsidRDefault="005F6303">
            <w:r>
              <w:t>Научный руководитель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1F018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4D477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78391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F1D35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03153" w14:textId="77777777" w:rsidR="00F704E6" w:rsidRDefault="005F6303">
            <w:r>
              <w:t>У</w:t>
            </w:r>
          </w:p>
        </w:tc>
      </w:tr>
      <w:tr w:rsidR="00F704E6" w14:paraId="2704E5A3" w14:textId="77777777">
        <w:trPr>
          <w:jc w:val="center"/>
        </w:trPr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45E9A" w14:textId="77777777" w:rsidR="00F704E6" w:rsidRDefault="005F6303">
            <w:r>
              <w:t>Программная система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E01BA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516DD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ACB0B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C25A9" w14:textId="77777777" w:rsidR="00F704E6" w:rsidRDefault="005F6303">
            <w:r>
              <w:t>У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D94DD" w14:textId="77777777" w:rsidR="00F704E6" w:rsidRDefault="005F6303">
            <w:r>
              <w:t>У</w:t>
            </w:r>
          </w:p>
        </w:tc>
      </w:tr>
      <w:tr w:rsidR="00F704E6" w14:paraId="012D0BBB" w14:textId="77777777">
        <w:trPr>
          <w:jc w:val="center"/>
        </w:trPr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A61BB" w14:textId="77777777" w:rsidR="00F704E6" w:rsidRDefault="005F6303">
            <w:r>
              <w:t>Внешний администратор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3E94D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9E273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3E74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5B88A" w14:textId="77777777" w:rsidR="00F704E6" w:rsidRDefault="005F6303">
            <w:r>
              <w:t>-</w:t>
            </w:r>
          </w:p>
        </w:tc>
        <w:tc>
          <w:tcPr>
            <w:tcW w:w="16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55C26" w14:textId="77777777" w:rsidR="00F704E6" w:rsidRDefault="005F6303">
            <w:r>
              <w:t>-</w:t>
            </w:r>
          </w:p>
        </w:tc>
      </w:tr>
    </w:tbl>
    <w:p w14:paraId="3827A408" w14:textId="77777777" w:rsidR="00F704E6" w:rsidRDefault="00F704E6"/>
    <w:p w14:paraId="63CC88FE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 матрице распределения ответственности обозначение "О" используется для ответственного исполнителя, а "У" - для участника процесса. Анализ показывает, что основные операции сосредоточены у одного человека, который последовательно выполняет функции пользователя, исследователя и разработчика. Внешнее участие научного руководителя носит </w:t>
      </w:r>
      <w:r w:rsidRPr="00053DF9">
        <w:rPr>
          <w:lang w:val="ru-RU"/>
        </w:rPr>
        <w:lastRenderedPageBreak/>
        <w:t>консультационный характер, а программная система выступает инструментом реализации и запуска сценариев, а не самостоятельным организационным субъектом.</w:t>
      </w:r>
    </w:p>
    <w:p w14:paraId="38B06585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Степень проблемности процесса "КАК ЕСТЬ" можно оценить как среднюю на уровне 3 баллов по пятибалльной шкале проблемности. Процесс уже формализован, поддерживает сохранение и повторное использование моделей, допускает ведение репозитория и обеспечивает получение прогноза в программной среде. Вместе с тем он остается зависимым от одного исполнителя, требует ручного сопровождения инфраструктуры и пока не обладает уровнем завершенности, характерным для полностью развернутого и стабилизированного веб-приложения.</w:t>
      </w:r>
    </w:p>
    <w:p w14:paraId="623372B6" w14:textId="77777777" w:rsidR="00F704E6" w:rsidRPr="005F6303" w:rsidRDefault="005F6303" w:rsidP="005F6303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7" w:name="_Toc223677312"/>
      <w:r w:rsidRPr="005F6303">
        <w:rPr>
          <w:rFonts w:ascii="Times New Roman" w:hAnsi="Times New Roman" w:cs="Times New Roman"/>
          <w:color w:val="auto"/>
          <w:lang w:val="ru-RU"/>
        </w:rPr>
        <w:t>1.2.2 Моделирование процесса "КАК ДОЛЖНО БЫТЬ"</w:t>
      </w:r>
      <w:bookmarkEnd w:id="7"/>
    </w:p>
    <w:p w14:paraId="6AC49053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Целевая модель предполагает развитие проекта в полноценный стартап в области интеллектуального анализа тренировочной активности и персонализированного прогнозирования </w:t>
      </w:r>
      <w:r>
        <w:t>fitness</w:t>
      </w:r>
      <w:r w:rsidRPr="00053DF9">
        <w:rPr>
          <w:lang w:val="ru-RU"/>
        </w:rPr>
        <w:t xml:space="preserve"> </w:t>
      </w:r>
      <w:r>
        <w:t>level</w:t>
      </w:r>
      <w:r w:rsidRPr="00053DF9">
        <w:rPr>
          <w:lang w:val="ru-RU"/>
        </w:rPr>
        <w:t xml:space="preserve">. В рамках этой модели формируется компания с распределением функций между продуктовыми и техническими ролями: команда аналитиков исследует поведение пользователей и качество данных, </w:t>
      </w:r>
      <w:r>
        <w:t>ML</w:t>
      </w:r>
      <w:r w:rsidRPr="00053DF9">
        <w:rPr>
          <w:lang w:val="ru-RU"/>
        </w:rPr>
        <w:t xml:space="preserve">-специалисты разрабатывают и переобучают модели, </w:t>
      </w:r>
      <w:r>
        <w:t>backend</w:t>
      </w:r>
      <w:r w:rsidRPr="00053DF9">
        <w:rPr>
          <w:lang w:val="ru-RU"/>
        </w:rPr>
        <w:t xml:space="preserve">- и </w:t>
      </w:r>
      <w:r>
        <w:t>frontend</w:t>
      </w:r>
      <w:r w:rsidRPr="00053DF9">
        <w:rPr>
          <w:lang w:val="ru-RU"/>
        </w:rPr>
        <w:t xml:space="preserve">-разработчики реализуют серверную и клиентскую части платформы, </w:t>
      </w:r>
      <w:r>
        <w:t>DevOps</w:t>
      </w:r>
      <w:r w:rsidRPr="00053DF9">
        <w:rPr>
          <w:lang w:val="ru-RU"/>
        </w:rPr>
        <w:t xml:space="preserve">-инженеры обеспечивают развертывание, мониторинг и отказоустойчивость, а руководство продукта отвечает за стратегию развития сервиса и </w:t>
      </w:r>
      <w:proofErr w:type="spellStart"/>
      <w:r w:rsidRPr="00053DF9">
        <w:rPr>
          <w:lang w:val="ru-RU"/>
        </w:rPr>
        <w:t>приоритизацию</w:t>
      </w:r>
      <w:proofErr w:type="spellEnd"/>
      <w:r w:rsidRPr="00053DF9">
        <w:rPr>
          <w:lang w:val="ru-RU"/>
        </w:rPr>
        <w:t xml:space="preserve"> функциональности. Пользователь взаимодействует с системой через единый веб-интерфейс, а вся обработка данных и прогнозирование выполняются внутри управляемого сервисного контура.</w:t>
      </w:r>
    </w:p>
    <w:p w14:paraId="11E1A2B0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По сравнению с текущим состоянием предлагаемый процесс характеризуется не только завершённой инженерной реализацией, но и переходом к корпоративной модели управления продуктом. Исходный код </w:t>
      </w:r>
      <w:r w:rsidRPr="00053DF9">
        <w:rPr>
          <w:lang w:val="ru-RU"/>
        </w:rPr>
        <w:lastRenderedPageBreak/>
        <w:t xml:space="preserve">размещается в репозиториях </w:t>
      </w:r>
      <w:r>
        <w:t>GitHub</w:t>
      </w:r>
      <w:r w:rsidRPr="00053DF9">
        <w:rPr>
          <w:lang w:val="ru-RU"/>
        </w:rPr>
        <w:t xml:space="preserve"> с регламентированным циклом разработки, </w:t>
      </w:r>
      <w:r>
        <w:t>review</w:t>
      </w:r>
      <w:r w:rsidRPr="00053DF9">
        <w:rPr>
          <w:lang w:val="ru-RU"/>
        </w:rPr>
        <w:t xml:space="preserve"> и выпуском версий; обученные модели сохраняются в файловом хранилище или реестре артефактов, загружаются в рабочую среду по утвержденным процедурам и используются сервисом прогнозирования в </w:t>
      </w:r>
      <w:r>
        <w:t>production</w:t>
      </w:r>
      <w:r w:rsidRPr="00053DF9">
        <w:rPr>
          <w:lang w:val="ru-RU"/>
        </w:rPr>
        <w:t>-сценарии. Дополнительно вводятся процессы командной аналитики, тестирования, сопровождения, сбора обратной связи, контроля качества данных, мониторинга метрик и масштабирования инфраструктуры. В результате система становится не просто учебным веб-приложением, а цифровым продуктом, рассчитанным на развитие, многопользовательскую эксплуатацию и коммерческое применение.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4607C2" w14:paraId="4113D67E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182AE805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 xml:space="preserve">Место для рисунка 1.5 - </w:t>
            </w:r>
            <w:r>
              <w:rPr>
                <w:i/>
                <w:sz w:val="26"/>
              </w:rPr>
              <w:t>IDEF</w:t>
            </w:r>
            <w:r w:rsidRPr="00053DF9">
              <w:rPr>
                <w:i/>
                <w:sz w:val="26"/>
                <w:lang w:val="ru-RU"/>
              </w:rPr>
              <w:t>0 модели "КАК ДОЛЖНО БЫТЬ"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31186EF9" w14:textId="77777777" w:rsidR="00F704E6" w:rsidRPr="00053DF9" w:rsidRDefault="00F704E6">
      <w:pPr>
        <w:rPr>
          <w:lang w:val="ru-RU"/>
        </w:rPr>
      </w:pPr>
    </w:p>
    <w:p w14:paraId="11662013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 xml:space="preserve">Рисунок 1.5 - </w:t>
      </w:r>
      <w:r>
        <w:t>IDEF</w:t>
      </w:r>
      <w:r w:rsidRPr="00053DF9">
        <w:rPr>
          <w:lang w:val="ru-RU"/>
        </w:rPr>
        <w:t>0 модели "КАК ДОЛЖНО БЫТЬ"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4607C2" w14:paraId="2EBCC6E0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15E935AC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 xml:space="preserve">Место для рисунка 1.6 - </w:t>
            </w:r>
            <w:r>
              <w:rPr>
                <w:i/>
                <w:sz w:val="26"/>
              </w:rPr>
              <w:t>DFD</w:t>
            </w:r>
            <w:r w:rsidRPr="00053DF9">
              <w:rPr>
                <w:i/>
                <w:sz w:val="26"/>
                <w:lang w:val="ru-RU"/>
              </w:rPr>
              <w:t xml:space="preserve"> модели "КАК ДОЛЖНО БЫТЬ"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1B264C7B" w14:textId="77777777" w:rsidR="00F704E6" w:rsidRPr="00053DF9" w:rsidRDefault="00F704E6">
      <w:pPr>
        <w:rPr>
          <w:lang w:val="ru-RU"/>
        </w:rPr>
      </w:pPr>
    </w:p>
    <w:p w14:paraId="2750BAA4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lastRenderedPageBreak/>
        <w:t xml:space="preserve">Рисунок 1.6 - </w:t>
      </w:r>
      <w:r>
        <w:t>DFD</w:t>
      </w:r>
      <w:r w:rsidRPr="00053DF9">
        <w:rPr>
          <w:lang w:val="ru-RU"/>
        </w:rPr>
        <w:t xml:space="preserve"> модели "КАК ДОЛЖНО БЫТЬ"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F704E6" w:rsidRPr="004607C2" w14:paraId="3F47AF34" w14:textId="77777777">
        <w:trPr>
          <w:jc w:val="center"/>
        </w:trPr>
        <w:tc>
          <w:tcPr>
            <w:tcW w:w="7937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5F14E2A5" w14:textId="77777777" w:rsidR="00F704E6" w:rsidRPr="00053DF9" w:rsidRDefault="005F6303">
            <w:pPr>
              <w:spacing w:line="360" w:lineRule="auto"/>
              <w:jc w:val="center"/>
              <w:rPr>
                <w:lang w:val="ru-RU"/>
              </w:rPr>
            </w:pPr>
            <w:r w:rsidRPr="00053DF9">
              <w:rPr>
                <w:i/>
                <w:sz w:val="26"/>
                <w:lang w:val="ru-RU"/>
              </w:rPr>
              <w:t>Место для рисунка 1.7 - Диаграмма активности процесса "КАК ДОЛЖНО БЫТЬ"</w:t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</w:r>
            <w:r w:rsidRPr="00053DF9">
              <w:rPr>
                <w:i/>
                <w:sz w:val="26"/>
                <w:lang w:val="ru-RU"/>
              </w:rPr>
              <w:br/>
              <w:t>Схема подготавливается на основе описания раздела</w:t>
            </w:r>
          </w:p>
        </w:tc>
      </w:tr>
    </w:tbl>
    <w:p w14:paraId="3C1940DF" w14:textId="77777777" w:rsidR="00F704E6" w:rsidRPr="00053DF9" w:rsidRDefault="00F704E6">
      <w:pPr>
        <w:rPr>
          <w:lang w:val="ru-RU"/>
        </w:rPr>
      </w:pPr>
    </w:p>
    <w:p w14:paraId="2FDA82D4" w14:textId="77777777" w:rsidR="00F704E6" w:rsidRPr="00053DF9" w:rsidRDefault="005F6303">
      <w:pPr>
        <w:spacing w:before="60" w:after="120" w:line="360" w:lineRule="auto"/>
        <w:jc w:val="center"/>
        <w:rPr>
          <w:lang w:val="ru-RU"/>
        </w:rPr>
      </w:pPr>
      <w:r w:rsidRPr="00053DF9">
        <w:rPr>
          <w:lang w:val="ru-RU"/>
        </w:rPr>
        <w:t>Рисунок 1.7 - Диаграмма активности процесса "КАК ДОЛЖНО БЫТЬ"</w:t>
      </w:r>
    </w:p>
    <w:p w14:paraId="6CD9D45B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1.3 - Цели и показатели улучшения бизнес-процесса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422"/>
        <w:gridCol w:w="2422"/>
        <w:gridCol w:w="2422"/>
      </w:tblGrid>
      <w:tr w:rsidR="00F704E6" w14:paraId="1B0BE7AA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4A2FD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2"/>
              </w:rPr>
              <w:t>Показатель</w:t>
            </w:r>
            <w:proofErr w:type="spellEnd"/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DAE88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"КАК ЕСТЬ"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D8387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"КАК ДОЛЖНО БЫТЬ"</w:t>
            </w:r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BB002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Ожидаемое улучшение</w:t>
            </w:r>
          </w:p>
        </w:tc>
      </w:tr>
      <w:tr w:rsidR="00F704E6" w:rsidRPr="004607C2" w14:paraId="659DD0D0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31B4F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Время получения прогноза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B622C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от нескольких секунд до минут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1D581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до нескольких секунд при штатной нагрузке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86D17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стабильный отклик в пользовательском сервисе</w:t>
            </w:r>
          </w:p>
        </w:tc>
      </w:tr>
      <w:tr w:rsidR="00F704E6" w:rsidRPr="004607C2" w14:paraId="60753B2B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0A403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2"/>
              </w:rPr>
              <w:t>Доля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ручных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операций</w:t>
            </w:r>
            <w:proofErr w:type="spellEnd"/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0E8E0" w14:textId="77777777" w:rsidR="00F704E6" w:rsidRDefault="005F6303">
            <w:r>
              <w:t>средняя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28E7F" w14:textId="77777777" w:rsidR="00F704E6" w:rsidRDefault="005F6303">
            <w:r>
              <w:t>низкая благодаря автоматизированным контурам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19607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сокращение ручных операций и рост управляемости</w:t>
            </w:r>
          </w:p>
        </w:tc>
      </w:tr>
      <w:tr w:rsidR="00F704E6" w:rsidRPr="004607C2" w14:paraId="652E4B70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BDC69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2"/>
              </w:rPr>
              <w:t>Повторяемость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результата</w:t>
            </w:r>
            <w:proofErr w:type="spellEnd"/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EF6" w14:textId="77777777" w:rsidR="00F704E6" w:rsidRDefault="005F6303">
            <w:r>
              <w:t>частично обеспечивается автором проекта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8EA4A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 xml:space="preserve">обеспечивается корпоративными регламентами и </w:t>
            </w:r>
            <w:proofErr w:type="spellStart"/>
            <w:r>
              <w:t>MLOps</w:t>
            </w:r>
            <w:proofErr w:type="spellEnd"/>
            <w:r w:rsidRPr="00053DF9">
              <w:rPr>
                <w:lang w:val="ru-RU"/>
              </w:rPr>
              <w:t>-практиками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0F832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повышение устойчивости, воспроизводимости и контролируемости</w:t>
            </w:r>
          </w:p>
        </w:tc>
      </w:tr>
      <w:tr w:rsidR="00F704E6" w:rsidRPr="004607C2" w14:paraId="0258D797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0E726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2"/>
              </w:rPr>
              <w:t>Удобство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пользователя</w:t>
            </w:r>
            <w:proofErr w:type="spellEnd"/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06003" w14:textId="77777777" w:rsidR="00F704E6" w:rsidRDefault="005F6303">
            <w:r>
              <w:t>среднее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050AC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 xml:space="preserve">высокое для конечных </w:t>
            </w:r>
            <w:r w:rsidRPr="00053DF9">
              <w:rPr>
                <w:lang w:val="ru-RU"/>
              </w:rPr>
              <w:lastRenderedPageBreak/>
              <w:t>пользователей и внутренних специалистов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39A71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lastRenderedPageBreak/>
              <w:t xml:space="preserve">единая цифровая платформа и </w:t>
            </w:r>
            <w:r w:rsidRPr="00053DF9">
              <w:rPr>
                <w:lang w:val="ru-RU"/>
              </w:rPr>
              <w:lastRenderedPageBreak/>
              <w:t>ролевой доступ</w:t>
            </w:r>
          </w:p>
        </w:tc>
      </w:tr>
      <w:tr w:rsidR="00F704E6" w:rsidRPr="004607C2" w14:paraId="2D277FAF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37CF8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2"/>
              </w:rPr>
              <w:lastRenderedPageBreak/>
              <w:t>Масштабируемость</w:t>
            </w:r>
            <w:proofErr w:type="spellEnd"/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E0A05" w14:textId="77777777" w:rsidR="00F704E6" w:rsidRDefault="005F6303">
            <w:r>
              <w:t>ограниченная индивидуальным использованием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316B7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ориентирована на многопользовательское и продуктовое развитие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B4D76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готовность к росту аудитории и функциональности</w:t>
            </w:r>
          </w:p>
        </w:tc>
      </w:tr>
    </w:tbl>
    <w:p w14:paraId="5F5A31EA" w14:textId="77777777" w:rsidR="00F704E6" w:rsidRPr="00053DF9" w:rsidRDefault="00F704E6">
      <w:pPr>
        <w:rPr>
          <w:lang w:val="ru-RU"/>
        </w:rPr>
      </w:pPr>
    </w:p>
    <w:p w14:paraId="2239D9F1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1.4 - Шкала оценки степени проблемности процесса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44"/>
        <w:gridCol w:w="8787"/>
      </w:tblGrid>
      <w:tr w:rsidR="00F704E6" w:rsidRPr="004607C2" w14:paraId="296CE719" w14:textId="77777777">
        <w:trPr>
          <w:jc w:val="center"/>
        </w:trP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AB6AA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2"/>
              </w:rPr>
              <w:t>Оценка</w:t>
            </w:r>
            <w:proofErr w:type="spellEnd"/>
          </w:p>
        </w:tc>
        <w:tc>
          <w:tcPr>
            <w:tcW w:w="878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E4F81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Краткая характеристика применительно к исследуемому процессу</w:t>
            </w:r>
          </w:p>
        </w:tc>
      </w:tr>
      <w:tr w:rsidR="00F704E6" w:rsidRPr="004607C2" w14:paraId="1A74D2B8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A7EC0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D6F55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Процесс полностью автоматизирован, стабилен и обеспечивает прогноз без заметных операционных проблем.</w:t>
            </w:r>
          </w:p>
        </w:tc>
      </w:tr>
      <w:tr w:rsidR="00F704E6" w:rsidRPr="004607C2" w14:paraId="7F315DF1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49139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3E9E9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Процесс работает эффективно, но допускает локальные улучшения интерфейса или производительности.</w:t>
            </w:r>
          </w:p>
        </w:tc>
      </w:tr>
      <w:tr w:rsidR="00F704E6" w:rsidRPr="004607C2" w14:paraId="31D8EBCC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DDFA3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93811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Процесс в целом работоспособен, но часть процедур требует оптимизации и уточнения показателей.</w:t>
            </w:r>
          </w:p>
        </w:tc>
      </w:tr>
      <w:tr w:rsidR="00F704E6" w:rsidRPr="004607C2" w14:paraId="2CD8515A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AC241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B2CF4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Наблюдаются существенные операционные недостатки, но они поддаются исправлению за счет цифровизации.</w:t>
            </w:r>
          </w:p>
        </w:tc>
      </w:tr>
      <w:tr w:rsidR="00F704E6" w:rsidRPr="004607C2" w14:paraId="5FC7FAD3" w14:textId="77777777">
        <w:trPr>
          <w:jc w:val="center"/>
        </w:trPr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5B2D4" w14:textId="77777777" w:rsidR="00F704E6" w:rsidRDefault="005F6303">
            <w:pPr>
              <w:spacing w:line="288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A2D48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2"/>
                <w:lang w:val="ru-RU"/>
              </w:rPr>
              <w:t>Процесс неэффективен, не обеспечивает требуемый результат и требует полной переработки.</w:t>
            </w:r>
          </w:p>
        </w:tc>
      </w:tr>
    </w:tbl>
    <w:p w14:paraId="15EE4F11" w14:textId="77777777" w:rsidR="00F704E6" w:rsidRPr="00053DF9" w:rsidRDefault="00F704E6">
      <w:pPr>
        <w:rPr>
          <w:lang w:val="ru-RU"/>
        </w:rPr>
      </w:pPr>
    </w:p>
    <w:p w14:paraId="725BED8E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Для текущего состояния процесса принимается оценка 3, поскольку базовая архитектура решения уже существует и включает основные этапы ввода данных, подготовки признаков, сохранения моделей и получения прогноза. Для целевой модели ожидается достижение оценки 1, так как формирование полноценной компании, запуск командной разработки, внедрение регламентов эксплуатации, промышленное развертывание сервиса и организация поддержки пользователей позволяют перевести процесс на уровень зрелого цифрового продукта.</w:t>
      </w:r>
    </w:p>
    <w:p w14:paraId="4BB54B22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lastRenderedPageBreak/>
        <w:t>Таким образом, модель "КАК ДОЛЖНО БЫТЬ" ориентирована на развитие проекта из индивидуальной реализации в полноценный стартап, в рамках которого данные пользователя проходят все этапы жизненного цикла внутри корпоративной информационной системы: от ввода, валидации и хранения до прогнозирования, интерпретации, мониторинга качества и последующего улучшения моделей. Такая постановка отражает перспективу превращения исследовательской разработки в масштабируемый веб-сервис с командой разработчиков, аналитиков и специалистов сопровождения, что создаёт основу для дальнейшего продуктового и коммерческого развития решения.</w:t>
      </w:r>
    </w:p>
    <w:p w14:paraId="05103C95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3677313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1.3 Анализ рынка программного обеспечения для автоматизации процесса анализа эффективности физических упражнений</w:t>
      </w:r>
      <w:bookmarkEnd w:id="8"/>
    </w:p>
    <w:p w14:paraId="5AF0E2D0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Для определения целесообразности разработки собственного решения необходимо сопоставить разрабатываемое веб-приложение с уже существующими программными продуктами, используемыми в сфере фитнес-аналитики и цифрового здоровья. При этом важно учитывать, что большинство доступных систем ориентированы либо на трекинг активности, либо на общее сопровождение тренировочного процесса, тогда как целевой сервис решает более узкую задачу - прогноз изменения показателя </w:t>
      </w:r>
      <w:r>
        <w:t>fitness</w:t>
      </w:r>
      <w:r w:rsidRPr="00053DF9">
        <w:rPr>
          <w:lang w:val="ru-RU"/>
        </w:rPr>
        <w:t xml:space="preserve"> </w:t>
      </w:r>
      <w:r>
        <w:t>level</w:t>
      </w:r>
      <w:r w:rsidRPr="00053DF9">
        <w:rPr>
          <w:lang w:val="ru-RU"/>
        </w:rPr>
        <w:t xml:space="preserve"> на горизонте будущего периода.</w:t>
      </w:r>
    </w:p>
    <w:p w14:paraId="663A38BA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 качестве аналогов можно выделить </w:t>
      </w:r>
      <w:r>
        <w:t>Strava</w:t>
      </w:r>
      <w:r w:rsidRPr="00053DF9">
        <w:rPr>
          <w:lang w:val="ru-RU"/>
        </w:rPr>
        <w:t xml:space="preserve">, </w:t>
      </w:r>
      <w:r>
        <w:t>MyFitnessPal</w:t>
      </w:r>
      <w:r w:rsidRPr="00053DF9">
        <w:rPr>
          <w:lang w:val="ru-RU"/>
        </w:rPr>
        <w:t xml:space="preserve">, </w:t>
      </w:r>
      <w:r>
        <w:t>Google</w:t>
      </w:r>
      <w:r w:rsidRPr="00053DF9">
        <w:rPr>
          <w:lang w:val="ru-RU"/>
        </w:rPr>
        <w:t xml:space="preserve"> </w:t>
      </w:r>
      <w:r>
        <w:t>Fit</w:t>
      </w:r>
      <w:r w:rsidRPr="00053DF9">
        <w:rPr>
          <w:lang w:val="ru-RU"/>
        </w:rPr>
        <w:t xml:space="preserve"> в связке с </w:t>
      </w:r>
      <w:r>
        <w:t>Health</w:t>
      </w:r>
      <w:r w:rsidRPr="00053DF9">
        <w:rPr>
          <w:lang w:val="ru-RU"/>
        </w:rPr>
        <w:t xml:space="preserve"> </w:t>
      </w:r>
      <w:r>
        <w:t>Connect</w:t>
      </w:r>
      <w:r w:rsidRPr="00053DF9">
        <w:rPr>
          <w:lang w:val="ru-RU"/>
        </w:rPr>
        <w:t xml:space="preserve"> и </w:t>
      </w:r>
      <w:r>
        <w:t>Open</w:t>
      </w:r>
      <w:r w:rsidRPr="00053DF9">
        <w:rPr>
          <w:lang w:val="ru-RU"/>
        </w:rPr>
        <w:t xml:space="preserve"> </w:t>
      </w:r>
      <w:r>
        <w:t>mHealth</w:t>
      </w:r>
      <w:r w:rsidRPr="00053DF9">
        <w:rPr>
          <w:lang w:val="ru-RU"/>
        </w:rPr>
        <w:t xml:space="preserve"> как платформу стандартизации и обмена данными. Эти решения различаются по назначению: </w:t>
      </w:r>
      <w:r>
        <w:t>Strava</w:t>
      </w:r>
      <w:r w:rsidRPr="00053DF9">
        <w:rPr>
          <w:lang w:val="ru-RU"/>
        </w:rPr>
        <w:t xml:space="preserve"> акцентирует внимание на социальной и спортивной аналитике, </w:t>
      </w:r>
      <w:r>
        <w:t>MyFitnessPal</w:t>
      </w:r>
      <w:r w:rsidRPr="00053DF9">
        <w:rPr>
          <w:lang w:val="ru-RU"/>
        </w:rPr>
        <w:t xml:space="preserve"> - на учете питания и физической активности, </w:t>
      </w:r>
      <w:r>
        <w:t>Health</w:t>
      </w:r>
      <w:r w:rsidRPr="00053DF9">
        <w:rPr>
          <w:lang w:val="ru-RU"/>
        </w:rPr>
        <w:t xml:space="preserve"> </w:t>
      </w:r>
      <w:r>
        <w:t>Connect</w:t>
      </w:r>
      <w:r w:rsidRPr="00053DF9">
        <w:rPr>
          <w:lang w:val="ru-RU"/>
        </w:rPr>
        <w:t xml:space="preserve"> - на интеграции данных между приложениями, а </w:t>
      </w:r>
      <w:r>
        <w:t>Open</w:t>
      </w:r>
      <w:r w:rsidRPr="00053DF9">
        <w:rPr>
          <w:lang w:val="ru-RU"/>
        </w:rPr>
        <w:t xml:space="preserve"> </w:t>
      </w:r>
      <w:r>
        <w:t>mHealth</w:t>
      </w:r>
      <w:r w:rsidRPr="00053DF9">
        <w:rPr>
          <w:lang w:val="ru-RU"/>
        </w:rPr>
        <w:t xml:space="preserve"> - на стандартизации мобильных медицинских и фитнес-данных.</w:t>
      </w:r>
    </w:p>
    <w:p w14:paraId="629F1860" w14:textId="77777777" w:rsidR="00F704E6" w:rsidRDefault="005F6303">
      <w:pPr>
        <w:spacing w:after="80" w:line="360" w:lineRule="auto"/>
      </w:pPr>
      <w:proofErr w:type="spellStart"/>
      <w:r>
        <w:t>Таблица</w:t>
      </w:r>
      <w:proofErr w:type="spellEnd"/>
      <w:r>
        <w:t xml:space="preserve"> 1.5 - </w:t>
      </w:r>
      <w:proofErr w:type="spellStart"/>
      <w:r>
        <w:t>Сравнение</w:t>
      </w:r>
      <w:proofErr w:type="spellEnd"/>
      <w:r>
        <w:t xml:space="preserve"> аналогов проектируемого решения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38"/>
        <w:gridCol w:w="2324"/>
        <w:gridCol w:w="2268"/>
        <w:gridCol w:w="2381"/>
        <w:gridCol w:w="1938"/>
      </w:tblGrid>
      <w:tr w:rsidR="00F704E6" w14:paraId="7997E553" w14:textId="77777777">
        <w:trPr>
          <w:jc w:val="center"/>
        </w:trPr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70ECB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lastRenderedPageBreak/>
              <w:t>Система</w:t>
            </w:r>
          </w:p>
        </w:tc>
        <w:tc>
          <w:tcPr>
            <w:tcW w:w="23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F3525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Назначение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6BD83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Преимущества</w:t>
            </w:r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101BD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Ограничения</w:t>
            </w:r>
          </w:p>
        </w:tc>
        <w:tc>
          <w:tcPr>
            <w:tcW w:w="153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C7D83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Лицензия / стоимость</w:t>
            </w:r>
          </w:p>
        </w:tc>
      </w:tr>
      <w:tr w:rsidR="00F704E6" w14:paraId="1CA54774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5A014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Strava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B1414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Трекинг тренировок и спортивная аналитика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E23EC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развитая аналитика активности, маршруты, сообщество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4FAB6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 xml:space="preserve">нет </w:t>
            </w:r>
            <w:proofErr w:type="spellStart"/>
            <w:r w:rsidRPr="00053DF9">
              <w:rPr>
                <w:sz w:val="20"/>
                <w:lang w:val="ru-RU"/>
              </w:rPr>
              <w:t>кастомного</w:t>
            </w:r>
            <w:proofErr w:type="spellEnd"/>
            <w:r w:rsidRPr="00053DF9">
              <w:rPr>
                <w:sz w:val="20"/>
                <w:lang w:val="ru-RU"/>
              </w:rPr>
              <w:t xml:space="preserve"> прогноза </w:t>
            </w:r>
            <w:r>
              <w:rPr>
                <w:sz w:val="20"/>
              </w:rPr>
              <w:t>fitness</w:t>
            </w:r>
            <w:r w:rsidRPr="00053DF9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level</w:t>
            </w:r>
            <w:r w:rsidRPr="00053DF9">
              <w:rPr>
                <w:sz w:val="20"/>
                <w:lang w:val="ru-RU"/>
              </w:rPr>
              <w:t xml:space="preserve"> по собственной модели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2FA33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0"/>
              </w:rPr>
              <w:t>бесплатно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подписка</w:t>
            </w:r>
            <w:proofErr w:type="spellEnd"/>
          </w:p>
        </w:tc>
      </w:tr>
      <w:tr w:rsidR="00F704E6" w14:paraId="3B74EF1F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2E737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MyFitnessPal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CD3B0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Учет питания, активности и целей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1F54F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удобный ввод данных, сопровождение образа жизни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CA087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фокус на калориях и питании, а не на пользовательской модели прогноза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74A2A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0"/>
              </w:rPr>
              <w:t>бесплатно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подписка</w:t>
            </w:r>
            <w:proofErr w:type="spellEnd"/>
          </w:p>
        </w:tc>
      </w:tr>
      <w:tr w:rsidR="00F704E6" w14:paraId="5211D843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64524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Google Fit + Health Connect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7377D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Интеграция фитнес-данных между приложениями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8A634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единый обмен данными, поддержка шагов, сна, пульса и др.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CF308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не является законченной аналитической системой прогноза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44118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0"/>
              </w:rPr>
              <w:t>бесплатно</w:t>
            </w:r>
            <w:proofErr w:type="spellEnd"/>
          </w:p>
        </w:tc>
      </w:tr>
      <w:tr w:rsidR="00F704E6" w14:paraId="13B3CB39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25211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Open mHealth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313D8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 xml:space="preserve">Стандартизация и обмен </w:t>
            </w:r>
            <w:r>
              <w:rPr>
                <w:sz w:val="20"/>
              </w:rPr>
              <w:t>mHealth</w:t>
            </w:r>
            <w:r w:rsidRPr="00053DF9">
              <w:rPr>
                <w:sz w:val="20"/>
                <w:lang w:val="ru-RU"/>
              </w:rPr>
              <w:t>-данными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D0BC1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поддержка унификации данных и расширяемости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8AD1F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требует собственной разработки прикладного слоя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67F70" w14:textId="77777777" w:rsidR="00F704E6" w:rsidRDefault="005F6303">
            <w:pPr>
              <w:spacing w:line="288" w:lineRule="auto"/>
              <w:jc w:val="center"/>
            </w:pPr>
            <w:proofErr w:type="spellStart"/>
            <w:r>
              <w:rPr>
                <w:sz w:val="20"/>
              </w:rPr>
              <w:t>открытые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спецификации</w:t>
            </w:r>
            <w:proofErr w:type="spellEnd"/>
          </w:p>
        </w:tc>
      </w:tr>
      <w:tr w:rsidR="00F704E6" w14:paraId="69775E5E" w14:textId="77777777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813E2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Проектируемый веб-сервис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FBE8F" w14:textId="77777777" w:rsidR="00F704E6" w:rsidRDefault="005F6303">
            <w:pPr>
              <w:spacing w:line="288" w:lineRule="auto"/>
            </w:pPr>
            <w:r>
              <w:rPr>
                <w:sz w:val="20"/>
              </w:rPr>
              <w:t>Прогноз изменения fitness_level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E5EB9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>адаптация под учебную задачу, собственные модели, контролируемая логика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4B2D4" w14:textId="77777777" w:rsidR="00F704E6" w:rsidRDefault="005F6303">
            <w:pPr>
              <w:spacing w:line="288" w:lineRule="auto"/>
            </w:pPr>
            <w:proofErr w:type="spellStart"/>
            <w:r>
              <w:rPr>
                <w:sz w:val="20"/>
              </w:rPr>
              <w:t>требует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разработки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тестирования</w:t>
            </w:r>
            <w:proofErr w:type="spellEnd"/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D3DC5" w14:textId="77777777" w:rsidR="00F704E6" w:rsidRDefault="005F6303">
            <w:r>
              <w:t>разрабатывается в рамках ВКР</w:t>
            </w:r>
          </w:p>
        </w:tc>
      </w:tr>
    </w:tbl>
    <w:p w14:paraId="236C3802" w14:textId="77777777" w:rsidR="00F704E6" w:rsidRDefault="00F704E6"/>
    <w:p w14:paraId="09AD61DF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Сравнение показывает, что готовые продукты могут использоваться как ориентир по интерфейсу, накоплению данных и интеграции, однако не решают в явном виде задачу прогнозирования авторского целевого показателя, вычисляемого на основе пользовательской модели машинного обучения. Следовательно, разработка собственного веб-приложения является целесообразной, поскольку обеспечивает контроль над составом признаков, логикой расчета целевой переменной, структурой хранения файлов моделей и процедурой сравнения алгоритмов.</w:t>
      </w:r>
    </w:p>
    <w:p w14:paraId="5B9063E1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Дополнительным аргументом в пользу собственной разработки является учебно-исследовательский характер проекта. Веб-сервис позволяет не только использовать модель, но и анализировать влияние разных алгоритмов регрессии на точность прогноза. Это особенно важно, поскольку в работе планируется </w:t>
      </w:r>
      <w:r w:rsidRPr="00053DF9">
        <w:rPr>
          <w:lang w:val="ru-RU"/>
        </w:rPr>
        <w:lastRenderedPageBreak/>
        <w:t xml:space="preserve">последовательное сравнение линейной регрессии как базового метода, </w:t>
      </w:r>
      <w:proofErr w:type="spellStart"/>
      <w:r>
        <w:t>LightGBM</w:t>
      </w:r>
      <w:proofErr w:type="spellEnd"/>
      <w:r w:rsidRPr="00053DF9">
        <w:rPr>
          <w:lang w:val="ru-RU"/>
        </w:rPr>
        <w:t xml:space="preserve"> как ансамблевой модели градиентного </w:t>
      </w:r>
      <w:proofErr w:type="spellStart"/>
      <w:r w:rsidRPr="00053DF9">
        <w:rPr>
          <w:lang w:val="ru-RU"/>
        </w:rPr>
        <w:t>бустинга</w:t>
      </w:r>
      <w:proofErr w:type="spellEnd"/>
      <w:r w:rsidRPr="00053DF9">
        <w:rPr>
          <w:lang w:val="ru-RU"/>
        </w:rPr>
        <w:t xml:space="preserve"> и </w:t>
      </w:r>
      <w:r>
        <w:t>MLP</w:t>
      </w:r>
      <w:r w:rsidRPr="00053DF9">
        <w:rPr>
          <w:lang w:val="ru-RU"/>
        </w:rPr>
        <w:t xml:space="preserve"> как </w:t>
      </w:r>
      <w:proofErr w:type="spellStart"/>
      <w:r w:rsidRPr="00053DF9">
        <w:rPr>
          <w:lang w:val="ru-RU"/>
        </w:rPr>
        <w:t>нейросетевого</w:t>
      </w:r>
      <w:proofErr w:type="spellEnd"/>
      <w:r w:rsidRPr="00053DF9">
        <w:rPr>
          <w:lang w:val="ru-RU"/>
        </w:rPr>
        <w:t xml:space="preserve"> подхода.</w:t>
      </w:r>
    </w:p>
    <w:p w14:paraId="4D548D99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3677314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Анализ стейкхолдеров и их требований к разрабатываемой системе</w:t>
      </w:r>
      <w:bookmarkEnd w:id="9"/>
    </w:p>
    <w:p w14:paraId="3FC8FEC6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Ключевыми заинтересованными сторонами проекта являются сам автор работы, совмещающий роли пользователя, исследователя и разработчика, а также научный руководитель как внешний эксперт, оценивающий корректность методики и результатов. При этом основные требования к системе формируются из практических задач одного человека: удобство эксплуатации, воспроизводимость эксперимента, управляемость кода и моделей, а также возможность поэтапного развития программного решения.</w:t>
      </w:r>
    </w:p>
    <w:p w14:paraId="1CE2C3C1" w14:textId="77777777" w:rsidR="00F704E6" w:rsidRPr="00053DF9" w:rsidRDefault="005F6303">
      <w:pPr>
        <w:spacing w:after="80" w:line="360" w:lineRule="auto"/>
        <w:rPr>
          <w:lang w:val="ru-RU"/>
        </w:rPr>
      </w:pPr>
      <w:r w:rsidRPr="00053DF9">
        <w:rPr>
          <w:lang w:val="ru-RU"/>
        </w:rPr>
        <w:t>Таблица 1.6 - Стейкхолдеры и их основные требования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0"/>
        <w:gridCol w:w="3230"/>
        <w:gridCol w:w="5159"/>
      </w:tblGrid>
      <w:tr w:rsidR="00F704E6" w14:paraId="035EE90D" w14:textId="77777777">
        <w:trPr>
          <w:jc w:val="center"/>
        </w:trPr>
        <w:tc>
          <w:tcPr>
            <w:tcW w:w="19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C8414" w14:textId="77777777" w:rsidR="00F704E6" w:rsidRDefault="005F6303">
            <w:proofErr w:type="spellStart"/>
            <w:r>
              <w:t>Стейкхолдер</w:t>
            </w:r>
            <w:proofErr w:type="spellEnd"/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3B940" w14:textId="77777777" w:rsidR="00F704E6" w:rsidRDefault="005F6303">
            <w:r>
              <w:t>Интерес</w:t>
            </w:r>
          </w:p>
        </w:tc>
        <w:tc>
          <w:tcPr>
            <w:tcW w:w="51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698C0" w14:textId="77777777" w:rsidR="00F704E6" w:rsidRDefault="005F6303">
            <w:r>
              <w:t>Основные требования</w:t>
            </w:r>
          </w:p>
        </w:tc>
      </w:tr>
      <w:tr w:rsidR="00F704E6" w:rsidRPr="004607C2" w14:paraId="7849D6B0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F4F64" w14:textId="77777777" w:rsidR="00F704E6" w:rsidRDefault="005F6303">
            <w:r>
              <w:t>Автор проекта как пользователь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5ADF5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Получение прогноза и удобная эксплуатация системы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F68F2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понятный интерфейс, быстрый расчет, сохранение истории результатов</w:t>
            </w:r>
          </w:p>
        </w:tc>
      </w:tr>
      <w:tr w:rsidR="00F704E6" w:rsidRPr="004607C2" w14:paraId="7AB6D8FC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E28C8" w14:textId="77777777" w:rsidR="00F704E6" w:rsidRDefault="005F6303">
            <w:proofErr w:type="spellStart"/>
            <w:r>
              <w:t>Автор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исследователь</w:t>
            </w:r>
            <w:proofErr w:type="spellEnd"/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F4A75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Проведение экспериментов и сравнение моделей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8677C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воспроизводимость, прозрачная подготовка данных, контроль метрик качества</w:t>
            </w:r>
          </w:p>
        </w:tc>
      </w:tr>
      <w:tr w:rsidR="00F704E6" w:rsidRPr="004607C2" w14:paraId="64294160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F2CB0" w14:textId="77777777" w:rsidR="00F704E6" w:rsidRDefault="005F6303">
            <w:proofErr w:type="spellStart"/>
            <w:r>
              <w:t>Автор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разработчик</w:t>
            </w:r>
            <w:proofErr w:type="spellEnd"/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24092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Создание и сопровождение программного решения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3D258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 xml:space="preserve">простая архитектура, хранение кода в </w:t>
            </w:r>
            <w:r>
              <w:t>GitHub</w:t>
            </w:r>
            <w:r w:rsidRPr="00053DF9">
              <w:rPr>
                <w:lang w:val="ru-RU"/>
              </w:rPr>
              <w:t>, сохранение и загрузка моделей из файлов</w:t>
            </w:r>
          </w:p>
        </w:tc>
      </w:tr>
      <w:tr w:rsidR="00F704E6" w:rsidRPr="004607C2" w14:paraId="661F3D2B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DF4B1" w14:textId="77777777" w:rsidR="00F704E6" w:rsidRDefault="005F6303">
            <w:proofErr w:type="spellStart"/>
            <w:r>
              <w:t>Научный</w:t>
            </w:r>
            <w:proofErr w:type="spellEnd"/>
            <w:r>
              <w:t xml:space="preserve"> </w:t>
            </w:r>
            <w:proofErr w:type="spellStart"/>
            <w:r>
              <w:t>руководитель</w:t>
            </w:r>
            <w:proofErr w:type="spellEnd"/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0E499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Методическая и экспертная оценка работы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E8132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обоснованность выбора моделей, логичность архитектуры, доказуемость результата</w:t>
            </w:r>
          </w:p>
        </w:tc>
      </w:tr>
      <w:tr w:rsidR="00F704E6" w:rsidRPr="004607C2" w14:paraId="193DAEBD" w14:textId="77777777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A8AF0" w14:textId="77777777" w:rsidR="00F704E6" w:rsidRDefault="005F6303">
            <w:proofErr w:type="spellStart"/>
            <w:r>
              <w:t>Потенциальный</w:t>
            </w:r>
            <w:proofErr w:type="spellEnd"/>
            <w:r>
              <w:t xml:space="preserve">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исследователь</w:t>
            </w:r>
            <w:proofErr w:type="spellEnd"/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0FDBF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Ознакомление с методикой и возможное повторение эксперимента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332B8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>понятная структура данных, описанная процедура запуска, доступность артефактов проекта</w:t>
            </w:r>
          </w:p>
        </w:tc>
      </w:tr>
    </w:tbl>
    <w:p w14:paraId="6E653FBB" w14:textId="77777777" w:rsidR="00F704E6" w:rsidRPr="00053DF9" w:rsidRDefault="00F704E6">
      <w:pPr>
        <w:rPr>
          <w:lang w:val="ru-RU"/>
        </w:rPr>
      </w:pPr>
    </w:p>
    <w:p w14:paraId="3D4AD62E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lastRenderedPageBreak/>
        <w:t>С точки зрения практической ценности наиболее существенными являются требования к простоте взаимодействия, скорости расчета, удобству сопровождения и понятности результата. Для исследовательской ценности первостепенны воспроизводимость эксперимента, прозрачность подготовки данных, возможность сравнения нескольких моделей на едином наборе признаков и контролируемое сохранение версий обученных моделей.</w:t>
      </w:r>
    </w:p>
    <w:p w14:paraId="7B077641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Таким образом, система должна объединять два класса требований: прикладные требования веб-приложения и аналитические требования исследовательского программного средства. Поскольку все ключевые роли сосредоточены у одного человека, особое значение приобретают компактность архитектуры, понятность сопровождения, сохранность артефактов модели и отсутствие избыточных организационных компонентов, необходимых крупной команде.</w:t>
      </w:r>
    </w:p>
    <w:p w14:paraId="685089C1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23677315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1.5 Выбор средств разработки</w:t>
      </w:r>
      <w:bookmarkEnd w:id="10"/>
    </w:p>
    <w:p w14:paraId="74C1B1EA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Выбор средств разработки должен учитывать специфику задачи регрессии, необходимость веб-доступа, удобство интеграции моделей машинного обучения и реальный формат индивидуальной разработки проекта. Для серверной части предпочтительно использовать </w:t>
      </w:r>
      <w:r>
        <w:t>Python</w:t>
      </w:r>
      <w:r w:rsidRPr="00053DF9">
        <w:rPr>
          <w:lang w:val="ru-RU"/>
        </w:rPr>
        <w:t>, поскольку в этой экосистеме доступны зрелые библиотеки для подготовки данных, обучения моделей и последующего сохранения их в файл с загрузкой при запуске сервиса.</w:t>
      </w:r>
    </w:p>
    <w:p w14:paraId="45D34110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 качестве веб-фреймворка целесообразно использовать </w:t>
      </w:r>
      <w:proofErr w:type="spellStart"/>
      <w:r>
        <w:t>FastAPI</w:t>
      </w:r>
      <w:proofErr w:type="spellEnd"/>
      <w:r w:rsidRPr="00053DF9">
        <w:rPr>
          <w:lang w:val="ru-RU"/>
        </w:rPr>
        <w:t xml:space="preserve"> или </w:t>
      </w:r>
      <w:r>
        <w:t>Django</w:t>
      </w:r>
      <w:r w:rsidRPr="00053DF9">
        <w:rPr>
          <w:lang w:val="ru-RU"/>
        </w:rPr>
        <w:t xml:space="preserve">. </w:t>
      </w:r>
      <w:proofErr w:type="spellStart"/>
      <w:r>
        <w:t>FastAPI</w:t>
      </w:r>
      <w:proofErr w:type="spellEnd"/>
      <w:r w:rsidRPr="00053DF9">
        <w:rPr>
          <w:lang w:val="ru-RU"/>
        </w:rPr>
        <w:t xml:space="preserve"> удобен для создания легковесного </w:t>
      </w:r>
      <w:r>
        <w:t>API</w:t>
      </w:r>
      <w:r w:rsidRPr="00053DF9">
        <w:rPr>
          <w:lang w:val="ru-RU"/>
        </w:rPr>
        <w:t xml:space="preserve">, интеграции моделей и построения компактного </w:t>
      </w:r>
      <w:r>
        <w:t>backend</w:t>
      </w:r>
      <w:r w:rsidRPr="00053DF9">
        <w:rPr>
          <w:lang w:val="ru-RU"/>
        </w:rPr>
        <w:t xml:space="preserve">-слоя без избыточной административной инфраструктуры. </w:t>
      </w:r>
      <w:r>
        <w:t>Django</w:t>
      </w:r>
      <w:r w:rsidRPr="00053DF9">
        <w:rPr>
          <w:lang w:val="ru-RU"/>
        </w:rPr>
        <w:t xml:space="preserve"> предоставляет более широкий набор встроенных средств, однако для индивидуального проекта может оказаться более тяжеловесным. С учетом исследовательской природы работы и необходимости </w:t>
      </w:r>
      <w:r w:rsidRPr="00053DF9">
        <w:rPr>
          <w:lang w:val="ru-RU"/>
        </w:rPr>
        <w:lastRenderedPageBreak/>
        <w:t xml:space="preserve">быстро связать модель машинного обучения с веб-интерфейсом рациональным является использование </w:t>
      </w:r>
      <w:proofErr w:type="spellStart"/>
      <w:r>
        <w:t>FastAPI</w:t>
      </w:r>
      <w:proofErr w:type="spellEnd"/>
      <w:r w:rsidRPr="00053DF9">
        <w:rPr>
          <w:lang w:val="ru-RU"/>
        </w:rPr>
        <w:t xml:space="preserve"> для </w:t>
      </w:r>
      <w:r>
        <w:t>backend</w:t>
      </w:r>
      <w:r w:rsidRPr="00053DF9">
        <w:rPr>
          <w:lang w:val="ru-RU"/>
        </w:rPr>
        <w:t xml:space="preserve">-слоя. Для клиентской части может быть использован </w:t>
      </w:r>
      <w:r>
        <w:t>React</w:t>
      </w:r>
      <w:r w:rsidRPr="00053DF9">
        <w:rPr>
          <w:lang w:val="ru-RU"/>
        </w:rPr>
        <w:t xml:space="preserve"> с </w:t>
      </w:r>
      <w:r>
        <w:t>TypeScript</w:t>
      </w:r>
      <w:r w:rsidRPr="00053DF9">
        <w:rPr>
          <w:lang w:val="ru-RU"/>
        </w:rPr>
        <w:t xml:space="preserve"> либо более простой шаблонный интерфейс, если приоритетом станет ускоренная реализация прототипа.</w:t>
      </w:r>
    </w:p>
    <w:p w14:paraId="5473E1BF" w14:textId="77777777" w:rsidR="00F704E6" w:rsidRDefault="005F6303">
      <w:pPr>
        <w:spacing w:after="80" w:line="360" w:lineRule="auto"/>
      </w:pPr>
      <w:proofErr w:type="spellStart"/>
      <w:r>
        <w:t>Таблица</w:t>
      </w:r>
      <w:proofErr w:type="spellEnd"/>
      <w:r>
        <w:t xml:space="preserve"> 1.7 - </w:t>
      </w:r>
      <w:proofErr w:type="spellStart"/>
      <w:r>
        <w:t>Сравнительный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4139"/>
      </w:tblGrid>
      <w:tr w:rsidR="00F704E6" w14:paraId="2C9C0F24" w14:textId="77777777"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83B8B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Компонент</w:t>
            </w:r>
          </w:p>
        </w:tc>
        <w:tc>
          <w:tcPr>
            <w:tcW w:w="204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1378F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Вариант 1</w:t>
            </w:r>
          </w:p>
        </w:tc>
        <w:tc>
          <w:tcPr>
            <w:tcW w:w="204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D50BA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Вариант 2</w:t>
            </w:r>
          </w:p>
        </w:tc>
        <w:tc>
          <w:tcPr>
            <w:tcW w:w="413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EB901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Выбор и обоснование</w:t>
            </w:r>
          </w:p>
        </w:tc>
      </w:tr>
      <w:tr w:rsidR="00F704E6" w:rsidRPr="004607C2" w14:paraId="01BD0B91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D9F42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Язык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39640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7BEAF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JavaScript/TypeScript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B2A92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>
              <w:rPr>
                <w:sz w:val="20"/>
              </w:rPr>
              <w:t>Python</w:t>
            </w:r>
            <w:r w:rsidRPr="00053DF9">
              <w:rPr>
                <w:sz w:val="20"/>
                <w:lang w:val="ru-RU"/>
              </w:rPr>
              <w:t xml:space="preserve"> выбран для </w:t>
            </w:r>
            <w:r>
              <w:rPr>
                <w:sz w:val="20"/>
              </w:rPr>
              <w:t>backend</w:t>
            </w:r>
            <w:r w:rsidRPr="00053DF9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ML</w:t>
            </w:r>
            <w:r w:rsidRPr="00053DF9">
              <w:rPr>
                <w:sz w:val="20"/>
                <w:lang w:val="ru-RU"/>
              </w:rPr>
              <w:t>, так как обеспечивает единый стек аналитики и сервиса</w:t>
            </w:r>
          </w:p>
        </w:tc>
      </w:tr>
      <w:tr w:rsidR="00F704E6" w:rsidRPr="004607C2" w14:paraId="71B18366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17C10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Backend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1491B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FastAPI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E72BE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Django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4A602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proofErr w:type="spellStart"/>
            <w:r>
              <w:rPr>
                <w:sz w:val="20"/>
              </w:rPr>
              <w:t>FastAPI</w:t>
            </w:r>
            <w:proofErr w:type="spellEnd"/>
            <w:r w:rsidRPr="00053DF9">
              <w:rPr>
                <w:sz w:val="20"/>
                <w:lang w:val="ru-RU"/>
              </w:rPr>
              <w:t xml:space="preserve"> предпочтителен для </w:t>
            </w:r>
            <w:r>
              <w:rPr>
                <w:sz w:val="20"/>
              </w:rPr>
              <w:t>API</w:t>
            </w:r>
            <w:r w:rsidRPr="00053DF9">
              <w:rPr>
                <w:sz w:val="20"/>
                <w:lang w:val="ru-RU"/>
              </w:rPr>
              <w:t xml:space="preserve"> и быстрой интеграции моделей</w:t>
            </w:r>
          </w:p>
        </w:tc>
      </w:tr>
      <w:tr w:rsidR="00F704E6" w:rsidRPr="004607C2" w14:paraId="7AE51AB7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AD6BE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ML-</w:t>
            </w:r>
            <w:proofErr w:type="spellStart"/>
            <w:r>
              <w:rPr>
                <w:sz w:val="20"/>
              </w:rPr>
              <w:t>библиотеки</w:t>
            </w:r>
            <w:proofErr w:type="spellEnd"/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D0613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scikit-learn, LightGBM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ED295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PyTorch / TensorFlow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16323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 w:rsidRPr="00053DF9">
              <w:rPr>
                <w:sz w:val="20"/>
                <w:lang w:val="ru-RU"/>
              </w:rPr>
              <w:t xml:space="preserve">для базовой регрессии и </w:t>
            </w:r>
            <w:proofErr w:type="spellStart"/>
            <w:r w:rsidRPr="00053DF9">
              <w:rPr>
                <w:sz w:val="20"/>
                <w:lang w:val="ru-RU"/>
              </w:rPr>
              <w:t>бустинга</w:t>
            </w:r>
            <w:proofErr w:type="spellEnd"/>
            <w:r w:rsidRPr="00053DF9">
              <w:rPr>
                <w:sz w:val="20"/>
                <w:lang w:val="ru-RU"/>
              </w:rPr>
              <w:t xml:space="preserve"> достаточно </w:t>
            </w:r>
            <w:r>
              <w:rPr>
                <w:sz w:val="20"/>
              </w:rPr>
              <w:t>scikit</w:t>
            </w:r>
            <w:r w:rsidRPr="00053DF9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learn</w:t>
            </w:r>
            <w:r w:rsidRPr="00053DF9">
              <w:rPr>
                <w:sz w:val="20"/>
                <w:lang w:val="ru-RU"/>
              </w:rPr>
              <w:t xml:space="preserve"> и </w:t>
            </w:r>
            <w:proofErr w:type="spellStart"/>
            <w:r>
              <w:rPr>
                <w:sz w:val="20"/>
              </w:rPr>
              <w:t>LightGBM</w:t>
            </w:r>
            <w:proofErr w:type="spellEnd"/>
            <w:r w:rsidRPr="00053DF9">
              <w:rPr>
                <w:sz w:val="20"/>
                <w:lang w:val="ru-RU"/>
              </w:rPr>
              <w:t xml:space="preserve">; для </w:t>
            </w:r>
            <w:r>
              <w:rPr>
                <w:sz w:val="20"/>
              </w:rPr>
              <w:t>MLP</w:t>
            </w:r>
            <w:r w:rsidRPr="00053DF9">
              <w:rPr>
                <w:sz w:val="20"/>
                <w:lang w:val="ru-RU"/>
              </w:rPr>
              <w:t xml:space="preserve"> возможно подключение </w:t>
            </w:r>
            <w:proofErr w:type="spellStart"/>
            <w:r>
              <w:rPr>
                <w:sz w:val="20"/>
              </w:rPr>
              <w:t>PyTorch</w:t>
            </w:r>
            <w:proofErr w:type="spellEnd"/>
          </w:p>
        </w:tc>
      </w:tr>
      <w:tr w:rsidR="00F704E6" w:rsidRPr="004607C2" w14:paraId="222CF263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ED8FD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Frontend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73B27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React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50776" w14:textId="77777777" w:rsidR="00F704E6" w:rsidRDefault="005F6303">
            <w:pPr>
              <w:spacing w:line="288" w:lineRule="auto"/>
              <w:jc w:val="center"/>
            </w:pPr>
            <w:r>
              <w:rPr>
                <w:sz w:val="20"/>
              </w:rPr>
              <w:t>HTML-шаблоны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BE77F" w14:textId="77777777" w:rsidR="00F704E6" w:rsidRPr="00053DF9" w:rsidRDefault="005F6303">
            <w:pPr>
              <w:spacing w:line="288" w:lineRule="auto"/>
              <w:rPr>
                <w:lang w:val="ru-RU"/>
              </w:rPr>
            </w:pPr>
            <w:r>
              <w:rPr>
                <w:sz w:val="20"/>
              </w:rPr>
              <w:t>React</w:t>
            </w:r>
            <w:r w:rsidRPr="00053DF9">
              <w:rPr>
                <w:sz w:val="20"/>
                <w:lang w:val="ru-RU"/>
              </w:rPr>
              <w:t xml:space="preserve"> подходит для интерактивного ввода и визуализации результата</w:t>
            </w:r>
          </w:p>
        </w:tc>
      </w:tr>
      <w:tr w:rsidR="00F704E6" w:rsidRPr="004607C2" w14:paraId="69AFED04" w14:textId="77777777">
        <w:trPr>
          <w:jc w:val="center"/>
        </w:trPr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B7BFC" w14:textId="77777777" w:rsidR="00F704E6" w:rsidRDefault="005F6303">
            <w:proofErr w:type="spellStart"/>
            <w:r>
              <w:t>Хранение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038FB" w14:textId="77777777" w:rsidR="00F704E6" w:rsidRDefault="005F6303">
            <w:r>
              <w:t>SQLite / файловое хранение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6C523" w14:textId="77777777" w:rsidR="00F704E6" w:rsidRDefault="005F6303">
            <w:r>
              <w:t>PostgreSQL</w:t>
            </w:r>
          </w:p>
        </w:tc>
        <w:tc>
          <w:tcPr>
            <w:tcW w:w="242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57BED" w14:textId="77777777" w:rsidR="00F704E6" w:rsidRPr="00053DF9" w:rsidRDefault="005F6303">
            <w:pPr>
              <w:rPr>
                <w:lang w:val="ru-RU"/>
              </w:rPr>
            </w:pPr>
            <w:r w:rsidRPr="00053DF9">
              <w:rPr>
                <w:lang w:val="ru-RU"/>
              </w:rPr>
              <w:t xml:space="preserve">для индивидуального проекта на этапе ВКР предпочтительны </w:t>
            </w:r>
            <w:r>
              <w:t>SQLite</w:t>
            </w:r>
            <w:r w:rsidRPr="00053DF9">
              <w:rPr>
                <w:lang w:val="ru-RU"/>
              </w:rPr>
              <w:t xml:space="preserve"> и файловое хранение; </w:t>
            </w:r>
            <w:r>
              <w:t>PostgreSQL</w:t>
            </w:r>
            <w:r w:rsidRPr="00053DF9">
              <w:rPr>
                <w:lang w:val="ru-RU"/>
              </w:rPr>
              <w:t xml:space="preserve"> может быть использована при дальнейшем расширении</w:t>
            </w:r>
          </w:p>
        </w:tc>
      </w:tr>
    </w:tbl>
    <w:p w14:paraId="1D249BF4" w14:textId="77777777" w:rsidR="00F704E6" w:rsidRPr="00053DF9" w:rsidRDefault="00F704E6">
      <w:pPr>
        <w:rPr>
          <w:lang w:val="ru-RU"/>
        </w:rPr>
      </w:pPr>
    </w:p>
    <w:p w14:paraId="207FAFE4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На уровне моделей машинного обучения в проекте предлагается использовать три подхода. Линейная регрессия выступает в роли интерпретируемой базовой модели, позволяющей получить исходный ориентир по качеству. </w:t>
      </w:r>
      <w:proofErr w:type="spellStart"/>
      <w:r>
        <w:t>LightGBM</w:t>
      </w:r>
      <w:proofErr w:type="spellEnd"/>
      <w:r w:rsidRPr="00053DF9">
        <w:rPr>
          <w:lang w:val="ru-RU"/>
        </w:rPr>
        <w:t xml:space="preserve"> представляет более мощный ансамблевый метод, способный учитывать нелинейные зависимости и взаимодействия признаков. </w:t>
      </w:r>
      <w:r>
        <w:t>MLP</w:t>
      </w:r>
      <w:r w:rsidRPr="00053DF9">
        <w:rPr>
          <w:lang w:val="ru-RU"/>
        </w:rPr>
        <w:t xml:space="preserve"> дает возможность проверить, улучшит ли </w:t>
      </w:r>
      <w:proofErr w:type="spellStart"/>
      <w:r w:rsidRPr="00053DF9">
        <w:rPr>
          <w:lang w:val="ru-RU"/>
        </w:rPr>
        <w:t>нейросетевой</w:t>
      </w:r>
      <w:proofErr w:type="spellEnd"/>
      <w:r w:rsidRPr="00053DF9">
        <w:rPr>
          <w:lang w:val="ru-RU"/>
        </w:rPr>
        <w:t xml:space="preserve"> подход результат на доступных данных. Такое сочетание обеспечивает корректную научную </w:t>
      </w:r>
      <w:r w:rsidRPr="00053DF9">
        <w:rPr>
          <w:lang w:val="ru-RU"/>
        </w:rPr>
        <w:lastRenderedPageBreak/>
        <w:t>логику сравнения: от простого интерпретируемого метода к более сложным моделям.</w:t>
      </w:r>
    </w:p>
    <w:p w14:paraId="5D8B85E8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Для хранения пользовательских записей, параметров экспериментов и результатов прогноза целесообразно предусмотреть компактную реляционную базу данных либо файл-ориентированное хранение на этапе прототипа. Обученные модели могут сохраняться в отдельных файлах форматов </w:t>
      </w:r>
      <w:proofErr w:type="spellStart"/>
      <w:r>
        <w:t>joblib</w:t>
      </w:r>
      <w:proofErr w:type="spellEnd"/>
      <w:r w:rsidRPr="00053DF9">
        <w:rPr>
          <w:lang w:val="ru-RU"/>
        </w:rPr>
        <w:t xml:space="preserve">, </w:t>
      </w:r>
      <w:r>
        <w:t>pickle</w:t>
      </w:r>
      <w:r w:rsidRPr="00053DF9">
        <w:rPr>
          <w:lang w:val="ru-RU"/>
        </w:rPr>
        <w:t xml:space="preserve"> или аналогичных </w:t>
      </w:r>
      <w:proofErr w:type="spellStart"/>
      <w:r w:rsidRPr="00053DF9">
        <w:rPr>
          <w:lang w:val="ru-RU"/>
        </w:rPr>
        <w:t>сериализованных</w:t>
      </w:r>
      <w:proofErr w:type="spellEnd"/>
      <w:r w:rsidRPr="00053DF9">
        <w:rPr>
          <w:lang w:val="ru-RU"/>
        </w:rPr>
        <w:t xml:space="preserve"> представлений и загружаться серверной частью по мере необходимости. Такой подход соответствует формату индивидуальной разработки, упрощает воспроизводимость результатов и создает основу для дальнейшего расширения проекта.</w:t>
      </w:r>
    </w:p>
    <w:p w14:paraId="4C9D0B71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23677316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Техническое задание на разработку веб-сервиса</w:t>
      </w:r>
      <w:bookmarkEnd w:id="11"/>
    </w:p>
    <w:p w14:paraId="3FCCD90C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Техническое задание на разработку веб-сервиса интеллектуального анализа эффективности физических упражнений должно быть оформлено в соответствии с требованиями ГОСТ 34.602-2020 и вынесено в приложение к выпускной квалификационной работе. В тексте главы достаточно зафиксировать, что в ТЗ должны быть отражены назначение системы, состав функций, требования к входным данным, требования к надежности и защите данных, требования к программному и информационному обеспечению, порядок хранения исходного кода и файлов моделей, а также состав и содержание работ по созданию системы.</w:t>
      </w:r>
    </w:p>
    <w:p w14:paraId="30AF89E3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>Во всех разделах выпускной квалификационной работы рекомендуется использовать единое наименование программного продукта: веб-сервис интеллектуального анализа эффективности физических упражнений. Единообразие терминологии важно для согласованности структуры документа и корректного оформления приложений.</w:t>
      </w:r>
    </w:p>
    <w:p w14:paraId="59498BDA" w14:textId="77777777" w:rsidR="00F704E6" w:rsidRPr="005F6303" w:rsidRDefault="005F6303" w:rsidP="00053D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23677317"/>
      <w:r w:rsidRPr="005F630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1.7 Выводы по разделу</w:t>
      </w:r>
      <w:bookmarkEnd w:id="12"/>
    </w:p>
    <w:p w14:paraId="7587017C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 первой главе был проведен анализ предметной области, связанной с интеллектуальным анализом эффективности физических упражнений. Установлено, что наиболее значимым бизнес-процессом является прогноз изменения показателя </w:t>
      </w:r>
      <w:r>
        <w:t>fitness</w:t>
      </w:r>
      <w:r w:rsidRPr="00053DF9">
        <w:rPr>
          <w:lang w:val="ru-RU"/>
        </w:rPr>
        <w:t xml:space="preserve"> </w:t>
      </w:r>
      <w:r>
        <w:t>level</w:t>
      </w:r>
      <w:r w:rsidRPr="00053DF9">
        <w:rPr>
          <w:lang w:val="ru-RU"/>
        </w:rPr>
        <w:t xml:space="preserve"> пользователя на заданном горизонте времени. Показано, что исходная модель процесса уже может быть реализована в формате индивидуального программного решения, однако требует доведения до состояния целостного и устойчивого веб-приложения.</w:t>
      </w:r>
    </w:p>
    <w:p w14:paraId="5750E356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В результате моделирования процессов "КАК ЕСТЬ" и "КАК ДОЛЖНО БЫТЬ" обоснована целесообразность создания веб-сервиса, объединяющего ввод данных, контроль качества записей, подготовку признаков, сохранение и загрузку моделей машинного обучения, применение алгоритма прогноза и выдачу результата пользователю. Проведенный обзор аналогов подтвердил, что существующие фитнес-платформы решают смежные задачи, но не предоставляют </w:t>
      </w:r>
      <w:proofErr w:type="spellStart"/>
      <w:r w:rsidRPr="00053DF9">
        <w:rPr>
          <w:lang w:val="ru-RU"/>
        </w:rPr>
        <w:t>кастомный</w:t>
      </w:r>
      <w:proofErr w:type="spellEnd"/>
      <w:r w:rsidRPr="00053DF9">
        <w:rPr>
          <w:lang w:val="ru-RU"/>
        </w:rPr>
        <w:t xml:space="preserve"> прогноз по показателю </w:t>
      </w:r>
      <w:r>
        <w:t>fitness</w:t>
      </w:r>
      <w:r w:rsidRPr="00053DF9">
        <w:rPr>
          <w:lang w:val="ru-RU"/>
        </w:rPr>
        <w:t xml:space="preserve"> </w:t>
      </w:r>
      <w:r>
        <w:t>level</w:t>
      </w:r>
      <w:r w:rsidRPr="00053DF9">
        <w:rPr>
          <w:lang w:val="ru-RU"/>
        </w:rPr>
        <w:t xml:space="preserve"> в логике исследуемой работы.</w:t>
      </w:r>
    </w:p>
    <w:p w14:paraId="552E4CA8" w14:textId="77777777" w:rsidR="00F704E6" w:rsidRPr="00053DF9" w:rsidRDefault="005F6303">
      <w:pPr>
        <w:spacing w:after="0" w:line="360" w:lineRule="auto"/>
        <w:ind w:firstLine="709"/>
        <w:jc w:val="both"/>
        <w:rPr>
          <w:lang w:val="ru-RU"/>
        </w:rPr>
      </w:pPr>
      <w:r w:rsidRPr="00053DF9">
        <w:rPr>
          <w:lang w:val="ru-RU"/>
        </w:rPr>
        <w:t xml:space="preserve">Также были определены основные стейкхолдеры системы, сформулированы их требования и выполнен выбор средств разработки. В качестве базовой архитектуры целесообразно использовать </w:t>
      </w:r>
      <w:r>
        <w:t>Python</w:t>
      </w:r>
      <w:r w:rsidRPr="00053DF9">
        <w:rPr>
          <w:lang w:val="ru-RU"/>
        </w:rPr>
        <w:t xml:space="preserve">-ориентированный стек с веб-интерфейсом, публикацией и сопровождением кода в </w:t>
      </w:r>
      <w:r>
        <w:t>GitHub</w:t>
      </w:r>
      <w:r w:rsidRPr="00053DF9">
        <w:rPr>
          <w:lang w:val="ru-RU"/>
        </w:rPr>
        <w:t xml:space="preserve"> и набором моделей, включающим линейную регрессию, </w:t>
      </w:r>
      <w:proofErr w:type="spellStart"/>
      <w:r>
        <w:t>LightGBM</w:t>
      </w:r>
      <w:proofErr w:type="spellEnd"/>
      <w:r w:rsidRPr="00053DF9">
        <w:rPr>
          <w:lang w:val="ru-RU"/>
        </w:rPr>
        <w:t xml:space="preserve"> и </w:t>
      </w:r>
      <w:r>
        <w:t>MLP</w:t>
      </w:r>
      <w:r w:rsidRPr="00053DF9">
        <w:rPr>
          <w:lang w:val="ru-RU"/>
        </w:rPr>
        <w:t>. Полученные результаты первой главы формируют методическую основу для проектирования, разработки и последующего экспериментального сравнения моделей во второй главе выпускной квалификационной работы.</w:t>
      </w:r>
    </w:p>
    <w:sectPr w:rsidR="00F704E6" w:rsidRPr="00053DF9" w:rsidSect="00A7120C">
      <w:pgSz w:w="12240" w:h="15840"/>
      <w:pgMar w:top="1134" w:right="850" w:bottom="1134" w:left="1701" w:header="720" w:footer="720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38CD6" w14:textId="77777777" w:rsidR="006462F9" w:rsidRDefault="006462F9" w:rsidP="00635650">
      <w:pPr>
        <w:spacing w:after="0" w:line="240" w:lineRule="auto"/>
      </w:pPr>
      <w:r>
        <w:separator/>
      </w:r>
    </w:p>
  </w:endnote>
  <w:endnote w:type="continuationSeparator" w:id="0">
    <w:p w14:paraId="1132D317" w14:textId="77777777" w:rsidR="006462F9" w:rsidRDefault="006462F9" w:rsidP="00635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0277380"/>
      <w:docPartObj>
        <w:docPartGallery w:val="Page Numbers (Bottom of Page)"/>
        <w:docPartUnique/>
      </w:docPartObj>
    </w:sdtPr>
    <w:sdtContent>
      <w:p w14:paraId="18727539" w14:textId="1A0CB3E8" w:rsidR="00A7120C" w:rsidRDefault="00A7120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59682AF" w14:textId="77777777" w:rsidR="00A7120C" w:rsidRDefault="00A7120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1493521"/>
      <w:docPartObj>
        <w:docPartGallery w:val="Page Numbers (Bottom of Page)"/>
        <w:docPartUnique/>
      </w:docPartObj>
    </w:sdtPr>
    <w:sdtContent>
      <w:p w14:paraId="1F1CFF6A" w14:textId="4DA7FFF4" w:rsidR="00A7120C" w:rsidRDefault="00A7120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6CA7FA1" w14:textId="77777777" w:rsidR="00A7120C" w:rsidRDefault="00A7120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9BE05" w14:textId="77777777" w:rsidR="006462F9" w:rsidRDefault="006462F9" w:rsidP="00635650">
      <w:pPr>
        <w:spacing w:after="0" w:line="240" w:lineRule="auto"/>
      </w:pPr>
      <w:r>
        <w:separator/>
      </w:r>
    </w:p>
  </w:footnote>
  <w:footnote w:type="continuationSeparator" w:id="0">
    <w:p w14:paraId="552472D9" w14:textId="77777777" w:rsidR="006462F9" w:rsidRDefault="006462F9" w:rsidP="00635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F9"/>
    <w:rsid w:val="0006063C"/>
    <w:rsid w:val="0015074B"/>
    <w:rsid w:val="001A6C41"/>
    <w:rsid w:val="0029639D"/>
    <w:rsid w:val="00326F90"/>
    <w:rsid w:val="004607C2"/>
    <w:rsid w:val="00573E04"/>
    <w:rsid w:val="00597AB4"/>
    <w:rsid w:val="005F6303"/>
    <w:rsid w:val="00635650"/>
    <w:rsid w:val="006462F9"/>
    <w:rsid w:val="008B4DD7"/>
    <w:rsid w:val="00A7120C"/>
    <w:rsid w:val="00AA1D8D"/>
    <w:rsid w:val="00B47730"/>
    <w:rsid w:val="00CB0664"/>
    <w:rsid w:val="00F704E6"/>
    <w:rsid w:val="00FA40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719E7F"/>
  <w14:defaultImageDpi w14:val="300"/>
  <w15:docId w15:val="{86D92869-8C0A-4CA0-BA6F-6E790C7A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F6303"/>
    <w:pPr>
      <w:tabs>
        <w:tab w:val="right" w:leader="dot" w:pos="9679"/>
      </w:tabs>
      <w:spacing w:after="100"/>
    </w:pPr>
    <w:rPr>
      <w:rFonts w:eastAsiaTheme="majorEastAsia" w:cs="Times New Roman"/>
      <w:b/>
      <w:bCs/>
      <w:noProof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5F6303"/>
    <w:pPr>
      <w:tabs>
        <w:tab w:val="right" w:leader="dot" w:pos="9679"/>
      </w:tabs>
      <w:spacing w:after="100"/>
      <w:ind w:left="280"/>
    </w:pPr>
    <w:rPr>
      <w:rFonts w:eastAsiaTheme="majorEastAsia" w:cs="Times New Roman"/>
      <w:b/>
      <w:bCs/>
      <w:noProof/>
      <w:lang w:val="ru-RU"/>
    </w:rPr>
  </w:style>
  <w:style w:type="paragraph" w:styleId="38">
    <w:name w:val="toc 3"/>
    <w:basedOn w:val="a1"/>
    <w:next w:val="a1"/>
    <w:autoRedefine/>
    <w:uiPriority w:val="39"/>
    <w:unhideWhenUsed/>
    <w:rsid w:val="005F6303"/>
    <w:pPr>
      <w:spacing w:after="100"/>
      <w:ind w:left="560"/>
    </w:pPr>
  </w:style>
  <w:style w:type="character" w:styleId="aff9">
    <w:name w:val="Hyperlink"/>
    <w:basedOn w:val="a2"/>
    <w:uiPriority w:val="99"/>
    <w:unhideWhenUsed/>
    <w:rsid w:val="005F6303"/>
    <w:rPr>
      <w:color w:val="0000FF" w:themeColor="hyperlink"/>
      <w:u w:val="single"/>
    </w:rPr>
  </w:style>
  <w:style w:type="character" w:customStyle="1" w:styleId="aa">
    <w:name w:val="Без интервала Знак"/>
    <w:basedOn w:val="a2"/>
    <w:link w:val="a9"/>
    <w:uiPriority w:val="1"/>
    <w:rsid w:val="00460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4276</Words>
  <Characters>24376</Characters>
  <Application>Microsoft Office Word</Application>
  <DocSecurity>0</DocSecurity>
  <Lines>203</Lines>
  <Paragraphs>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8</cp:revision>
  <dcterms:created xsi:type="dcterms:W3CDTF">2013-12-23T23:15:00Z</dcterms:created>
  <dcterms:modified xsi:type="dcterms:W3CDTF">2026-03-06T05:48:00Z</dcterms:modified>
  <cp:category/>
</cp:coreProperties>
</file>