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2C6338" w14:paraId="00CAC711" w14:textId="77777777" w:rsidTr="002C6338">
        <w:trPr>
          <w:cantSplit/>
        </w:trPr>
        <w:tc>
          <w:tcPr>
            <w:tcW w:w="10423" w:type="dxa"/>
            <w:gridSpan w:val="2"/>
          </w:tcPr>
          <w:p w14:paraId="1C1F88AB" w14:textId="77777777" w:rsidR="004F0988" w:rsidRPr="002C6338" w:rsidRDefault="002C6338" w:rsidP="00133525">
            <w:pPr>
              <w:pStyle w:val="ZA"/>
              <w:framePr w:w="0" w:hRule="auto" w:wrap="auto" w:vAnchor="margin" w:hAnchor="text" w:yAlign="inline"/>
            </w:pPr>
            <w:bookmarkStart w:id="0" w:name="page1"/>
            <w:r w:rsidRPr="004D3578">
              <w:rPr>
                <w:sz w:val="64"/>
              </w:rPr>
              <w:t xml:space="preserve">3GPP TS </w:t>
            </w:r>
            <w:r>
              <w:rPr>
                <w:sz w:val="64"/>
              </w:rPr>
              <w:t>23</w:t>
            </w:r>
            <w:r w:rsidRPr="004D3578">
              <w:rPr>
                <w:sz w:val="64"/>
              </w:rPr>
              <w:t>.</w:t>
            </w:r>
            <w:r>
              <w:rPr>
                <w:sz w:val="64"/>
              </w:rPr>
              <w:t>287</w:t>
            </w:r>
            <w:r w:rsidRPr="004D3578">
              <w:rPr>
                <w:sz w:val="64"/>
              </w:rPr>
              <w:t xml:space="preserve"> </w:t>
            </w:r>
            <w:r w:rsidRPr="004D3578">
              <w:t>V</w:t>
            </w:r>
            <w:r>
              <w:t>16</w:t>
            </w:r>
            <w:r w:rsidRPr="004D3578">
              <w:t>.</w:t>
            </w:r>
            <w:r>
              <w:t>4</w:t>
            </w:r>
            <w:r w:rsidRPr="004D3578">
              <w:t>.</w:t>
            </w:r>
            <w:r>
              <w:t>0</w:t>
            </w:r>
            <w:r w:rsidRPr="004D3578">
              <w:t xml:space="preserve"> </w:t>
            </w:r>
            <w:r w:rsidRPr="004D3578">
              <w:rPr>
                <w:sz w:val="32"/>
              </w:rPr>
              <w:t>(</w:t>
            </w:r>
            <w:r>
              <w:rPr>
                <w:sz w:val="32"/>
              </w:rPr>
              <w:t>2020</w:t>
            </w:r>
            <w:r w:rsidRPr="004D3578">
              <w:rPr>
                <w:sz w:val="32"/>
              </w:rPr>
              <w:t>-</w:t>
            </w:r>
            <w:r>
              <w:rPr>
                <w:sz w:val="32"/>
              </w:rPr>
              <w:t>09</w:t>
            </w:r>
            <w:r w:rsidRPr="004D3578">
              <w:rPr>
                <w:sz w:val="32"/>
              </w:rPr>
              <w:t>)</w:t>
            </w:r>
          </w:p>
        </w:tc>
      </w:tr>
      <w:tr w:rsidR="004F0988" w:rsidRPr="002C6338" w14:paraId="7DBE1646" w14:textId="77777777" w:rsidTr="002C6338">
        <w:trPr>
          <w:cantSplit/>
          <w:trHeight w:hRule="exact" w:val="1134"/>
        </w:trPr>
        <w:tc>
          <w:tcPr>
            <w:tcW w:w="10423" w:type="dxa"/>
            <w:gridSpan w:val="2"/>
          </w:tcPr>
          <w:p w14:paraId="7E437A77" w14:textId="77777777" w:rsidR="00BA4B8D" w:rsidRPr="002C6338" w:rsidRDefault="002C6338" w:rsidP="002C6338">
            <w:pPr>
              <w:pStyle w:val="TAR"/>
            </w:pPr>
            <w:r w:rsidRPr="004D3578">
              <w:t>Technical Specification</w:t>
            </w:r>
          </w:p>
        </w:tc>
      </w:tr>
      <w:tr w:rsidR="004F0988" w:rsidRPr="002C6338" w14:paraId="1381908E" w14:textId="77777777" w:rsidTr="002C6338">
        <w:trPr>
          <w:cantSplit/>
          <w:trHeight w:hRule="exact" w:val="3685"/>
        </w:trPr>
        <w:tc>
          <w:tcPr>
            <w:tcW w:w="10423" w:type="dxa"/>
            <w:gridSpan w:val="2"/>
          </w:tcPr>
          <w:p w14:paraId="00696828" w14:textId="4911E637" w:rsidR="002C6338" w:rsidRPr="004D3578" w:rsidRDefault="002C6338" w:rsidP="002C6338">
            <w:pPr>
              <w:pStyle w:val="ZT"/>
              <w:framePr w:wrap="auto" w:hAnchor="text" w:yAlign="inline"/>
            </w:pPr>
            <w:r w:rsidRPr="004D3578">
              <w:t>3 Generation</w:t>
            </w:r>
            <w:r w:rsidR="00FB2BF5">
              <w:t xml:space="preserve"> </w:t>
            </w:r>
            <w:r w:rsidRPr="004D3578">
              <w:t>Project;</w:t>
            </w:r>
          </w:p>
          <w:p w14:paraId="66CD6939" w14:textId="77777777" w:rsidR="002C6338" w:rsidRPr="004D3578" w:rsidRDefault="002C6338" w:rsidP="002C6338">
            <w:pPr>
              <w:pStyle w:val="ZT"/>
              <w:framePr w:wrap="auto" w:hAnchor="text" w:yAlign="inline"/>
            </w:pPr>
            <w:r w:rsidRPr="004D3578">
              <w:t xml:space="preserve">Technical Specification Group </w:t>
            </w:r>
            <w:r>
              <w:t>Services and System Aspects</w:t>
            </w:r>
            <w:r w:rsidRPr="004D3578">
              <w:t>;</w:t>
            </w:r>
          </w:p>
          <w:p w14:paraId="714A8D5E" w14:textId="77777777" w:rsidR="002C6338" w:rsidRDefault="002C6338" w:rsidP="002C6338">
            <w:pPr>
              <w:pStyle w:val="ZT"/>
              <w:framePr w:wrap="auto" w:hAnchor="text" w:yAlign="inline"/>
            </w:pPr>
            <w:r w:rsidRPr="00093034">
              <w:t>Architecture enhancements for 5G System</w:t>
            </w:r>
            <w:r>
              <w:t xml:space="preserve"> (5GS)</w:t>
            </w:r>
            <w:r w:rsidRPr="00093034">
              <w:t xml:space="preserve"> to support</w:t>
            </w:r>
          </w:p>
          <w:p w14:paraId="541E3952" w14:textId="77777777" w:rsidR="002C6338" w:rsidRPr="004D3578" w:rsidRDefault="002C6338" w:rsidP="002C6338">
            <w:pPr>
              <w:pStyle w:val="ZT"/>
              <w:framePr w:wrap="auto" w:hAnchor="text" w:yAlign="inline"/>
            </w:pPr>
            <w:r w:rsidRPr="00400266">
              <w:t xml:space="preserve">Vehicle-to-Everything </w:t>
            </w:r>
            <w:r>
              <w:t>(</w:t>
            </w:r>
            <w:r w:rsidRPr="00093034">
              <w:t>V2X</w:t>
            </w:r>
            <w:r>
              <w:t>)</w:t>
            </w:r>
            <w:r w:rsidRPr="00093034">
              <w:t xml:space="preserve"> services</w:t>
            </w:r>
          </w:p>
          <w:p w14:paraId="2689E777" w14:textId="5822699A" w:rsidR="004F0988" w:rsidRPr="002C6338" w:rsidRDefault="004F0988" w:rsidP="00FB2BF5">
            <w:pPr>
              <w:pStyle w:val="ZT"/>
              <w:framePr w:wrap="auto" w:hAnchor="text" w:yAlign="inline"/>
              <w:jc w:val="left"/>
              <w:rPr>
                <w:i/>
                <w:sz w:val="28"/>
              </w:rPr>
            </w:pPr>
          </w:p>
        </w:tc>
      </w:tr>
      <w:tr w:rsidR="00BF128E" w:rsidRPr="002C6338" w14:paraId="6DD546E4" w14:textId="77777777" w:rsidTr="002C6338">
        <w:trPr>
          <w:cantSplit/>
        </w:trPr>
        <w:tc>
          <w:tcPr>
            <w:tcW w:w="10423" w:type="dxa"/>
            <w:gridSpan w:val="2"/>
          </w:tcPr>
          <w:p w14:paraId="6C9366A2" w14:textId="77777777" w:rsidR="00BF128E" w:rsidRPr="002C6338" w:rsidRDefault="00BF128E" w:rsidP="002C6338">
            <w:pPr>
              <w:pStyle w:val="FP"/>
            </w:pPr>
          </w:p>
        </w:tc>
      </w:tr>
      <w:tr w:rsidR="00C074DD" w:rsidRPr="002C6338" w14:paraId="558D5234" w14:textId="77777777" w:rsidTr="002C6338">
        <w:trPr>
          <w:cantSplit/>
          <w:trHeight w:hRule="exact" w:val="1531"/>
        </w:trPr>
        <w:tc>
          <w:tcPr>
            <w:tcW w:w="4883" w:type="dxa"/>
          </w:tcPr>
          <w:p w14:paraId="2A0D845A" w14:textId="0E979ADA" w:rsidR="00C074DD" w:rsidRPr="002C6338" w:rsidRDefault="004949D8" w:rsidP="00C074DD">
            <w:pPr>
              <w:rPr>
                <w:i/>
              </w:rPr>
            </w:pPr>
            <w:r w:rsidRPr="002C6338">
              <w:rPr>
                <w:i/>
                <w:noProof/>
              </w:rPr>
              <w:drawing>
                <wp:inline distT="0" distB="0" distL="0" distR="0" wp14:anchorId="1A10EE0F" wp14:editId="4B0B6111">
                  <wp:extent cx="1209675" cy="838200"/>
                  <wp:effectExtent l="0" t="0" r="0" b="0"/>
                  <wp:docPr id="2"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tcPr>
          <w:p w14:paraId="639B3D58" w14:textId="651AC00B" w:rsidR="00C074DD" w:rsidRPr="002C6338" w:rsidRDefault="004949D8" w:rsidP="00C074DD">
            <w:pPr>
              <w:jc w:val="right"/>
            </w:pPr>
            <w:r w:rsidRPr="007E0DD4">
              <w:rPr>
                <w:noProof/>
              </w:rPr>
              <w:drawing>
                <wp:inline distT="0" distB="0" distL="0" distR="0" wp14:anchorId="16898061" wp14:editId="49ABF675">
                  <wp:extent cx="1619250" cy="952500"/>
                  <wp:effectExtent l="0" t="0" r="0" b="0"/>
                  <wp:docPr id="1"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C074DD" w:rsidRPr="002C6338" w14:paraId="30E49497" w14:textId="77777777" w:rsidTr="002C6338">
        <w:trPr>
          <w:cantSplit/>
          <w:trHeight w:hRule="exact" w:val="5783"/>
        </w:trPr>
        <w:tc>
          <w:tcPr>
            <w:tcW w:w="10423" w:type="dxa"/>
            <w:gridSpan w:val="2"/>
          </w:tcPr>
          <w:p w14:paraId="29976AAF" w14:textId="77777777" w:rsidR="00C074DD" w:rsidRPr="002C6338" w:rsidRDefault="00C074DD" w:rsidP="002C6338">
            <w:pPr>
              <w:pStyle w:val="FP"/>
              <w:rPr>
                <w:b/>
              </w:rPr>
            </w:pPr>
          </w:p>
        </w:tc>
      </w:tr>
      <w:tr w:rsidR="00C074DD" w:rsidRPr="002C6338" w14:paraId="0C66AF2E" w14:textId="77777777" w:rsidTr="005E4BB2">
        <w:trPr>
          <w:cantSplit/>
          <w:trHeight w:hRule="exact" w:val="964"/>
        </w:trPr>
        <w:tc>
          <w:tcPr>
            <w:tcW w:w="10423" w:type="dxa"/>
            <w:gridSpan w:val="2"/>
          </w:tcPr>
          <w:p w14:paraId="4C25369A" w14:textId="77777777" w:rsidR="00C074DD" w:rsidRPr="002C6338" w:rsidRDefault="00C074DD" w:rsidP="00C074DD">
            <w:pPr>
              <w:rPr>
                <w:sz w:val="16"/>
              </w:rPr>
            </w:pPr>
            <w:bookmarkStart w:id="1" w:name="warningNotice"/>
            <w:r w:rsidRPr="002C6338">
              <w:rPr>
                <w:sz w:val="16"/>
              </w:rPr>
              <w:t>The present document has been developed within the 3rd Generation Partnership Project (3GPP</w:t>
            </w:r>
            <w:r w:rsidRPr="002C6338">
              <w:rPr>
                <w:sz w:val="16"/>
                <w:vertAlign w:val="superscript"/>
              </w:rPr>
              <w:t xml:space="preserve"> TM</w:t>
            </w:r>
            <w:r w:rsidRPr="002C6338">
              <w:rPr>
                <w:sz w:val="16"/>
              </w:rPr>
              <w:t>) and may be further elaborated for the purposes of 3GPP.</w:t>
            </w:r>
            <w:r w:rsidRPr="002C6338">
              <w:rPr>
                <w:sz w:val="16"/>
              </w:rPr>
              <w:br/>
              <w:t>The present document has not been subject to any approval process by the 3GPP</w:t>
            </w:r>
            <w:r w:rsidRPr="002C6338">
              <w:rPr>
                <w:sz w:val="16"/>
                <w:vertAlign w:val="superscript"/>
              </w:rPr>
              <w:t xml:space="preserve"> </w:t>
            </w:r>
            <w:r w:rsidRPr="002C6338">
              <w:rPr>
                <w:sz w:val="16"/>
              </w:rPr>
              <w:t>Organizational Partners and shall not be implemented.</w:t>
            </w:r>
            <w:r w:rsidRPr="002C6338">
              <w:rPr>
                <w:sz w:val="16"/>
              </w:rPr>
              <w:br/>
              <w:t>This Specification is provided for future development work within 3GPP</w:t>
            </w:r>
            <w:r w:rsidRPr="002C6338">
              <w:rPr>
                <w:sz w:val="16"/>
                <w:vertAlign w:val="superscript"/>
              </w:rPr>
              <w:t xml:space="preserve"> </w:t>
            </w:r>
            <w:r w:rsidRPr="002C6338">
              <w:rPr>
                <w:sz w:val="16"/>
              </w:rPr>
              <w:t>only. The Organizational Partners accept no liability for any use of this Specification.</w:t>
            </w:r>
            <w:r w:rsidRPr="002C6338">
              <w:rPr>
                <w:sz w:val="16"/>
              </w:rPr>
              <w:br/>
              <w:t>Specifications and Reports for implementation of the 3GPP</w:t>
            </w:r>
            <w:r w:rsidRPr="002C6338">
              <w:rPr>
                <w:sz w:val="16"/>
                <w:vertAlign w:val="superscript"/>
              </w:rPr>
              <w:t xml:space="preserve"> TM</w:t>
            </w:r>
            <w:r w:rsidRPr="002C6338">
              <w:rPr>
                <w:sz w:val="16"/>
              </w:rPr>
              <w:t xml:space="preserve"> system should be obtained via the 3GPP Organizational Partners' Publications Offices.</w:t>
            </w:r>
            <w:bookmarkEnd w:id="1"/>
          </w:p>
          <w:p w14:paraId="4AAC924E" w14:textId="77777777" w:rsidR="00C074DD" w:rsidRPr="002C6338" w:rsidRDefault="00C074DD" w:rsidP="00C074DD">
            <w:pPr>
              <w:pStyle w:val="ZV"/>
              <w:framePr w:w="0" w:wrap="auto" w:vAnchor="margin" w:hAnchor="text" w:yAlign="inline"/>
            </w:pPr>
          </w:p>
          <w:p w14:paraId="59758470" w14:textId="77777777" w:rsidR="00C074DD" w:rsidRPr="002C6338" w:rsidRDefault="00C074DD" w:rsidP="00C074DD">
            <w:pPr>
              <w:rPr>
                <w:sz w:val="16"/>
              </w:rPr>
            </w:pPr>
          </w:p>
        </w:tc>
      </w:tr>
      <w:bookmarkEnd w:id="0"/>
    </w:tbl>
    <w:p w14:paraId="5A5B402A" w14:textId="77777777" w:rsidR="00080512" w:rsidRPr="002C6338" w:rsidRDefault="00080512">
      <w:pPr>
        <w:sectPr w:rsidR="00080512" w:rsidRPr="002C633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2C6338" w14:paraId="5C1FB6F2" w14:textId="77777777" w:rsidTr="002C6338">
        <w:trPr>
          <w:cantSplit/>
          <w:trHeight w:hRule="exact" w:val="5669"/>
        </w:trPr>
        <w:tc>
          <w:tcPr>
            <w:tcW w:w="10423" w:type="dxa"/>
          </w:tcPr>
          <w:p w14:paraId="79B97DE5" w14:textId="77777777" w:rsidR="00E16509" w:rsidRPr="002C6338" w:rsidRDefault="00E16509" w:rsidP="002C6338">
            <w:pPr>
              <w:pStyle w:val="FP"/>
            </w:pPr>
            <w:bookmarkStart w:id="2" w:name="page2"/>
          </w:p>
        </w:tc>
      </w:tr>
      <w:tr w:rsidR="00E16509" w:rsidRPr="002C6338" w14:paraId="02297FA4" w14:textId="77777777" w:rsidTr="002C6338">
        <w:trPr>
          <w:cantSplit/>
          <w:trHeight w:hRule="exact" w:val="5386"/>
        </w:trPr>
        <w:tc>
          <w:tcPr>
            <w:tcW w:w="10423" w:type="dxa"/>
          </w:tcPr>
          <w:p w14:paraId="47BA4C63" w14:textId="77777777" w:rsidR="00E16509" w:rsidRPr="002C6338" w:rsidRDefault="00E16509" w:rsidP="00133525">
            <w:pPr>
              <w:pStyle w:val="FP"/>
              <w:spacing w:after="240"/>
              <w:ind w:left="2835" w:right="2835"/>
              <w:jc w:val="center"/>
              <w:rPr>
                <w:rFonts w:ascii="Arial" w:hAnsi="Arial"/>
                <w:b/>
                <w:i/>
              </w:rPr>
            </w:pPr>
            <w:bookmarkStart w:id="3" w:name="coords3gpp"/>
            <w:r w:rsidRPr="002C6338">
              <w:rPr>
                <w:rFonts w:ascii="Arial" w:hAnsi="Arial"/>
                <w:b/>
                <w:i/>
              </w:rPr>
              <w:t>3GPP</w:t>
            </w:r>
          </w:p>
          <w:p w14:paraId="51115013" w14:textId="77777777" w:rsidR="00E16509" w:rsidRPr="002C6338" w:rsidRDefault="00E16509" w:rsidP="00133525">
            <w:pPr>
              <w:pStyle w:val="FP"/>
              <w:pBdr>
                <w:bottom w:val="single" w:sz="6" w:space="1" w:color="auto"/>
              </w:pBdr>
              <w:ind w:left="2835" w:right="2835"/>
              <w:jc w:val="center"/>
            </w:pPr>
            <w:r w:rsidRPr="002C6338">
              <w:t>Postal address</w:t>
            </w:r>
          </w:p>
          <w:p w14:paraId="2039C823" w14:textId="77777777" w:rsidR="00E16509" w:rsidRPr="002C6338" w:rsidRDefault="00E16509" w:rsidP="00133525">
            <w:pPr>
              <w:pStyle w:val="FP"/>
              <w:ind w:left="2835" w:right="2835"/>
              <w:jc w:val="center"/>
              <w:rPr>
                <w:rFonts w:ascii="Arial" w:hAnsi="Arial"/>
                <w:sz w:val="18"/>
              </w:rPr>
            </w:pPr>
          </w:p>
          <w:p w14:paraId="63BFBB62" w14:textId="77777777" w:rsidR="00E16509" w:rsidRPr="002C6338" w:rsidRDefault="00E16509" w:rsidP="00133525">
            <w:pPr>
              <w:pStyle w:val="FP"/>
              <w:pBdr>
                <w:bottom w:val="single" w:sz="6" w:space="1" w:color="auto"/>
              </w:pBdr>
              <w:spacing w:before="240"/>
              <w:ind w:left="2835" w:right="2835"/>
              <w:jc w:val="center"/>
            </w:pPr>
            <w:r w:rsidRPr="002C6338">
              <w:t>3GPP support office address</w:t>
            </w:r>
          </w:p>
          <w:p w14:paraId="4D84822E" w14:textId="77777777" w:rsidR="00E16509" w:rsidRPr="002C6338" w:rsidRDefault="00E16509" w:rsidP="00133525">
            <w:pPr>
              <w:pStyle w:val="FP"/>
              <w:ind w:left="2835" w:right="2835"/>
              <w:jc w:val="center"/>
              <w:rPr>
                <w:rFonts w:ascii="Arial" w:hAnsi="Arial"/>
                <w:sz w:val="18"/>
              </w:rPr>
            </w:pPr>
            <w:r w:rsidRPr="002C6338">
              <w:rPr>
                <w:rFonts w:ascii="Arial" w:hAnsi="Arial"/>
                <w:sz w:val="18"/>
              </w:rPr>
              <w:t>650 Route des Lucioles - Sophia Antipolis</w:t>
            </w:r>
          </w:p>
          <w:p w14:paraId="6F8307E8" w14:textId="77777777" w:rsidR="00E16509" w:rsidRPr="002C6338" w:rsidRDefault="00E16509" w:rsidP="00133525">
            <w:pPr>
              <w:pStyle w:val="FP"/>
              <w:ind w:left="2835" w:right="2835"/>
              <w:jc w:val="center"/>
              <w:rPr>
                <w:rFonts w:ascii="Arial" w:hAnsi="Arial"/>
                <w:sz w:val="18"/>
              </w:rPr>
            </w:pPr>
            <w:r w:rsidRPr="002C6338">
              <w:rPr>
                <w:rFonts w:ascii="Arial" w:hAnsi="Arial"/>
                <w:sz w:val="18"/>
              </w:rPr>
              <w:t>Valbonne - FRANCE</w:t>
            </w:r>
          </w:p>
          <w:p w14:paraId="10D35063" w14:textId="77777777" w:rsidR="00E16509" w:rsidRPr="002C6338" w:rsidRDefault="00E16509" w:rsidP="00133525">
            <w:pPr>
              <w:pStyle w:val="FP"/>
              <w:spacing w:after="20"/>
              <w:ind w:left="2835" w:right="2835"/>
              <w:jc w:val="center"/>
              <w:rPr>
                <w:rFonts w:ascii="Arial" w:hAnsi="Arial"/>
                <w:sz w:val="18"/>
              </w:rPr>
            </w:pPr>
            <w:r w:rsidRPr="002C6338">
              <w:rPr>
                <w:rFonts w:ascii="Arial" w:hAnsi="Arial"/>
                <w:sz w:val="18"/>
              </w:rPr>
              <w:t>Tel.: +33 4 92 94 42 00 Fax: +33 4 93 65 47 16</w:t>
            </w:r>
          </w:p>
          <w:p w14:paraId="15BF983F" w14:textId="77777777" w:rsidR="00E16509" w:rsidRPr="002C6338" w:rsidRDefault="00E16509" w:rsidP="00133525">
            <w:pPr>
              <w:pStyle w:val="FP"/>
              <w:pBdr>
                <w:bottom w:val="single" w:sz="6" w:space="1" w:color="auto"/>
              </w:pBdr>
              <w:spacing w:before="240"/>
              <w:ind w:left="2835" w:right="2835"/>
              <w:jc w:val="center"/>
            </w:pPr>
            <w:r w:rsidRPr="002C6338">
              <w:t>Internet</w:t>
            </w:r>
          </w:p>
          <w:p w14:paraId="724057CA" w14:textId="77777777" w:rsidR="00E16509" w:rsidRPr="002C6338" w:rsidRDefault="00E16509" w:rsidP="00133525">
            <w:pPr>
              <w:pStyle w:val="FP"/>
              <w:ind w:left="2835" w:right="2835"/>
              <w:jc w:val="center"/>
              <w:rPr>
                <w:rFonts w:ascii="Arial" w:hAnsi="Arial"/>
                <w:sz w:val="18"/>
              </w:rPr>
            </w:pPr>
            <w:r w:rsidRPr="002C6338">
              <w:rPr>
                <w:rFonts w:ascii="Arial" w:hAnsi="Arial"/>
                <w:sz w:val="18"/>
              </w:rPr>
              <w:t>http://www.3gpp.org</w:t>
            </w:r>
            <w:bookmarkEnd w:id="3"/>
          </w:p>
          <w:p w14:paraId="2974D559" w14:textId="77777777" w:rsidR="00E16509" w:rsidRPr="002C6338" w:rsidRDefault="00E16509" w:rsidP="00133525"/>
        </w:tc>
      </w:tr>
      <w:tr w:rsidR="00E16509" w:rsidRPr="002C6338" w14:paraId="14328CC0" w14:textId="77777777" w:rsidTr="002C6338">
        <w:trPr>
          <w:cantSplit/>
        </w:trPr>
        <w:tc>
          <w:tcPr>
            <w:tcW w:w="10423" w:type="dxa"/>
            <w:vAlign w:val="bottom"/>
          </w:tcPr>
          <w:p w14:paraId="0D1274EC" w14:textId="77777777" w:rsidR="00E16509" w:rsidRPr="002C6338" w:rsidRDefault="00E16509" w:rsidP="00133525">
            <w:pPr>
              <w:pStyle w:val="FP"/>
              <w:pBdr>
                <w:bottom w:val="single" w:sz="6" w:space="1" w:color="auto"/>
              </w:pBdr>
              <w:spacing w:after="240"/>
              <w:jc w:val="center"/>
              <w:rPr>
                <w:rFonts w:ascii="Arial" w:hAnsi="Arial"/>
                <w:b/>
                <w:i/>
                <w:noProof/>
              </w:rPr>
            </w:pPr>
            <w:bookmarkStart w:id="4" w:name="copyrightNotification"/>
            <w:r w:rsidRPr="002C6338">
              <w:rPr>
                <w:rFonts w:ascii="Arial" w:hAnsi="Arial"/>
                <w:b/>
                <w:i/>
                <w:noProof/>
              </w:rPr>
              <w:t>Copyright Notification</w:t>
            </w:r>
          </w:p>
          <w:p w14:paraId="181C3A03" w14:textId="77777777" w:rsidR="00E16509" w:rsidRPr="002C6338" w:rsidRDefault="00E16509" w:rsidP="00133525">
            <w:pPr>
              <w:pStyle w:val="FP"/>
              <w:jc w:val="center"/>
              <w:rPr>
                <w:noProof/>
              </w:rPr>
            </w:pPr>
            <w:r w:rsidRPr="002C6338">
              <w:rPr>
                <w:noProof/>
              </w:rPr>
              <w:t>No part may be reproduced except as authorized by written permission.</w:t>
            </w:r>
            <w:r w:rsidRPr="002C6338">
              <w:rPr>
                <w:noProof/>
              </w:rPr>
              <w:br/>
              <w:t>The copyright and the foregoing restriction extend to reproduction in all media.</w:t>
            </w:r>
          </w:p>
          <w:p w14:paraId="0DEA3902" w14:textId="77777777" w:rsidR="00E16509" w:rsidRPr="002C6338" w:rsidRDefault="00E16509" w:rsidP="00133525">
            <w:pPr>
              <w:pStyle w:val="FP"/>
              <w:jc w:val="center"/>
              <w:rPr>
                <w:noProof/>
              </w:rPr>
            </w:pPr>
          </w:p>
          <w:p w14:paraId="6D99C798" w14:textId="77777777" w:rsidR="00E16509" w:rsidRPr="002C6338" w:rsidRDefault="00E16509" w:rsidP="00133525">
            <w:pPr>
              <w:pStyle w:val="FP"/>
              <w:jc w:val="center"/>
              <w:rPr>
                <w:noProof/>
                <w:sz w:val="18"/>
              </w:rPr>
            </w:pPr>
            <w:r w:rsidRPr="002C6338">
              <w:rPr>
                <w:noProof/>
                <w:sz w:val="18"/>
              </w:rPr>
              <w:t xml:space="preserve">© </w:t>
            </w:r>
            <w:r w:rsidR="002C6338">
              <w:rPr>
                <w:noProof/>
                <w:sz w:val="18"/>
              </w:rPr>
              <w:t>2020</w:t>
            </w:r>
            <w:r w:rsidRPr="002C6338">
              <w:rPr>
                <w:noProof/>
                <w:sz w:val="18"/>
              </w:rPr>
              <w:t>, 3GPP Organizational Partners (ARIB, ATIS, CCSA, ETSI, TSDSI, TTA, TTC).</w:t>
            </w:r>
            <w:bookmarkStart w:id="5" w:name="copyrightaddon"/>
            <w:bookmarkEnd w:id="5"/>
          </w:p>
          <w:p w14:paraId="3F8B0DD0" w14:textId="77777777" w:rsidR="00E16509" w:rsidRPr="002C6338" w:rsidRDefault="00E16509" w:rsidP="00133525">
            <w:pPr>
              <w:pStyle w:val="FP"/>
              <w:jc w:val="center"/>
              <w:rPr>
                <w:noProof/>
                <w:sz w:val="18"/>
              </w:rPr>
            </w:pPr>
            <w:r w:rsidRPr="002C6338">
              <w:rPr>
                <w:noProof/>
                <w:sz w:val="18"/>
              </w:rPr>
              <w:t>All rights reserved.</w:t>
            </w:r>
          </w:p>
          <w:p w14:paraId="549DC2E5" w14:textId="77777777" w:rsidR="00E16509" w:rsidRPr="002C6338" w:rsidRDefault="00E16509" w:rsidP="00E16509">
            <w:pPr>
              <w:pStyle w:val="FP"/>
              <w:rPr>
                <w:noProof/>
                <w:sz w:val="18"/>
              </w:rPr>
            </w:pPr>
          </w:p>
          <w:p w14:paraId="434ABF55" w14:textId="77777777" w:rsidR="00E16509" w:rsidRPr="002C6338" w:rsidRDefault="00E16509" w:rsidP="00E16509">
            <w:pPr>
              <w:pStyle w:val="FP"/>
              <w:rPr>
                <w:noProof/>
                <w:sz w:val="18"/>
              </w:rPr>
            </w:pPr>
            <w:r w:rsidRPr="002C6338">
              <w:rPr>
                <w:noProof/>
                <w:sz w:val="18"/>
              </w:rPr>
              <w:t>UMTS™ is a Trade Mark of ETSI registered for the benefit of its members</w:t>
            </w:r>
          </w:p>
          <w:p w14:paraId="259AE830" w14:textId="77777777" w:rsidR="00E16509" w:rsidRPr="002C6338" w:rsidRDefault="00E16509" w:rsidP="00E16509">
            <w:pPr>
              <w:pStyle w:val="FP"/>
              <w:rPr>
                <w:noProof/>
                <w:sz w:val="18"/>
              </w:rPr>
            </w:pPr>
            <w:r w:rsidRPr="002C6338">
              <w:rPr>
                <w:noProof/>
                <w:sz w:val="18"/>
              </w:rPr>
              <w:t>3GPP™ is a Trade Mark of ETSI registered for the benefit of its Members and of the 3GPP Organizational Partners</w:t>
            </w:r>
            <w:r w:rsidRPr="002C6338">
              <w:rPr>
                <w:noProof/>
                <w:sz w:val="18"/>
              </w:rPr>
              <w:br/>
              <w:t>LTE™ is a Trade Mark of ETSI registered for the benefit of its Members and of the 3GPP Organizational Partners</w:t>
            </w:r>
          </w:p>
          <w:p w14:paraId="42CA37C7" w14:textId="77777777" w:rsidR="00E16509" w:rsidRPr="002C6338" w:rsidRDefault="00E16509" w:rsidP="00E16509">
            <w:pPr>
              <w:pStyle w:val="FP"/>
              <w:rPr>
                <w:noProof/>
                <w:sz w:val="18"/>
              </w:rPr>
            </w:pPr>
            <w:r w:rsidRPr="002C6338">
              <w:rPr>
                <w:noProof/>
                <w:sz w:val="18"/>
              </w:rPr>
              <w:t>GSM® and the GSM logo are registered and owned by the GSM Association</w:t>
            </w:r>
            <w:bookmarkEnd w:id="4"/>
          </w:p>
          <w:p w14:paraId="62CAABED" w14:textId="77777777" w:rsidR="00E16509" w:rsidRPr="002C6338" w:rsidRDefault="00E16509" w:rsidP="00133525"/>
        </w:tc>
      </w:tr>
      <w:bookmarkEnd w:id="2"/>
    </w:tbl>
    <w:p w14:paraId="724E5992" w14:textId="77777777" w:rsidR="00080512" w:rsidRPr="002C6338" w:rsidRDefault="00080512">
      <w:pPr>
        <w:pStyle w:val="TT"/>
      </w:pPr>
      <w:r w:rsidRPr="002C6338">
        <w:br w:type="page"/>
      </w:r>
      <w:bookmarkStart w:id="6" w:name="tableOfContents"/>
      <w:bookmarkEnd w:id="6"/>
      <w:r w:rsidRPr="002C6338">
        <w:lastRenderedPageBreak/>
        <w:t>Contents</w:t>
      </w:r>
    </w:p>
    <w:p w14:paraId="1B915758" w14:textId="35B19B28" w:rsidR="004949D8" w:rsidRDefault="004949D8">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_Toc51838891 \h </w:instrText>
      </w:r>
      <w:r>
        <w:fldChar w:fldCharType="separate"/>
      </w:r>
      <w:r>
        <w:t>6</w:t>
      </w:r>
      <w:r>
        <w:fldChar w:fldCharType="end"/>
      </w:r>
    </w:p>
    <w:p w14:paraId="31D08617" w14:textId="5A2CF0DC" w:rsidR="004949D8" w:rsidRDefault="004949D8">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_Toc51838892 \h </w:instrText>
      </w:r>
      <w:r>
        <w:fldChar w:fldCharType="separate"/>
      </w:r>
      <w:r>
        <w:t>7</w:t>
      </w:r>
      <w:r>
        <w:fldChar w:fldCharType="end"/>
      </w:r>
    </w:p>
    <w:p w14:paraId="27B4DFE5" w14:textId="64F58566" w:rsidR="004949D8" w:rsidRDefault="004949D8">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_Toc51838893 \h </w:instrText>
      </w:r>
      <w:r>
        <w:fldChar w:fldCharType="separate"/>
      </w:r>
      <w:r>
        <w:t>7</w:t>
      </w:r>
      <w:r>
        <w:fldChar w:fldCharType="end"/>
      </w:r>
    </w:p>
    <w:p w14:paraId="60FE2F3A" w14:textId="168E64C0" w:rsidR="004949D8" w:rsidRDefault="004949D8">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_Toc51838894 \h </w:instrText>
      </w:r>
      <w:r>
        <w:fldChar w:fldCharType="separate"/>
      </w:r>
      <w:r>
        <w:t>8</w:t>
      </w:r>
      <w:r>
        <w:fldChar w:fldCharType="end"/>
      </w:r>
    </w:p>
    <w:p w14:paraId="1266B883" w14:textId="025CBCC5" w:rsidR="004949D8" w:rsidRDefault="004949D8">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_Toc51838895 \h </w:instrText>
      </w:r>
      <w:r>
        <w:fldChar w:fldCharType="separate"/>
      </w:r>
      <w:r>
        <w:t>8</w:t>
      </w:r>
      <w:r>
        <w:fldChar w:fldCharType="end"/>
      </w:r>
    </w:p>
    <w:p w14:paraId="09C13769" w14:textId="6BE7639D" w:rsidR="004949D8" w:rsidRDefault="004949D8">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_Toc51838896 \h </w:instrText>
      </w:r>
      <w:r>
        <w:fldChar w:fldCharType="separate"/>
      </w:r>
      <w:r>
        <w:t>9</w:t>
      </w:r>
      <w:r>
        <w:fldChar w:fldCharType="end"/>
      </w:r>
    </w:p>
    <w:p w14:paraId="54776500" w14:textId="3510B13D" w:rsidR="004949D8" w:rsidRDefault="004949D8">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Architecture model and concepts</w:t>
      </w:r>
      <w:r>
        <w:tab/>
      </w:r>
      <w:r>
        <w:fldChar w:fldCharType="begin" w:fldLock="1"/>
      </w:r>
      <w:r>
        <w:instrText xml:space="preserve"> PAGEREF _Toc51838897 \h </w:instrText>
      </w:r>
      <w:r>
        <w:fldChar w:fldCharType="separate"/>
      </w:r>
      <w:r>
        <w:t>10</w:t>
      </w:r>
      <w:r>
        <w:fldChar w:fldCharType="end"/>
      </w:r>
    </w:p>
    <w:p w14:paraId="036A9123" w14:textId="618F9784" w:rsidR="004949D8" w:rsidRDefault="004949D8">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General concept</w:t>
      </w:r>
      <w:r>
        <w:tab/>
      </w:r>
      <w:r>
        <w:fldChar w:fldCharType="begin" w:fldLock="1"/>
      </w:r>
      <w:r>
        <w:instrText xml:space="preserve"> PAGEREF _Toc51838898 \h </w:instrText>
      </w:r>
      <w:r>
        <w:fldChar w:fldCharType="separate"/>
      </w:r>
      <w:r>
        <w:t>10</w:t>
      </w:r>
      <w:r>
        <w:fldChar w:fldCharType="end"/>
      </w:r>
    </w:p>
    <w:p w14:paraId="2A4EA0EA" w14:textId="3C783081" w:rsidR="004949D8" w:rsidRDefault="004949D8">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Architectural reference model</w:t>
      </w:r>
      <w:r>
        <w:tab/>
      </w:r>
      <w:r>
        <w:fldChar w:fldCharType="begin" w:fldLock="1"/>
      </w:r>
      <w:r>
        <w:instrText xml:space="preserve"> PAGEREF _Toc51838899 \h </w:instrText>
      </w:r>
      <w:r>
        <w:fldChar w:fldCharType="separate"/>
      </w:r>
      <w:r>
        <w:t>10</w:t>
      </w:r>
      <w:r>
        <w:fldChar w:fldCharType="end"/>
      </w:r>
    </w:p>
    <w:p w14:paraId="25800980" w14:textId="7A214D54" w:rsidR="004949D8" w:rsidRDefault="004949D8">
      <w:pPr>
        <w:pStyle w:val="TOC3"/>
        <w:rPr>
          <w:rFonts w:asciiTheme="minorHAnsi" w:eastAsiaTheme="minorEastAsia" w:hAnsiTheme="minorHAnsi" w:cstheme="minorBidi"/>
          <w:sz w:val="22"/>
          <w:szCs w:val="22"/>
          <w:lang w:eastAsia="en-GB"/>
        </w:rPr>
      </w:pPr>
      <w:r>
        <w:t>4.2.1</w:t>
      </w:r>
      <w:r>
        <w:rPr>
          <w:rFonts w:asciiTheme="minorHAnsi" w:eastAsiaTheme="minorEastAsia" w:hAnsiTheme="minorHAnsi" w:cstheme="minorBidi"/>
          <w:sz w:val="22"/>
          <w:szCs w:val="22"/>
          <w:lang w:eastAsia="en-GB"/>
        </w:rPr>
        <w:tab/>
      </w:r>
      <w:r>
        <w:t>PC5 and Uu based V2X architecture reference model</w:t>
      </w:r>
      <w:r>
        <w:tab/>
      </w:r>
      <w:r>
        <w:fldChar w:fldCharType="begin" w:fldLock="1"/>
      </w:r>
      <w:r>
        <w:instrText xml:space="preserve"> PAGEREF _Toc51838900 \h </w:instrText>
      </w:r>
      <w:r>
        <w:fldChar w:fldCharType="separate"/>
      </w:r>
      <w:r>
        <w:t>10</w:t>
      </w:r>
      <w:r>
        <w:fldChar w:fldCharType="end"/>
      </w:r>
    </w:p>
    <w:p w14:paraId="3BF93AD5" w14:textId="03DB9CED" w:rsidR="004949D8" w:rsidRDefault="004949D8">
      <w:pPr>
        <w:pStyle w:val="TOC4"/>
        <w:rPr>
          <w:rFonts w:asciiTheme="minorHAnsi" w:eastAsiaTheme="minorEastAsia" w:hAnsiTheme="minorHAnsi" w:cstheme="minorBidi"/>
          <w:sz w:val="22"/>
          <w:szCs w:val="22"/>
          <w:lang w:eastAsia="en-GB"/>
        </w:rPr>
      </w:pPr>
      <w:r>
        <w:rPr>
          <w:lang w:eastAsia="ko-KR"/>
        </w:rPr>
        <w:t>4.2.1.1</w:t>
      </w:r>
      <w:r>
        <w:rPr>
          <w:rFonts w:asciiTheme="minorHAnsi" w:eastAsiaTheme="minorEastAsia" w:hAnsiTheme="minorHAnsi" w:cstheme="minorBidi"/>
          <w:sz w:val="22"/>
          <w:szCs w:val="22"/>
          <w:lang w:eastAsia="en-GB"/>
        </w:rPr>
        <w:tab/>
      </w:r>
      <w:r>
        <w:t xml:space="preserve">Non-roaming 5G System </w:t>
      </w:r>
      <w:r>
        <w:rPr>
          <w:lang w:eastAsia="ko-KR"/>
        </w:rPr>
        <w:t>a</w:t>
      </w:r>
      <w:r>
        <w:t>rchitecture for V2X communication over PC5 and Uu reference points</w:t>
      </w:r>
      <w:r>
        <w:tab/>
      </w:r>
      <w:r>
        <w:fldChar w:fldCharType="begin" w:fldLock="1"/>
      </w:r>
      <w:r>
        <w:instrText xml:space="preserve"> PAGEREF _Toc51838901 \h </w:instrText>
      </w:r>
      <w:r>
        <w:fldChar w:fldCharType="separate"/>
      </w:r>
      <w:r>
        <w:t>10</w:t>
      </w:r>
      <w:r>
        <w:fldChar w:fldCharType="end"/>
      </w:r>
    </w:p>
    <w:p w14:paraId="6352D438" w14:textId="11CD8823" w:rsidR="004949D8" w:rsidRDefault="004949D8">
      <w:pPr>
        <w:pStyle w:val="TOC4"/>
        <w:rPr>
          <w:rFonts w:asciiTheme="minorHAnsi" w:eastAsiaTheme="minorEastAsia" w:hAnsiTheme="minorHAnsi" w:cstheme="minorBidi"/>
          <w:sz w:val="22"/>
          <w:szCs w:val="22"/>
          <w:lang w:eastAsia="en-GB"/>
        </w:rPr>
      </w:pPr>
      <w:r>
        <w:rPr>
          <w:lang w:eastAsia="ko-KR"/>
        </w:rPr>
        <w:t>4.2.1.2</w:t>
      </w:r>
      <w:r>
        <w:rPr>
          <w:rFonts w:asciiTheme="minorHAnsi" w:eastAsiaTheme="minorEastAsia" w:hAnsiTheme="minorHAnsi" w:cstheme="minorBidi"/>
          <w:sz w:val="22"/>
          <w:szCs w:val="22"/>
          <w:lang w:eastAsia="en-GB"/>
        </w:rPr>
        <w:tab/>
      </w:r>
      <w:r>
        <w:rPr>
          <w:lang w:eastAsia="ko-KR"/>
        </w:rPr>
        <w:t>R</w:t>
      </w:r>
      <w:r>
        <w:t xml:space="preserve">oaming 5G System </w:t>
      </w:r>
      <w:r>
        <w:rPr>
          <w:lang w:eastAsia="ko-KR"/>
        </w:rPr>
        <w:t>a</w:t>
      </w:r>
      <w:r>
        <w:t xml:space="preserve">rchitecture </w:t>
      </w:r>
      <w:r>
        <w:rPr>
          <w:lang w:eastAsia="ko-KR"/>
        </w:rPr>
        <w:t>for V2</w:t>
      </w:r>
      <w:r>
        <w:rPr>
          <w:lang w:eastAsia="zh-CN"/>
        </w:rPr>
        <w:t xml:space="preserve">X communication over PC5 and </w:t>
      </w:r>
      <w:r>
        <w:rPr>
          <w:lang w:eastAsia="ko-KR"/>
        </w:rPr>
        <w:t>Uu reference points</w:t>
      </w:r>
      <w:r>
        <w:tab/>
      </w:r>
      <w:r>
        <w:fldChar w:fldCharType="begin" w:fldLock="1"/>
      </w:r>
      <w:r>
        <w:instrText xml:space="preserve"> PAGEREF _Toc51838902 \h </w:instrText>
      </w:r>
      <w:r>
        <w:fldChar w:fldCharType="separate"/>
      </w:r>
      <w:r>
        <w:t>11</w:t>
      </w:r>
      <w:r>
        <w:fldChar w:fldCharType="end"/>
      </w:r>
    </w:p>
    <w:p w14:paraId="7BA4562F" w14:textId="71F81283" w:rsidR="004949D8" w:rsidRDefault="004949D8">
      <w:pPr>
        <w:pStyle w:val="TOC4"/>
        <w:rPr>
          <w:rFonts w:asciiTheme="minorHAnsi" w:eastAsiaTheme="minorEastAsia" w:hAnsiTheme="minorHAnsi" w:cstheme="minorBidi"/>
          <w:sz w:val="22"/>
          <w:szCs w:val="22"/>
          <w:lang w:eastAsia="en-GB"/>
        </w:rPr>
      </w:pPr>
      <w:r>
        <w:rPr>
          <w:lang w:eastAsia="ko-KR"/>
        </w:rPr>
        <w:t>4.2.1.3</w:t>
      </w:r>
      <w:r>
        <w:rPr>
          <w:rFonts w:asciiTheme="minorHAnsi" w:eastAsiaTheme="minorEastAsia" w:hAnsiTheme="minorHAnsi" w:cstheme="minorBidi"/>
          <w:sz w:val="22"/>
          <w:szCs w:val="22"/>
          <w:lang w:eastAsia="en-GB"/>
        </w:rPr>
        <w:tab/>
      </w:r>
      <w:r>
        <w:rPr>
          <w:lang w:eastAsia="ko-KR"/>
        </w:rPr>
        <w:t>Inter-PLMN</w:t>
      </w:r>
      <w:r>
        <w:t xml:space="preserve"> 5G System </w:t>
      </w:r>
      <w:r>
        <w:rPr>
          <w:lang w:eastAsia="ko-KR"/>
        </w:rPr>
        <w:t>a</w:t>
      </w:r>
      <w:r>
        <w:t xml:space="preserve">rchitecture </w:t>
      </w:r>
      <w:r>
        <w:rPr>
          <w:lang w:eastAsia="ko-KR"/>
        </w:rPr>
        <w:t>for</w:t>
      </w:r>
      <w:r>
        <w:t xml:space="preserve"> V2X</w:t>
      </w:r>
      <w:r>
        <w:rPr>
          <w:lang w:eastAsia="ko-KR"/>
        </w:rPr>
        <w:t xml:space="preserve"> communication over PC5 reference point</w:t>
      </w:r>
      <w:r>
        <w:tab/>
      </w:r>
      <w:r>
        <w:fldChar w:fldCharType="begin" w:fldLock="1"/>
      </w:r>
      <w:r>
        <w:instrText xml:space="preserve"> PAGEREF _Toc51838903 \h </w:instrText>
      </w:r>
      <w:r>
        <w:fldChar w:fldCharType="separate"/>
      </w:r>
      <w:r>
        <w:t>12</w:t>
      </w:r>
      <w:r>
        <w:fldChar w:fldCharType="end"/>
      </w:r>
    </w:p>
    <w:p w14:paraId="6A8B5437" w14:textId="3F9201F1" w:rsidR="004949D8" w:rsidRDefault="004949D8">
      <w:pPr>
        <w:pStyle w:val="TOC3"/>
        <w:rPr>
          <w:rFonts w:asciiTheme="minorHAnsi" w:eastAsiaTheme="minorEastAsia" w:hAnsiTheme="minorHAnsi" w:cstheme="minorBidi"/>
          <w:sz w:val="22"/>
          <w:szCs w:val="22"/>
          <w:lang w:eastAsia="en-GB"/>
        </w:rPr>
      </w:pPr>
      <w:r>
        <w:rPr>
          <w:lang w:eastAsia="ko-KR"/>
        </w:rPr>
        <w:t>4.2.2</w:t>
      </w:r>
      <w:r>
        <w:rPr>
          <w:rFonts w:asciiTheme="minorHAnsi" w:eastAsiaTheme="minorEastAsia" w:hAnsiTheme="minorHAnsi" w:cstheme="minorBidi"/>
          <w:sz w:val="22"/>
          <w:szCs w:val="22"/>
          <w:lang w:eastAsia="en-GB"/>
        </w:rPr>
        <w:tab/>
      </w:r>
      <w:r>
        <w:rPr>
          <w:lang w:eastAsia="ko-KR"/>
        </w:rPr>
        <w:t>AF-based service parameter provisioning for V2X communications</w:t>
      </w:r>
      <w:r>
        <w:tab/>
      </w:r>
      <w:r>
        <w:fldChar w:fldCharType="begin" w:fldLock="1"/>
      </w:r>
      <w:r>
        <w:instrText xml:space="preserve"> PAGEREF _Toc51838904 \h </w:instrText>
      </w:r>
      <w:r>
        <w:fldChar w:fldCharType="separate"/>
      </w:r>
      <w:r>
        <w:t>12</w:t>
      </w:r>
      <w:r>
        <w:fldChar w:fldCharType="end"/>
      </w:r>
    </w:p>
    <w:p w14:paraId="7E2AA7A8" w14:textId="79B33169" w:rsidR="004949D8" w:rsidRDefault="004949D8">
      <w:pPr>
        <w:pStyle w:val="TOC3"/>
        <w:rPr>
          <w:rFonts w:asciiTheme="minorHAnsi" w:eastAsiaTheme="minorEastAsia" w:hAnsiTheme="minorHAnsi" w:cstheme="minorBidi"/>
          <w:sz w:val="22"/>
          <w:szCs w:val="22"/>
          <w:lang w:eastAsia="en-GB"/>
        </w:rPr>
      </w:pPr>
      <w:r>
        <w:rPr>
          <w:lang w:eastAsia="ko-KR"/>
        </w:rPr>
        <w:t>4.2.3</w:t>
      </w:r>
      <w:r>
        <w:rPr>
          <w:rFonts w:asciiTheme="minorHAnsi" w:eastAsiaTheme="minorEastAsia" w:hAnsiTheme="minorHAnsi" w:cstheme="minorBidi"/>
          <w:sz w:val="22"/>
          <w:szCs w:val="22"/>
          <w:lang w:eastAsia="en-GB"/>
        </w:rPr>
        <w:tab/>
      </w:r>
      <w:r>
        <w:t>Reference points</w:t>
      </w:r>
      <w:r>
        <w:tab/>
      </w:r>
      <w:r>
        <w:fldChar w:fldCharType="begin" w:fldLock="1"/>
      </w:r>
      <w:r>
        <w:instrText xml:space="preserve"> PAGEREF _Toc51838905 \h </w:instrText>
      </w:r>
      <w:r>
        <w:fldChar w:fldCharType="separate"/>
      </w:r>
      <w:r>
        <w:t>12</w:t>
      </w:r>
      <w:r>
        <w:fldChar w:fldCharType="end"/>
      </w:r>
    </w:p>
    <w:p w14:paraId="456EC487" w14:textId="155C1198" w:rsidR="004949D8" w:rsidRDefault="004949D8">
      <w:pPr>
        <w:pStyle w:val="TOC3"/>
        <w:rPr>
          <w:rFonts w:asciiTheme="minorHAnsi" w:eastAsiaTheme="minorEastAsia" w:hAnsiTheme="minorHAnsi" w:cstheme="minorBidi"/>
          <w:sz w:val="22"/>
          <w:szCs w:val="22"/>
          <w:lang w:eastAsia="en-GB"/>
        </w:rPr>
      </w:pPr>
      <w:r>
        <w:rPr>
          <w:lang w:eastAsia="ko-KR"/>
        </w:rPr>
        <w:t>4.2.4</w:t>
      </w:r>
      <w:r>
        <w:rPr>
          <w:rFonts w:asciiTheme="minorHAnsi" w:eastAsiaTheme="minorEastAsia" w:hAnsiTheme="minorHAnsi" w:cstheme="minorBidi"/>
          <w:sz w:val="22"/>
          <w:szCs w:val="22"/>
          <w:lang w:eastAsia="en-GB"/>
        </w:rPr>
        <w:tab/>
      </w:r>
      <w:r>
        <w:rPr>
          <w:lang w:eastAsia="ko-KR"/>
        </w:rPr>
        <w:t>Service-based interfaces</w:t>
      </w:r>
      <w:r>
        <w:tab/>
      </w:r>
      <w:r>
        <w:fldChar w:fldCharType="begin" w:fldLock="1"/>
      </w:r>
      <w:r>
        <w:instrText xml:space="preserve"> PAGEREF _Toc51838906 \h </w:instrText>
      </w:r>
      <w:r>
        <w:fldChar w:fldCharType="separate"/>
      </w:r>
      <w:r>
        <w:t>13</w:t>
      </w:r>
      <w:r>
        <w:fldChar w:fldCharType="end"/>
      </w:r>
    </w:p>
    <w:p w14:paraId="4576497B" w14:textId="631D422B" w:rsidR="004949D8" w:rsidRDefault="004949D8">
      <w:pPr>
        <w:pStyle w:val="TOC2"/>
        <w:rPr>
          <w:rFonts w:asciiTheme="minorHAnsi" w:eastAsiaTheme="minorEastAsia" w:hAnsiTheme="minorHAnsi" w:cstheme="minorBidi"/>
          <w:sz w:val="22"/>
          <w:szCs w:val="22"/>
          <w:lang w:eastAsia="en-GB"/>
        </w:rPr>
      </w:pPr>
      <w:r>
        <w:rPr>
          <w:lang w:eastAsia="ko-KR"/>
        </w:rPr>
        <w:t>4.3</w:t>
      </w:r>
      <w:r>
        <w:rPr>
          <w:rFonts w:asciiTheme="minorHAnsi" w:eastAsiaTheme="minorEastAsia" w:hAnsiTheme="minorHAnsi" w:cstheme="minorBidi"/>
          <w:sz w:val="22"/>
          <w:szCs w:val="22"/>
          <w:lang w:eastAsia="en-GB"/>
        </w:rPr>
        <w:tab/>
      </w:r>
      <w:r>
        <w:t>Architecture reference model for</w:t>
      </w:r>
      <w:r>
        <w:rPr>
          <w:lang w:eastAsia="ko-KR"/>
        </w:rPr>
        <w:t xml:space="preserve"> interworking with</w:t>
      </w:r>
      <w:r>
        <w:t xml:space="preserve"> EPS V2X</w:t>
      </w:r>
      <w:r>
        <w:tab/>
      </w:r>
      <w:r>
        <w:fldChar w:fldCharType="begin" w:fldLock="1"/>
      </w:r>
      <w:r>
        <w:instrText xml:space="preserve"> PAGEREF _Toc51838907 \h </w:instrText>
      </w:r>
      <w:r>
        <w:fldChar w:fldCharType="separate"/>
      </w:r>
      <w:r>
        <w:t>13</w:t>
      </w:r>
      <w:r>
        <w:fldChar w:fldCharType="end"/>
      </w:r>
    </w:p>
    <w:p w14:paraId="65EDD6BD" w14:textId="32337237" w:rsidR="004949D8" w:rsidRDefault="004949D8">
      <w:pPr>
        <w:pStyle w:val="TOC2"/>
        <w:rPr>
          <w:rFonts w:asciiTheme="minorHAnsi" w:eastAsiaTheme="minorEastAsia" w:hAnsiTheme="minorHAnsi" w:cstheme="minorBidi"/>
          <w:sz w:val="22"/>
          <w:szCs w:val="22"/>
          <w:lang w:eastAsia="en-GB"/>
        </w:rPr>
      </w:pPr>
      <w:r>
        <w:rPr>
          <w:lang w:eastAsia="ko-KR"/>
        </w:rPr>
        <w:t>4.4</w:t>
      </w:r>
      <w:r>
        <w:rPr>
          <w:rFonts w:asciiTheme="minorHAnsi" w:eastAsiaTheme="minorEastAsia" w:hAnsiTheme="minorHAnsi" w:cstheme="minorBidi"/>
          <w:sz w:val="22"/>
          <w:szCs w:val="22"/>
          <w:lang w:eastAsia="en-GB"/>
        </w:rPr>
        <w:tab/>
      </w:r>
      <w:r>
        <w:rPr>
          <w:lang w:eastAsia="ko-KR"/>
        </w:rPr>
        <w:t>Functional entities</w:t>
      </w:r>
      <w:r>
        <w:tab/>
      </w:r>
      <w:r>
        <w:fldChar w:fldCharType="begin" w:fldLock="1"/>
      </w:r>
      <w:r>
        <w:instrText xml:space="preserve"> PAGEREF _Toc51838908 \h </w:instrText>
      </w:r>
      <w:r>
        <w:fldChar w:fldCharType="separate"/>
      </w:r>
      <w:r>
        <w:t>14</w:t>
      </w:r>
      <w:r>
        <w:fldChar w:fldCharType="end"/>
      </w:r>
    </w:p>
    <w:p w14:paraId="7053EF71" w14:textId="19F9ED7B" w:rsidR="004949D8" w:rsidRDefault="004949D8">
      <w:pPr>
        <w:pStyle w:val="TOC3"/>
        <w:rPr>
          <w:rFonts w:asciiTheme="minorHAnsi" w:eastAsiaTheme="minorEastAsia" w:hAnsiTheme="minorHAnsi" w:cstheme="minorBidi"/>
          <w:sz w:val="22"/>
          <w:szCs w:val="22"/>
          <w:lang w:eastAsia="en-GB"/>
        </w:rPr>
      </w:pPr>
      <w:r>
        <w:rPr>
          <w:lang w:eastAsia="zh-CN"/>
        </w:rPr>
        <w:t>4.4.1</w:t>
      </w:r>
      <w:r>
        <w:rPr>
          <w:rFonts w:asciiTheme="minorHAnsi" w:eastAsiaTheme="minorEastAsia" w:hAnsiTheme="minorHAnsi" w:cstheme="minorBidi"/>
          <w:sz w:val="22"/>
          <w:szCs w:val="22"/>
          <w:lang w:eastAsia="en-GB"/>
        </w:rPr>
        <w:tab/>
      </w:r>
      <w:r>
        <w:rPr>
          <w:lang w:eastAsia="ko-KR"/>
        </w:rPr>
        <w:t>UE</w:t>
      </w:r>
      <w:r>
        <w:tab/>
      </w:r>
      <w:r>
        <w:fldChar w:fldCharType="begin" w:fldLock="1"/>
      </w:r>
      <w:r>
        <w:instrText xml:space="preserve"> PAGEREF _Toc51838909 \h </w:instrText>
      </w:r>
      <w:r>
        <w:fldChar w:fldCharType="separate"/>
      </w:r>
      <w:r>
        <w:t>14</w:t>
      </w:r>
      <w:r>
        <w:fldChar w:fldCharType="end"/>
      </w:r>
    </w:p>
    <w:p w14:paraId="5F15B9A2" w14:textId="59BF339C" w:rsidR="004949D8" w:rsidRDefault="004949D8">
      <w:pPr>
        <w:pStyle w:val="TOC3"/>
        <w:rPr>
          <w:rFonts w:asciiTheme="minorHAnsi" w:eastAsiaTheme="minorEastAsia" w:hAnsiTheme="minorHAnsi" w:cstheme="minorBidi"/>
          <w:sz w:val="22"/>
          <w:szCs w:val="22"/>
          <w:lang w:eastAsia="en-GB"/>
        </w:rPr>
      </w:pPr>
      <w:r>
        <w:rPr>
          <w:lang w:eastAsia="zh-CN"/>
        </w:rPr>
        <w:t>4.4.2</w:t>
      </w:r>
      <w:r>
        <w:rPr>
          <w:rFonts w:asciiTheme="minorHAnsi" w:eastAsiaTheme="minorEastAsia" w:hAnsiTheme="minorHAnsi" w:cstheme="minorBidi"/>
          <w:sz w:val="22"/>
          <w:szCs w:val="22"/>
          <w:lang w:eastAsia="en-GB"/>
        </w:rPr>
        <w:tab/>
      </w:r>
      <w:r>
        <w:rPr>
          <w:lang w:eastAsia="ko-KR"/>
        </w:rPr>
        <w:t>PCF</w:t>
      </w:r>
      <w:r>
        <w:tab/>
      </w:r>
      <w:r>
        <w:fldChar w:fldCharType="begin" w:fldLock="1"/>
      </w:r>
      <w:r>
        <w:instrText xml:space="preserve"> PAGEREF _Toc51838910 \h </w:instrText>
      </w:r>
      <w:r>
        <w:fldChar w:fldCharType="separate"/>
      </w:r>
      <w:r>
        <w:t>15</w:t>
      </w:r>
      <w:r>
        <w:fldChar w:fldCharType="end"/>
      </w:r>
    </w:p>
    <w:p w14:paraId="5F7F7828" w14:textId="481B876E" w:rsidR="004949D8" w:rsidRDefault="004949D8">
      <w:pPr>
        <w:pStyle w:val="TOC3"/>
        <w:rPr>
          <w:rFonts w:asciiTheme="minorHAnsi" w:eastAsiaTheme="minorEastAsia" w:hAnsiTheme="minorHAnsi" w:cstheme="minorBidi"/>
          <w:sz w:val="22"/>
          <w:szCs w:val="22"/>
          <w:lang w:eastAsia="en-GB"/>
        </w:rPr>
      </w:pPr>
      <w:r>
        <w:rPr>
          <w:lang w:eastAsia="zh-CN"/>
        </w:rPr>
        <w:t>4.4.3</w:t>
      </w:r>
      <w:r>
        <w:rPr>
          <w:rFonts w:asciiTheme="minorHAnsi" w:eastAsiaTheme="minorEastAsia" w:hAnsiTheme="minorHAnsi" w:cstheme="minorBidi"/>
          <w:sz w:val="22"/>
          <w:szCs w:val="22"/>
          <w:lang w:eastAsia="en-GB"/>
        </w:rPr>
        <w:tab/>
      </w:r>
      <w:r>
        <w:rPr>
          <w:lang w:eastAsia="ko-KR"/>
        </w:rPr>
        <w:t>V2X Application Server</w:t>
      </w:r>
      <w:r>
        <w:tab/>
      </w:r>
      <w:r>
        <w:fldChar w:fldCharType="begin" w:fldLock="1"/>
      </w:r>
      <w:r>
        <w:instrText xml:space="preserve"> PAGEREF _Toc51838911 \h </w:instrText>
      </w:r>
      <w:r>
        <w:fldChar w:fldCharType="separate"/>
      </w:r>
      <w:r>
        <w:t>15</w:t>
      </w:r>
      <w:r>
        <w:fldChar w:fldCharType="end"/>
      </w:r>
    </w:p>
    <w:p w14:paraId="38317D7C" w14:textId="21A31439" w:rsidR="004949D8" w:rsidRDefault="004949D8">
      <w:pPr>
        <w:pStyle w:val="TOC3"/>
        <w:rPr>
          <w:rFonts w:asciiTheme="minorHAnsi" w:eastAsiaTheme="minorEastAsia" w:hAnsiTheme="minorHAnsi" w:cstheme="minorBidi"/>
          <w:sz w:val="22"/>
          <w:szCs w:val="22"/>
          <w:lang w:eastAsia="en-GB"/>
        </w:rPr>
      </w:pPr>
      <w:r>
        <w:rPr>
          <w:lang w:eastAsia="zh-CN"/>
        </w:rPr>
        <w:t>4.4.4</w:t>
      </w:r>
      <w:r>
        <w:rPr>
          <w:rFonts w:asciiTheme="minorHAnsi" w:eastAsiaTheme="minorEastAsia" w:hAnsiTheme="minorHAnsi" w:cstheme="minorBidi"/>
          <w:sz w:val="22"/>
          <w:szCs w:val="22"/>
          <w:lang w:eastAsia="en-GB"/>
        </w:rPr>
        <w:tab/>
      </w:r>
      <w:r>
        <w:rPr>
          <w:lang w:eastAsia="ko-KR"/>
        </w:rPr>
        <w:t>AMF</w:t>
      </w:r>
      <w:r>
        <w:tab/>
      </w:r>
      <w:r>
        <w:fldChar w:fldCharType="begin" w:fldLock="1"/>
      </w:r>
      <w:r>
        <w:instrText xml:space="preserve"> PAGEREF _Toc51838912 \h </w:instrText>
      </w:r>
      <w:r>
        <w:fldChar w:fldCharType="separate"/>
      </w:r>
      <w:r>
        <w:t>15</w:t>
      </w:r>
      <w:r>
        <w:fldChar w:fldCharType="end"/>
      </w:r>
    </w:p>
    <w:p w14:paraId="5DA7C78D" w14:textId="0467D87A" w:rsidR="004949D8" w:rsidRDefault="004949D8">
      <w:pPr>
        <w:pStyle w:val="TOC3"/>
        <w:rPr>
          <w:rFonts w:asciiTheme="minorHAnsi" w:eastAsiaTheme="minorEastAsia" w:hAnsiTheme="minorHAnsi" w:cstheme="minorBidi"/>
          <w:sz w:val="22"/>
          <w:szCs w:val="22"/>
          <w:lang w:eastAsia="en-GB"/>
        </w:rPr>
      </w:pPr>
      <w:r>
        <w:rPr>
          <w:lang w:eastAsia="ko-KR"/>
        </w:rPr>
        <w:t>4.4.5</w:t>
      </w:r>
      <w:r>
        <w:rPr>
          <w:rFonts w:asciiTheme="minorHAnsi" w:eastAsiaTheme="minorEastAsia" w:hAnsiTheme="minorHAnsi" w:cstheme="minorBidi"/>
          <w:sz w:val="22"/>
          <w:szCs w:val="22"/>
          <w:lang w:eastAsia="en-GB"/>
        </w:rPr>
        <w:tab/>
      </w:r>
      <w:r>
        <w:rPr>
          <w:lang w:eastAsia="ko-KR"/>
        </w:rPr>
        <w:t>UDM</w:t>
      </w:r>
      <w:r>
        <w:tab/>
      </w:r>
      <w:r>
        <w:fldChar w:fldCharType="begin" w:fldLock="1"/>
      </w:r>
      <w:r>
        <w:instrText xml:space="preserve"> PAGEREF _Toc51838913 \h </w:instrText>
      </w:r>
      <w:r>
        <w:fldChar w:fldCharType="separate"/>
      </w:r>
      <w:r>
        <w:t>15</w:t>
      </w:r>
      <w:r>
        <w:fldChar w:fldCharType="end"/>
      </w:r>
    </w:p>
    <w:p w14:paraId="089F4D55" w14:textId="1B4D4F6F" w:rsidR="004949D8" w:rsidRDefault="004949D8">
      <w:pPr>
        <w:pStyle w:val="TOC3"/>
        <w:rPr>
          <w:rFonts w:asciiTheme="minorHAnsi" w:eastAsiaTheme="minorEastAsia" w:hAnsiTheme="minorHAnsi" w:cstheme="minorBidi"/>
          <w:sz w:val="22"/>
          <w:szCs w:val="22"/>
          <w:lang w:eastAsia="en-GB"/>
        </w:rPr>
      </w:pPr>
      <w:r>
        <w:t>4.4.6</w:t>
      </w:r>
      <w:r>
        <w:rPr>
          <w:rFonts w:asciiTheme="minorHAnsi" w:eastAsiaTheme="minorEastAsia" w:hAnsiTheme="minorHAnsi" w:cstheme="minorBidi"/>
          <w:sz w:val="22"/>
          <w:szCs w:val="22"/>
          <w:lang w:eastAsia="en-GB"/>
        </w:rPr>
        <w:tab/>
      </w:r>
      <w:r>
        <w:t>UDR</w:t>
      </w:r>
      <w:r>
        <w:tab/>
      </w:r>
      <w:r>
        <w:fldChar w:fldCharType="begin" w:fldLock="1"/>
      </w:r>
      <w:r>
        <w:instrText xml:space="preserve"> PAGEREF _Toc51838914 \h </w:instrText>
      </w:r>
      <w:r>
        <w:fldChar w:fldCharType="separate"/>
      </w:r>
      <w:r>
        <w:t>16</w:t>
      </w:r>
      <w:r>
        <w:fldChar w:fldCharType="end"/>
      </w:r>
    </w:p>
    <w:p w14:paraId="626678F0" w14:textId="38BD6ABE" w:rsidR="004949D8" w:rsidRDefault="004949D8">
      <w:pPr>
        <w:pStyle w:val="TOC3"/>
        <w:rPr>
          <w:rFonts w:asciiTheme="minorHAnsi" w:eastAsiaTheme="minorEastAsia" w:hAnsiTheme="minorHAnsi" w:cstheme="minorBidi"/>
          <w:sz w:val="22"/>
          <w:szCs w:val="22"/>
          <w:lang w:eastAsia="en-GB"/>
        </w:rPr>
      </w:pPr>
      <w:r>
        <w:t>4.4.7</w:t>
      </w:r>
      <w:r>
        <w:rPr>
          <w:rFonts w:asciiTheme="minorHAnsi" w:eastAsiaTheme="minorEastAsia" w:hAnsiTheme="minorHAnsi" w:cstheme="minorBidi"/>
          <w:sz w:val="22"/>
          <w:szCs w:val="22"/>
          <w:lang w:eastAsia="en-GB"/>
        </w:rPr>
        <w:tab/>
      </w:r>
      <w:r>
        <w:t>NRF</w:t>
      </w:r>
      <w:r>
        <w:tab/>
      </w:r>
      <w:r>
        <w:fldChar w:fldCharType="begin" w:fldLock="1"/>
      </w:r>
      <w:r>
        <w:instrText xml:space="preserve"> PAGEREF _Toc51838915 \h </w:instrText>
      </w:r>
      <w:r>
        <w:fldChar w:fldCharType="separate"/>
      </w:r>
      <w:r>
        <w:t>16</w:t>
      </w:r>
      <w:r>
        <w:fldChar w:fldCharType="end"/>
      </w:r>
    </w:p>
    <w:p w14:paraId="103A7ED5" w14:textId="5428FDDE" w:rsidR="004949D8" w:rsidRDefault="004949D8">
      <w:pPr>
        <w:pStyle w:val="TOC1"/>
        <w:rPr>
          <w:rFonts w:asciiTheme="minorHAnsi" w:eastAsiaTheme="minorEastAsia" w:hAnsiTheme="minorHAnsi" w:cstheme="minorBidi"/>
          <w:szCs w:val="22"/>
          <w:lang w:eastAsia="en-GB"/>
        </w:rPr>
      </w:pPr>
      <w:r>
        <w:rPr>
          <w:lang w:eastAsia="ko-KR"/>
        </w:rPr>
        <w:t>5</w:t>
      </w:r>
      <w:r>
        <w:rPr>
          <w:rFonts w:asciiTheme="minorHAnsi" w:eastAsiaTheme="minorEastAsia" w:hAnsiTheme="minorHAnsi" w:cstheme="minorBidi"/>
          <w:szCs w:val="22"/>
          <w:lang w:eastAsia="en-GB"/>
        </w:rPr>
        <w:tab/>
      </w:r>
      <w:r>
        <w:rPr>
          <w:lang w:eastAsia="ko-KR"/>
        </w:rPr>
        <w:t>High level functionality and features</w:t>
      </w:r>
      <w:r>
        <w:tab/>
      </w:r>
      <w:r>
        <w:fldChar w:fldCharType="begin" w:fldLock="1"/>
      </w:r>
      <w:r>
        <w:instrText xml:space="preserve"> PAGEREF _Toc51838916 \h </w:instrText>
      </w:r>
      <w:r>
        <w:fldChar w:fldCharType="separate"/>
      </w:r>
      <w:r>
        <w:t>16</w:t>
      </w:r>
      <w:r>
        <w:fldChar w:fldCharType="end"/>
      </w:r>
    </w:p>
    <w:p w14:paraId="2F207D95" w14:textId="4EA9B264" w:rsidR="004949D8" w:rsidRDefault="004949D8">
      <w:pPr>
        <w:pStyle w:val="TOC2"/>
        <w:rPr>
          <w:rFonts w:asciiTheme="minorHAnsi" w:eastAsiaTheme="minorEastAsia" w:hAnsiTheme="minorHAnsi" w:cstheme="minorBidi"/>
          <w:sz w:val="22"/>
          <w:szCs w:val="22"/>
          <w:lang w:eastAsia="en-GB"/>
        </w:rPr>
      </w:pPr>
      <w:r>
        <w:rPr>
          <w:lang w:eastAsia="ko-KR"/>
        </w:rPr>
        <w:t>5.1</w:t>
      </w:r>
      <w:r>
        <w:rPr>
          <w:rFonts w:asciiTheme="minorHAnsi" w:eastAsiaTheme="minorEastAsia" w:hAnsiTheme="minorHAnsi" w:cstheme="minorBidi"/>
          <w:sz w:val="22"/>
          <w:szCs w:val="22"/>
          <w:lang w:eastAsia="en-GB"/>
        </w:rPr>
        <w:tab/>
      </w:r>
      <w:r>
        <w:rPr>
          <w:lang w:eastAsia="ko-KR"/>
        </w:rPr>
        <w:t>Authorization and Provisioning for V2X communications</w:t>
      </w:r>
      <w:r>
        <w:tab/>
      </w:r>
      <w:r>
        <w:fldChar w:fldCharType="begin" w:fldLock="1"/>
      </w:r>
      <w:r>
        <w:instrText xml:space="preserve"> PAGEREF _Toc51838917 \h </w:instrText>
      </w:r>
      <w:r>
        <w:fldChar w:fldCharType="separate"/>
      </w:r>
      <w:r>
        <w:t>16</w:t>
      </w:r>
      <w:r>
        <w:fldChar w:fldCharType="end"/>
      </w:r>
    </w:p>
    <w:p w14:paraId="0C7E8C8E" w14:textId="56B3EB59" w:rsidR="004949D8" w:rsidRDefault="004949D8">
      <w:pPr>
        <w:pStyle w:val="TOC3"/>
        <w:rPr>
          <w:rFonts w:asciiTheme="minorHAnsi" w:eastAsiaTheme="minorEastAsia" w:hAnsiTheme="minorHAnsi" w:cstheme="minorBidi"/>
          <w:sz w:val="22"/>
          <w:szCs w:val="22"/>
          <w:lang w:eastAsia="en-GB"/>
        </w:rPr>
      </w:pPr>
      <w:r>
        <w:rPr>
          <w:lang w:eastAsia="zh-CN"/>
        </w:rPr>
        <w:t>5.1.1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_Toc51838918 \h </w:instrText>
      </w:r>
      <w:r>
        <w:fldChar w:fldCharType="separate"/>
      </w:r>
      <w:r>
        <w:t>16</w:t>
      </w:r>
      <w:r>
        <w:fldChar w:fldCharType="end"/>
      </w:r>
    </w:p>
    <w:p w14:paraId="6DE2EBBD" w14:textId="0A6543DD"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5.1.2</w:t>
      </w:r>
      <w:r>
        <w:rPr>
          <w:rFonts w:asciiTheme="minorHAnsi" w:eastAsiaTheme="minorEastAsia" w:hAnsiTheme="minorHAnsi" w:cstheme="minorBidi"/>
          <w:sz w:val="22"/>
          <w:szCs w:val="22"/>
          <w:lang w:eastAsia="en-GB"/>
        </w:rPr>
        <w:tab/>
      </w:r>
      <w:r w:rsidRPr="008F2AFB">
        <w:rPr>
          <w:rFonts w:eastAsia="SimSun"/>
          <w:lang w:eastAsia="zh-CN"/>
        </w:rPr>
        <w:t>Authorization and Provisioning for V2X communications</w:t>
      </w:r>
      <w:r>
        <w:t xml:space="preserve"> </w:t>
      </w:r>
      <w:r w:rsidRPr="008F2AFB">
        <w:rPr>
          <w:rFonts w:eastAsia="SimSun"/>
          <w:lang w:eastAsia="zh-CN"/>
        </w:rPr>
        <w:t>over PC5 reference point</w:t>
      </w:r>
      <w:r>
        <w:tab/>
      </w:r>
      <w:r>
        <w:fldChar w:fldCharType="begin" w:fldLock="1"/>
      </w:r>
      <w:r>
        <w:instrText xml:space="preserve"> PAGEREF _Toc51838919 \h </w:instrText>
      </w:r>
      <w:r>
        <w:fldChar w:fldCharType="separate"/>
      </w:r>
      <w:r>
        <w:t>17</w:t>
      </w:r>
      <w:r>
        <w:fldChar w:fldCharType="end"/>
      </w:r>
    </w:p>
    <w:p w14:paraId="357AAECB" w14:textId="4F5C7F20" w:rsidR="004949D8" w:rsidRDefault="004949D8">
      <w:pPr>
        <w:pStyle w:val="TOC4"/>
        <w:rPr>
          <w:rFonts w:asciiTheme="minorHAnsi" w:eastAsiaTheme="minorEastAsia" w:hAnsiTheme="minorHAnsi" w:cstheme="minorBidi"/>
          <w:sz w:val="22"/>
          <w:szCs w:val="22"/>
          <w:lang w:eastAsia="en-GB"/>
        </w:rPr>
      </w:pPr>
      <w:r>
        <w:rPr>
          <w:lang w:eastAsia="zh-CN"/>
        </w:rPr>
        <w:t>5.1.2.1</w:t>
      </w:r>
      <w:r>
        <w:rPr>
          <w:rFonts w:asciiTheme="minorHAnsi" w:eastAsiaTheme="minorEastAsia" w:hAnsiTheme="minorHAnsi" w:cstheme="minorBidi"/>
          <w:sz w:val="22"/>
          <w:szCs w:val="22"/>
          <w:lang w:eastAsia="en-GB"/>
        </w:rPr>
        <w:tab/>
      </w:r>
      <w:r>
        <w:rPr>
          <w:lang w:eastAsia="zh-CN"/>
        </w:rPr>
        <w:t>Policy/Parameter provisioning</w:t>
      </w:r>
      <w:r>
        <w:tab/>
      </w:r>
      <w:r>
        <w:fldChar w:fldCharType="begin" w:fldLock="1"/>
      </w:r>
      <w:r>
        <w:instrText xml:space="preserve"> PAGEREF _Toc51838920 \h </w:instrText>
      </w:r>
      <w:r>
        <w:fldChar w:fldCharType="separate"/>
      </w:r>
      <w:r>
        <w:t>17</w:t>
      </w:r>
      <w:r>
        <w:fldChar w:fldCharType="end"/>
      </w:r>
    </w:p>
    <w:p w14:paraId="3E906269" w14:textId="5D9BCAF7" w:rsidR="004949D8" w:rsidRDefault="004949D8">
      <w:pPr>
        <w:pStyle w:val="TOC4"/>
        <w:rPr>
          <w:rFonts w:asciiTheme="minorHAnsi" w:eastAsiaTheme="minorEastAsia" w:hAnsiTheme="minorHAnsi" w:cstheme="minorBidi"/>
          <w:sz w:val="22"/>
          <w:szCs w:val="22"/>
          <w:lang w:eastAsia="en-GB"/>
        </w:rPr>
      </w:pPr>
      <w:r>
        <w:t>5.1.2.2</w:t>
      </w:r>
      <w:r>
        <w:rPr>
          <w:rFonts w:asciiTheme="minorHAnsi" w:eastAsiaTheme="minorEastAsia" w:hAnsiTheme="minorHAnsi" w:cstheme="minorBidi"/>
          <w:sz w:val="22"/>
          <w:szCs w:val="22"/>
          <w:lang w:eastAsia="en-GB"/>
        </w:rPr>
        <w:tab/>
      </w:r>
      <w:r>
        <w:t>Principles for applying parameters for V2X communications over PC5 reference point</w:t>
      </w:r>
      <w:r>
        <w:tab/>
      </w:r>
      <w:r>
        <w:fldChar w:fldCharType="begin" w:fldLock="1"/>
      </w:r>
      <w:r>
        <w:instrText xml:space="preserve"> PAGEREF _Toc51838921 \h </w:instrText>
      </w:r>
      <w:r>
        <w:fldChar w:fldCharType="separate"/>
      </w:r>
      <w:r>
        <w:t>18</w:t>
      </w:r>
      <w:r>
        <w:fldChar w:fldCharType="end"/>
      </w:r>
    </w:p>
    <w:p w14:paraId="441C269E" w14:textId="597B17BF"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5.1.3</w:t>
      </w:r>
      <w:r>
        <w:rPr>
          <w:rFonts w:asciiTheme="minorHAnsi" w:eastAsiaTheme="minorEastAsia" w:hAnsiTheme="minorHAnsi" w:cstheme="minorBidi"/>
          <w:sz w:val="22"/>
          <w:szCs w:val="22"/>
          <w:lang w:eastAsia="en-GB"/>
        </w:rPr>
        <w:tab/>
      </w:r>
      <w:r w:rsidRPr="008F2AFB">
        <w:rPr>
          <w:rFonts w:eastAsia="SimSun"/>
          <w:lang w:eastAsia="zh-CN"/>
        </w:rPr>
        <w:t>Authorization and provisioning for V2X communications over Uu reference point</w:t>
      </w:r>
      <w:r>
        <w:tab/>
      </w:r>
      <w:r>
        <w:fldChar w:fldCharType="begin" w:fldLock="1"/>
      </w:r>
      <w:r>
        <w:instrText xml:space="preserve"> PAGEREF _Toc51838922 \h </w:instrText>
      </w:r>
      <w:r>
        <w:fldChar w:fldCharType="separate"/>
      </w:r>
      <w:r>
        <w:t>19</w:t>
      </w:r>
      <w:r>
        <w:fldChar w:fldCharType="end"/>
      </w:r>
    </w:p>
    <w:p w14:paraId="07025863" w14:textId="2CBD4F8A" w:rsidR="004949D8" w:rsidRDefault="004949D8">
      <w:pPr>
        <w:pStyle w:val="TOC4"/>
        <w:rPr>
          <w:rFonts w:asciiTheme="minorHAnsi" w:eastAsiaTheme="minorEastAsia" w:hAnsiTheme="minorHAnsi" w:cstheme="minorBidi"/>
          <w:sz w:val="22"/>
          <w:szCs w:val="22"/>
          <w:lang w:eastAsia="en-GB"/>
        </w:rPr>
      </w:pPr>
      <w:r>
        <w:rPr>
          <w:lang w:eastAsia="zh-CN"/>
        </w:rPr>
        <w:t>5.1.3.1</w:t>
      </w:r>
      <w:r>
        <w:rPr>
          <w:rFonts w:asciiTheme="minorHAnsi" w:eastAsiaTheme="minorEastAsia" w:hAnsiTheme="minorHAnsi" w:cstheme="minorBidi"/>
          <w:sz w:val="22"/>
          <w:szCs w:val="22"/>
          <w:lang w:eastAsia="en-GB"/>
        </w:rPr>
        <w:tab/>
      </w:r>
      <w:r>
        <w:rPr>
          <w:lang w:eastAsia="zh-CN"/>
        </w:rPr>
        <w:t>Policy/Parameter provisioning</w:t>
      </w:r>
      <w:r>
        <w:tab/>
      </w:r>
      <w:r>
        <w:fldChar w:fldCharType="begin" w:fldLock="1"/>
      </w:r>
      <w:r>
        <w:instrText xml:space="preserve"> PAGEREF _Toc51838923 \h </w:instrText>
      </w:r>
      <w:r>
        <w:fldChar w:fldCharType="separate"/>
      </w:r>
      <w:r>
        <w:t>19</w:t>
      </w:r>
      <w:r>
        <w:fldChar w:fldCharType="end"/>
      </w:r>
    </w:p>
    <w:p w14:paraId="00059168" w14:textId="7B6187D7" w:rsidR="004949D8" w:rsidRDefault="004949D8">
      <w:pPr>
        <w:pStyle w:val="TOC2"/>
        <w:rPr>
          <w:rFonts w:asciiTheme="minorHAnsi" w:eastAsiaTheme="minorEastAsia" w:hAnsiTheme="minorHAnsi" w:cstheme="minorBidi"/>
          <w:sz w:val="22"/>
          <w:szCs w:val="22"/>
          <w:lang w:eastAsia="en-GB"/>
        </w:rPr>
      </w:pPr>
      <w:r>
        <w:rPr>
          <w:lang w:eastAsia="ko-KR"/>
        </w:rPr>
        <w:t>5.2</w:t>
      </w:r>
      <w:r>
        <w:rPr>
          <w:rFonts w:asciiTheme="minorHAnsi" w:eastAsiaTheme="minorEastAsia" w:hAnsiTheme="minorHAnsi" w:cstheme="minorBidi"/>
          <w:sz w:val="22"/>
          <w:szCs w:val="22"/>
          <w:lang w:eastAsia="en-GB"/>
        </w:rPr>
        <w:tab/>
      </w:r>
      <w:r>
        <w:rPr>
          <w:lang w:eastAsia="ko-KR"/>
        </w:rPr>
        <w:t>V2X communication</w:t>
      </w:r>
      <w:r>
        <w:tab/>
      </w:r>
      <w:r>
        <w:fldChar w:fldCharType="begin" w:fldLock="1"/>
      </w:r>
      <w:r>
        <w:instrText xml:space="preserve"> PAGEREF _Toc51838924 \h </w:instrText>
      </w:r>
      <w:r>
        <w:fldChar w:fldCharType="separate"/>
      </w:r>
      <w:r>
        <w:t>20</w:t>
      </w:r>
      <w:r>
        <w:fldChar w:fldCharType="end"/>
      </w:r>
    </w:p>
    <w:p w14:paraId="70A7E22C" w14:textId="3BA85DEF" w:rsidR="004949D8" w:rsidRDefault="004949D8">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 xml:space="preserve">V2X </w:t>
      </w:r>
      <w:r>
        <w:rPr>
          <w:lang w:eastAsia="ko-KR"/>
        </w:rPr>
        <w:t>communication</w:t>
      </w:r>
      <w:r>
        <w:t xml:space="preserve"> over PC5 reference point</w:t>
      </w:r>
      <w:r>
        <w:tab/>
      </w:r>
      <w:r>
        <w:fldChar w:fldCharType="begin" w:fldLock="1"/>
      </w:r>
      <w:r>
        <w:instrText xml:space="preserve"> PAGEREF _Toc51838925 \h </w:instrText>
      </w:r>
      <w:r>
        <w:fldChar w:fldCharType="separate"/>
      </w:r>
      <w:r>
        <w:t>20</w:t>
      </w:r>
      <w:r>
        <w:fldChar w:fldCharType="end"/>
      </w:r>
    </w:p>
    <w:p w14:paraId="739CB64E" w14:textId="4DA74CCF" w:rsidR="004949D8" w:rsidRDefault="004949D8">
      <w:pPr>
        <w:pStyle w:val="TOC4"/>
        <w:rPr>
          <w:rFonts w:asciiTheme="minorHAnsi" w:eastAsiaTheme="minorEastAsia" w:hAnsiTheme="minorHAnsi" w:cstheme="minorBidi"/>
          <w:sz w:val="22"/>
          <w:szCs w:val="22"/>
          <w:lang w:eastAsia="en-GB"/>
        </w:rPr>
      </w:pPr>
      <w:r>
        <w:t>5.2.1.1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_Toc51838926 \h </w:instrText>
      </w:r>
      <w:r>
        <w:fldChar w:fldCharType="separate"/>
      </w:r>
      <w:r>
        <w:t>20</w:t>
      </w:r>
      <w:r>
        <w:fldChar w:fldCharType="end"/>
      </w:r>
    </w:p>
    <w:p w14:paraId="5E0AD3EE" w14:textId="560FE804" w:rsidR="004949D8" w:rsidRDefault="004949D8">
      <w:pPr>
        <w:pStyle w:val="TOC4"/>
        <w:rPr>
          <w:rFonts w:asciiTheme="minorHAnsi" w:eastAsiaTheme="minorEastAsia" w:hAnsiTheme="minorHAnsi" w:cstheme="minorBidi"/>
          <w:sz w:val="22"/>
          <w:szCs w:val="22"/>
          <w:lang w:eastAsia="en-GB"/>
        </w:rPr>
      </w:pPr>
      <w:r>
        <w:t>5.2.1.2</w:t>
      </w:r>
      <w:r>
        <w:rPr>
          <w:rFonts w:asciiTheme="minorHAnsi" w:eastAsiaTheme="minorEastAsia" w:hAnsiTheme="minorHAnsi" w:cstheme="minorBidi"/>
          <w:sz w:val="22"/>
          <w:szCs w:val="22"/>
          <w:lang w:eastAsia="en-GB"/>
        </w:rPr>
        <w:tab/>
      </w:r>
      <w:r>
        <w:t>Broadcast mode communication over PC5 reference point</w:t>
      </w:r>
      <w:r>
        <w:tab/>
      </w:r>
      <w:r>
        <w:fldChar w:fldCharType="begin" w:fldLock="1"/>
      </w:r>
      <w:r>
        <w:instrText xml:space="preserve"> PAGEREF _Toc51838927 \h </w:instrText>
      </w:r>
      <w:r>
        <w:fldChar w:fldCharType="separate"/>
      </w:r>
      <w:r>
        <w:t>21</w:t>
      </w:r>
      <w:r>
        <w:fldChar w:fldCharType="end"/>
      </w:r>
    </w:p>
    <w:p w14:paraId="60714C91" w14:textId="3B224434" w:rsidR="004949D8" w:rsidRDefault="004949D8">
      <w:pPr>
        <w:pStyle w:val="TOC4"/>
        <w:rPr>
          <w:rFonts w:asciiTheme="minorHAnsi" w:eastAsiaTheme="minorEastAsia" w:hAnsiTheme="minorHAnsi" w:cstheme="minorBidi"/>
          <w:sz w:val="22"/>
          <w:szCs w:val="22"/>
          <w:lang w:eastAsia="en-GB"/>
        </w:rPr>
      </w:pPr>
      <w:r>
        <w:t>5.2.1.3</w:t>
      </w:r>
      <w:r>
        <w:rPr>
          <w:rFonts w:asciiTheme="minorHAnsi" w:eastAsiaTheme="minorEastAsia" w:hAnsiTheme="minorHAnsi" w:cstheme="minorBidi"/>
          <w:sz w:val="22"/>
          <w:szCs w:val="22"/>
          <w:lang w:eastAsia="en-GB"/>
        </w:rPr>
        <w:tab/>
      </w:r>
      <w:r>
        <w:t>Groupcast mode communication over PC5 reference point</w:t>
      </w:r>
      <w:r>
        <w:tab/>
      </w:r>
      <w:r>
        <w:fldChar w:fldCharType="begin" w:fldLock="1"/>
      </w:r>
      <w:r>
        <w:instrText xml:space="preserve"> PAGEREF _Toc51838928 \h </w:instrText>
      </w:r>
      <w:r>
        <w:fldChar w:fldCharType="separate"/>
      </w:r>
      <w:r>
        <w:t>21</w:t>
      </w:r>
      <w:r>
        <w:fldChar w:fldCharType="end"/>
      </w:r>
    </w:p>
    <w:p w14:paraId="75934139" w14:textId="1F0AD5D7" w:rsidR="004949D8" w:rsidRDefault="004949D8">
      <w:pPr>
        <w:pStyle w:val="TOC4"/>
        <w:rPr>
          <w:rFonts w:asciiTheme="minorHAnsi" w:eastAsiaTheme="minorEastAsia" w:hAnsiTheme="minorHAnsi" w:cstheme="minorBidi"/>
          <w:sz w:val="22"/>
          <w:szCs w:val="22"/>
          <w:lang w:eastAsia="en-GB"/>
        </w:rPr>
      </w:pPr>
      <w:r>
        <w:t>5.2.1.4</w:t>
      </w:r>
      <w:r>
        <w:rPr>
          <w:rFonts w:asciiTheme="minorHAnsi" w:eastAsiaTheme="minorEastAsia" w:hAnsiTheme="minorHAnsi" w:cstheme="minorBidi"/>
          <w:sz w:val="22"/>
          <w:szCs w:val="22"/>
          <w:lang w:eastAsia="en-GB"/>
        </w:rPr>
        <w:tab/>
      </w:r>
      <w:r>
        <w:t>Unicast mode communication over PC5 reference point</w:t>
      </w:r>
      <w:r>
        <w:tab/>
      </w:r>
      <w:r>
        <w:fldChar w:fldCharType="begin" w:fldLock="1"/>
      </w:r>
      <w:r>
        <w:instrText xml:space="preserve"> PAGEREF _Toc51838929 \h </w:instrText>
      </w:r>
      <w:r>
        <w:fldChar w:fldCharType="separate"/>
      </w:r>
      <w:r>
        <w:t>21</w:t>
      </w:r>
      <w:r>
        <w:fldChar w:fldCharType="end"/>
      </w:r>
    </w:p>
    <w:p w14:paraId="2D3A0CC9" w14:textId="0DEAF975" w:rsidR="004949D8" w:rsidRDefault="004949D8">
      <w:pPr>
        <w:pStyle w:val="TOC4"/>
        <w:rPr>
          <w:rFonts w:asciiTheme="minorHAnsi" w:eastAsiaTheme="minorEastAsia" w:hAnsiTheme="minorHAnsi" w:cstheme="minorBidi"/>
          <w:sz w:val="22"/>
          <w:szCs w:val="22"/>
          <w:lang w:eastAsia="en-GB"/>
        </w:rPr>
      </w:pPr>
      <w:r>
        <w:t>5.2.1.5</w:t>
      </w:r>
      <w:r>
        <w:rPr>
          <w:rFonts w:asciiTheme="minorHAnsi" w:eastAsiaTheme="minorEastAsia" w:hAnsiTheme="minorHAnsi" w:cstheme="minorBidi"/>
          <w:sz w:val="22"/>
          <w:szCs w:val="22"/>
          <w:lang w:eastAsia="en-GB"/>
        </w:rPr>
        <w:tab/>
      </w:r>
      <w:r>
        <w:rPr>
          <w:lang w:eastAsia="zh-CN"/>
        </w:rPr>
        <w:t>IP address allocation</w:t>
      </w:r>
      <w:r>
        <w:tab/>
      </w:r>
      <w:r>
        <w:fldChar w:fldCharType="begin" w:fldLock="1"/>
      </w:r>
      <w:r>
        <w:instrText xml:space="preserve"> PAGEREF _Toc51838930 \h </w:instrText>
      </w:r>
      <w:r>
        <w:fldChar w:fldCharType="separate"/>
      </w:r>
      <w:r>
        <w:t>23</w:t>
      </w:r>
      <w:r>
        <w:fldChar w:fldCharType="end"/>
      </w:r>
    </w:p>
    <w:p w14:paraId="27095636" w14:textId="7BBFB9A3" w:rsidR="004949D8" w:rsidRDefault="004949D8">
      <w:pPr>
        <w:pStyle w:val="TOC3"/>
        <w:rPr>
          <w:rFonts w:asciiTheme="minorHAnsi" w:eastAsiaTheme="minorEastAsia" w:hAnsiTheme="minorHAnsi" w:cstheme="minorBidi"/>
          <w:sz w:val="22"/>
          <w:szCs w:val="22"/>
          <w:lang w:eastAsia="en-GB"/>
        </w:rPr>
      </w:pPr>
      <w:r>
        <w:rPr>
          <w:lang w:eastAsia="ko-KR"/>
        </w:rPr>
        <w:t>5.2.2</w:t>
      </w:r>
      <w:r>
        <w:rPr>
          <w:rFonts w:asciiTheme="minorHAnsi" w:eastAsiaTheme="minorEastAsia" w:hAnsiTheme="minorHAnsi" w:cstheme="minorBidi"/>
          <w:sz w:val="22"/>
          <w:szCs w:val="22"/>
          <w:lang w:eastAsia="en-GB"/>
        </w:rPr>
        <w:tab/>
      </w:r>
      <w:r>
        <w:rPr>
          <w:lang w:eastAsia="ko-KR"/>
        </w:rPr>
        <w:t>V2X communication over Uu reference point</w:t>
      </w:r>
      <w:r>
        <w:tab/>
      </w:r>
      <w:r>
        <w:fldChar w:fldCharType="begin" w:fldLock="1"/>
      </w:r>
      <w:r>
        <w:instrText xml:space="preserve"> PAGEREF _Toc51838931 \h </w:instrText>
      </w:r>
      <w:r>
        <w:fldChar w:fldCharType="separate"/>
      </w:r>
      <w:r>
        <w:t>23</w:t>
      </w:r>
      <w:r>
        <w:fldChar w:fldCharType="end"/>
      </w:r>
    </w:p>
    <w:p w14:paraId="2C3D0B44" w14:textId="672EB846" w:rsidR="004949D8" w:rsidRDefault="004949D8">
      <w:pPr>
        <w:pStyle w:val="TOC4"/>
        <w:rPr>
          <w:rFonts w:asciiTheme="minorHAnsi" w:eastAsiaTheme="minorEastAsia" w:hAnsiTheme="minorHAnsi" w:cstheme="minorBidi"/>
          <w:sz w:val="22"/>
          <w:szCs w:val="22"/>
          <w:lang w:eastAsia="en-GB"/>
        </w:rPr>
      </w:pPr>
      <w:r w:rsidRPr="008F2AFB">
        <w:rPr>
          <w:rFonts w:eastAsia="MS Mincho"/>
        </w:rPr>
        <w:t>5.2.</w:t>
      </w:r>
      <w:r>
        <w:rPr>
          <w:lang w:eastAsia="ko-KR"/>
        </w:rPr>
        <w:t>2</w:t>
      </w:r>
      <w:r w:rsidRPr="008F2AFB">
        <w:rPr>
          <w:rFonts w:eastAsia="MS Mincho"/>
        </w:rPr>
        <w:t>.1</w:t>
      </w:r>
      <w:r>
        <w:rPr>
          <w:rFonts w:asciiTheme="minorHAnsi" w:eastAsiaTheme="minorEastAsia" w:hAnsiTheme="minorHAnsi" w:cstheme="minorBidi"/>
          <w:sz w:val="22"/>
          <w:szCs w:val="22"/>
          <w:lang w:eastAsia="en-GB"/>
        </w:rPr>
        <w:tab/>
      </w:r>
      <w:r>
        <w:t xml:space="preserve">V2X </w:t>
      </w:r>
      <w:r>
        <w:rPr>
          <w:lang w:eastAsia="ko-KR"/>
        </w:rPr>
        <w:t>communication via unicast</w:t>
      </w:r>
      <w:r>
        <w:tab/>
      </w:r>
      <w:r>
        <w:fldChar w:fldCharType="begin" w:fldLock="1"/>
      </w:r>
      <w:r>
        <w:instrText xml:space="preserve"> PAGEREF _Toc51838932 \h </w:instrText>
      </w:r>
      <w:r>
        <w:fldChar w:fldCharType="separate"/>
      </w:r>
      <w:r>
        <w:t>23</w:t>
      </w:r>
      <w:r>
        <w:fldChar w:fldCharType="end"/>
      </w:r>
    </w:p>
    <w:p w14:paraId="3CE60BA4" w14:textId="534E85FA" w:rsidR="004949D8" w:rsidRDefault="004949D8">
      <w:pPr>
        <w:pStyle w:val="TOC3"/>
        <w:rPr>
          <w:rFonts w:asciiTheme="minorHAnsi" w:eastAsiaTheme="minorEastAsia" w:hAnsiTheme="minorHAnsi" w:cstheme="minorBidi"/>
          <w:sz w:val="22"/>
          <w:szCs w:val="22"/>
          <w:lang w:eastAsia="en-GB"/>
        </w:rPr>
      </w:pPr>
      <w:r>
        <w:rPr>
          <w:lang w:eastAsia="ko-KR"/>
        </w:rPr>
        <w:t>5.2.3</w:t>
      </w:r>
      <w:r>
        <w:rPr>
          <w:rFonts w:asciiTheme="minorHAnsi" w:eastAsiaTheme="minorEastAsia" w:hAnsiTheme="minorHAnsi" w:cstheme="minorBidi"/>
          <w:sz w:val="22"/>
          <w:szCs w:val="22"/>
          <w:lang w:eastAsia="en-GB"/>
        </w:rPr>
        <w:tab/>
      </w:r>
      <w:r>
        <w:rPr>
          <w:lang w:eastAsia="ko-KR"/>
        </w:rPr>
        <w:t>V2X communication over PC5 or Uu reference point</w:t>
      </w:r>
      <w:r>
        <w:tab/>
      </w:r>
      <w:r>
        <w:fldChar w:fldCharType="begin" w:fldLock="1"/>
      </w:r>
      <w:r>
        <w:instrText xml:space="preserve"> PAGEREF _Toc51838933 \h </w:instrText>
      </w:r>
      <w:r>
        <w:fldChar w:fldCharType="separate"/>
      </w:r>
      <w:r>
        <w:t>24</w:t>
      </w:r>
      <w:r>
        <w:fldChar w:fldCharType="end"/>
      </w:r>
    </w:p>
    <w:p w14:paraId="6059678C" w14:textId="2D88D10C" w:rsidR="004949D8" w:rsidRDefault="004949D8">
      <w:pPr>
        <w:pStyle w:val="TOC4"/>
        <w:rPr>
          <w:rFonts w:asciiTheme="minorHAnsi" w:eastAsiaTheme="minorEastAsia" w:hAnsiTheme="minorHAnsi" w:cstheme="minorBidi"/>
          <w:sz w:val="22"/>
          <w:szCs w:val="22"/>
          <w:lang w:eastAsia="en-GB"/>
        </w:rPr>
      </w:pPr>
      <w:r>
        <w:t>5.2.3.1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_Toc51838934 \h </w:instrText>
      </w:r>
      <w:r>
        <w:fldChar w:fldCharType="separate"/>
      </w:r>
      <w:r>
        <w:t>24</w:t>
      </w:r>
      <w:r>
        <w:fldChar w:fldCharType="end"/>
      </w:r>
    </w:p>
    <w:p w14:paraId="60E63EF3" w14:textId="0FD44970" w:rsidR="004949D8" w:rsidRDefault="004949D8">
      <w:pPr>
        <w:pStyle w:val="TOC2"/>
        <w:rPr>
          <w:rFonts w:asciiTheme="minorHAnsi" w:eastAsiaTheme="minorEastAsia" w:hAnsiTheme="minorHAnsi" w:cstheme="minorBidi"/>
          <w:sz w:val="22"/>
          <w:szCs w:val="22"/>
          <w:lang w:eastAsia="en-GB"/>
        </w:rPr>
      </w:pPr>
      <w:r>
        <w:rPr>
          <w:lang w:eastAsia="ko-KR"/>
        </w:rPr>
        <w:t>5.3</w:t>
      </w:r>
      <w:r>
        <w:rPr>
          <w:rFonts w:asciiTheme="minorHAnsi" w:eastAsiaTheme="minorEastAsia" w:hAnsiTheme="minorHAnsi" w:cstheme="minorBidi"/>
          <w:sz w:val="22"/>
          <w:szCs w:val="22"/>
          <w:lang w:eastAsia="en-GB"/>
        </w:rPr>
        <w:tab/>
      </w:r>
      <w:r>
        <w:rPr>
          <w:lang w:eastAsia="ko-KR"/>
        </w:rPr>
        <w:t>V2X Application Server discovery</w:t>
      </w:r>
      <w:r>
        <w:tab/>
      </w:r>
      <w:r>
        <w:fldChar w:fldCharType="begin" w:fldLock="1"/>
      </w:r>
      <w:r>
        <w:instrText xml:space="preserve"> PAGEREF _Toc51838935 \h </w:instrText>
      </w:r>
      <w:r>
        <w:fldChar w:fldCharType="separate"/>
      </w:r>
      <w:r>
        <w:t>24</w:t>
      </w:r>
      <w:r>
        <w:fldChar w:fldCharType="end"/>
      </w:r>
    </w:p>
    <w:p w14:paraId="7C09C8FD" w14:textId="4A4C6758" w:rsidR="004949D8" w:rsidRDefault="004949D8">
      <w:pPr>
        <w:pStyle w:val="TOC3"/>
        <w:rPr>
          <w:rFonts w:asciiTheme="minorHAnsi" w:eastAsiaTheme="minorEastAsia" w:hAnsiTheme="minorHAnsi" w:cstheme="minorBidi"/>
          <w:sz w:val="22"/>
          <w:szCs w:val="22"/>
          <w:lang w:eastAsia="en-GB"/>
        </w:rPr>
      </w:pPr>
      <w:r>
        <w:rPr>
          <w:lang w:eastAsia="ko-KR"/>
        </w:rPr>
        <w:t>5.3.1</w:t>
      </w:r>
      <w:r>
        <w:rPr>
          <w:rFonts w:asciiTheme="minorHAnsi" w:eastAsiaTheme="minorEastAsia" w:hAnsiTheme="minorHAnsi" w:cstheme="minorBidi"/>
          <w:sz w:val="22"/>
          <w:szCs w:val="22"/>
          <w:lang w:eastAsia="en-GB"/>
        </w:rPr>
        <w:tab/>
      </w:r>
      <w:r>
        <w:rPr>
          <w:lang w:eastAsia="ko-KR"/>
        </w:rPr>
        <w:t>General</w:t>
      </w:r>
      <w:r>
        <w:tab/>
      </w:r>
      <w:r>
        <w:fldChar w:fldCharType="begin" w:fldLock="1"/>
      </w:r>
      <w:r>
        <w:instrText xml:space="preserve"> PAGEREF _Toc51838936 \h </w:instrText>
      </w:r>
      <w:r>
        <w:fldChar w:fldCharType="separate"/>
      </w:r>
      <w:r>
        <w:t>24</w:t>
      </w:r>
      <w:r>
        <w:fldChar w:fldCharType="end"/>
      </w:r>
    </w:p>
    <w:p w14:paraId="1E709483" w14:textId="6F5011EB" w:rsidR="004949D8" w:rsidRDefault="004949D8">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Multiple V2X Application Server and Localized V2X Application Server discovery and routing</w:t>
      </w:r>
      <w:r>
        <w:tab/>
      </w:r>
      <w:r>
        <w:fldChar w:fldCharType="begin" w:fldLock="1"/>
      </w:r>
      <w:r>
        <w:instrText xml:space="preserve"> PAGEREF _Toc51838937 \h </w:instrText>
      </w:r>
      <w:r>
        <w:fldChar w:fldCharType="separate"/>
      </w:r>
      <w:r>
        <w:t>25</w:t>
      </w:r>
      <w:r>
        <w:fldChar w:fldCharType="end"/>
      </w:r>
    </w:p>
    <w:p w14:paraId="5FFE3024" w14:textId="42964E98" w:rsidR="004949D8" w:rsidRDefault="004949D8">
      <w:pPr>
        <w:pStyle w:val="TOC2"/>
        <w:rPr>
          <w:rFonts w:asciiTheme="minorHAnsi" w:eastAsiaTheme="minorEastAsia" w:hAnsiTheme="minorHAnsi" w:cstheme="minorBidi"/>
          <w:sz w:val="22"/>
          <w:szCs w:val="22"/>
          <w:lang w:eastAsia="en-GB"/>
        </w:rPr>
      </w:pPr>
      <w:r>
        <w:rPr>
          <w:lang w:eastAsia="ko-KR"/>
        </w:rPr>
        <w:t>5.4</w:t>
      </w:r>
      <w:r>
        <w:rPr>
          <w:rFonts w:asciiTheme="minorHAnsi" w:eastAsiaTheme="minorEastAsia" w:hAnsiTheme="minorHAnsi" w:cstheme="minorBidi"/>
          <w:sz w:val="22"/>
          <w:szCs w:val="22"/>
          <w:lang w:eastAsia="en-GB"/>
        </w:rPr>
        <w:tab/>
      </w:r>
      <w:r>
        <w:rPr>
          <w:lang w:eastAsia="ko-KR"/>
        </w:rPr>
        <w:t>QoS handling for V2X communication</w:t>
      </w:r>
      <w:r>
        <w:tab/>
      </w:r>
      <w:r>
        <w:fldChar w:fldCharType="begin" w:fldLock="1"/>
      </w:r>
      <w:r>
        <w:instrText xml:space="preserve"> PAGEREF _Toc51838938 \h </w:instrText>
      </w:r>
      <w:r>
        <w:fldChar w:fldCharType="separate"/>
      </w:r>
      <w:r>
        <w:t>25</w:t>
      </w:r>
      <w:r>
        <w:fldChar w:fldCharType="end"/>
      </w:r>
    </w:p>
    <w:p w14:paraId="3589CB04" w14:textId="5E1906E2" w:rsidR="004949D8" w:rsidRDefault="004949D8">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QoS handling for V2X communication over PC5 reference point</w:t>
      </w:r>
      <w:r>
        <w:tab/>
      </w:r>
      <w:r>
        <w:fldChar w:fldCharType="begin" w:fldLock="1"/>
      </w:r>
      <w:r>
        <w:instrText xml:space="preserve"> PAGEREF _Toc51838939 \h </w:instrText>
      </w:r>
      <w:r>
        <w:fldChar w:fldCharType="separate"/>
      </w:r>
      <w:r>
        <w:t>25</w:t>
      </w:r>
      <w:r>
        <w:fldChar w:fldCharType="end"/>
      </w:r>
    </w:p>
    <w:p w14:paraId="023E2E8D" w14:textId="7619CC39" w:rsidR="004949D8" w:rsidRDefault="004949D8">
      <w:pPr>
        <w:pStyle w:val="TOC4"/>
        <w:rPr>
          <w:rFonts w:asciiTheme="minorHAnsi" w:eastAsiaTheme="minorEastAsia" w:hAnsiTheme="minorHAnsi" w:cstheme="minorBidi"/>
          <w:sz w:val="22"/>
          <w:szCs w:val="22"/>
          <w:lang w:eastAsia="en-GB"/>
        </w:rPr>
      </w:pPr>
      <w:r>
        <w:t>5.4.1.1</w:t>
      </w:r>
      <w:r>
        <w:rPr>
          <w:rFonts w:asciiTheme="minorHAnsi" w:eastAsiaTheme="minorEastAsia" w:hAnsiTheme="minorHAnsi" w:cstheme="minorBidi"/>
          <w:sz w:val="22"/>
          <w:szCs w:val="22"/>
          <w:lang w:eastAsia="en-GB"/>
        </w:rPr>
        <w:tab/>
      </w:r>
      <w:r>
        <w:t>QoS model</w:t>
      </w:r>
      <w:r>
        <w:tab/>
      </w:r>
      <w:r>
        <w:fldChar w:fldCharType="begin" w:fldLock="1"/>
      </w:r>
      <w:r>
        <w:instrText xml:space="preserve"> PAGEREF _Toc51838940 \h </w:instrText>
      </w:r>
      <w:r>
        <w:fldChar w:fldCharType="separate"/>
      </w:r>
      <w:r>
        <w:t>25</w:t>
      </w:r>
      <w:r>
        <w:fldChar w:fldCharType="end"/>
      </w:r>
    </w:p>
    <w:p w14:paraId="268C7F63" w14:textId="75ABCB85" w:rsidR="004949D8" w:rsidRDefault="004949D8">
      <w:pPr>
        <w:pStyle w:val="TOC5"/>
        <w:rPr>
          <w:rFonts w:asciiTheme="minorHAnsi" w:eastAsiaTheme="minorEastAsia" w:hAnsiTheme="minorHAnsi" w:cstheme="minorBidi"/>
          <w:sz w:val="22"/>
          <w:szCs w:val="22"/>
          <w:lang w:eastAsia="en-GB"/>
        </w:rPr>
      </w:pPr>
      <w:r>
        <w:t>5.4.1.1.1</w:t>
      </w:r>
      <w:r>
        <w:rPr>
          <w:rFonts w:asciiTheme="minorHAnsi" w:eastAsiaTheme="minorEastAsia" w:hAnsiTheme="minorHAnsi" w:cstheme="minorBidi"/>
          <w:sz w:val="22"/>
          <w:szCs w:val="22"/>
          <w:lang w:eastAsia="en-GB"/>
        </w:rPr>
        <w:tab/>
      </w:r>
      <w:r>
        <w:t>General overview</w:t>
      </w:r>
      <w:r>
        <w:tab/>
      </w:r>
      <w:r>
        <w:fldChar w:fldCharType="begin" w:fldLock="1"/>
      </w:r>
      <w:r>
        <w:instrText xml:space="preserve"> PAGEREF _Toc51838941 \h </w:instrText>
      </w:r>
      <w:r>
        <w:fldChar w:fldCharType="separate"/>
      </w:r>
      <w:r>
        <w:t>25</w:t>
      </w:r>
      <w:r>
        <w:fldChar w:fldCharType="end"/>
      </w:r>
    </w:p>
    <w:p w14:paraId="76FFBA3A" w14:textId="49130E5C" w:rsidR="004949D8" w:rsidRDefault="004949D8">
      <w:pPr>
        <w:pStyle w:val="TOC5"/>
        <w:rPr>
          <w:rFonts w:asciiTheme="minorHAnsi" w:eastAsiaTheme="minorEastAsia" w:hAnsiTheme="minorHAnsi" w:cstheme="minorBidi"/>
          <w:sz w:val="22"/>
          <w:szCs w:val="22"/>
          <w:lang w:eastAsia="en-GB"/>
        </w:rPr>
      </w:pPr>
      <w:r>
        <w:t>5.4.1.1.2</w:t>
      </w:r>
      <w:r>
        <w:rPr>
          <w:rFonts w:asciiTheme="minorHAnsi" w:eastAsiaTheme="minorEastAsia" w:hAnsiTheme="minorHAnsi" w:cstheme="minorBidi"/>
          <w:sz w:val="22"/>
          <w:szCs w:val="22"/>
          <w:lang w:eastAsia="en-GB"/>
        </w:rPr>
        <w:tab/>
      </w:r>
      <w:r>
        <w:t>Deriving PC5 QoS parameters and assigning PFI for PC5 QoS Flow</w:t>
      </w:r>
      <w:r>
        <w:tab/>
      </w:r>
      <w:r>
        <w:fldChar w:fldCharType="begin" w:fldLock="1"/>
      </w:r>
      <w:r>
        <w:instrText xml:space="preserve"> PAGEREF _Toc51838942 \h </w:instrText>
      </w:r>
      <w:r>
        <w:fldChar w:fldCharType="separate"/>
      </w:r>
      <w:r>
        <w:t>27</w:t>
      </w:r>
      <w:r>
        <w:fldChar w:fldCharType="end"/>
      </w:r>
    </w:p>
    <w:p w14:paraId="4B983BEE" w14:textId="0F539C64" w:rsidR="004949D8" w:rsidRDefault="004949D8">
      <w:pPr>
        <w:pStyle w:val="TOC5"/>
        <w:rPr>
          <w:rFonts w:asciiTheme="minorHAnsi" w:eastAsiaTheme="minorEastAsia" w:hAnsiTheme="minorHAnsi" w:cstheme="minorBidi"/>
          <w:sz w:val="22"/>
          <w:szCs w:val="22"/>
          <w:lang w:eastAsia="en-GB"/>
        </w:rPr>
      </w:pPr>
      <w:r>
        <w:t>5.4.1.1.3</w:t>
      </w:r>
      <w:r>
        <w:rPr>
          <w:rFonts w:asciiTheme="minorHAnsi" w:eastAsiaTheme="minorEastAsia" w:hAnsiTheme="minorHAnsi" w:cstheme="minorBidi"/>
          <w:sz w:val="22"/>
          <w:szCs w:val="22"/>
          <w:lang w:eastAsia="en-GB"/>
        </w:rPr>
        <w:tab/>
      </w:r>
      <w:r>
        <w:t>Handling of PC5 QoS Flows based on PC5 QoS Rules</w:t>
      </w:r>
      <w:r>
        <w:tab/>
      </w:r>
      <w:r>
        <w:fldChar w:fldCharType="begin" w:fldLock="1"/>
      </w:r>
      <w:r>
        <w:instrText xml:space="preserve"> PAGEREF _Toc51838943 \h </w:instrText>
      </w:r>
      <w:r>
        <w:fldChar w:fldCharType="separate"/>
      </w:r>
      <w:r>
        <w:t>27</w:t>
      </w:r>
      <w:r>
        <w:fldChar w:fldCharType="end"/>
      </w:r>
    </w:p>
    <w:p w14:paraId="2A3FF2DA" w14:textId="37AF4919" w:rsidR="004949D8" w:rsidRDefault="004949D8">
      <w:pPr>
        <w:pStyle w:val="TOC5"/>
        <w:rPr>
          <w:rFonts w:asciiTheme="minorHAnsi" w:eastAsiaTheme="minorEastAsia" w:hAnsiTheme="minorHAnsi" w:cstheme="minorBidi"/>
          <w:sz w:val="22"/>
          <w:szCs w:val="22"/>
          <w:lang w:eastAsia="en-GB"/>
        </w:rPr>
      </w:pPr>
      <w:r>
        <w:t>5.4.1.1.4</w:t>
      </w:r>
      <w:r>
        <w:rPr>
          <w:rFonts w:asciiTheme="minorHAnsi" w:eastAsiaTheme="minorEastAsia" w:hAnsiTheme="minorHAnsi" w:cstheme="minorBidi"/>
          <w:sz w:val="22"/>
          <w:szCs w:val="22"/>
          <w:lang w:eastAsia="en-GB"/>
        </w:rPr>
        <w:tab/>
      </w:r>
      <w:r>
        <w:t>PC5 Packet Filter Set</w:t>
      </w:r>
      <w:r>
        <w:tab/>
      </w:r>
      <w:r>
        <w:fldChar w:fldCharType="begin" w:fldLock="1"/>
      </w:r>
      <w:r>
        <w:instrText xml:space="preserve"> PAGEREF _Toc51838944 \h </w:instrText>
      </w:r>
      <w:r>
        <w:fldChar w:fldCharType="separate"/>
      </w:r>
      <w:r>
        <w:t>29</w:t>
      </w:r>
      <w:r>
        <w:fldChar w:fldCharType="end"/>
      </w:r>
    </w:p>
    <w:p w14:paraId="7254636B" w14:textId="5F15C98A" w:rsidR="004949D8" w:rsidRDefault="004949D8">
      <w:pPr>
        <w:pStyle w:val="TOC4"/>
        <w:rPr>
          <w:rFonts w:asciiTheme="minorHAnsi" w:eastAsiaTheme="minorEastAsia" w:hAnsiTheme="minorHAnsi" w:cstheme="minorBidi"/>
          <w:sz w:val="22"/>
          <w:szCs w:val="22"/>
          <w:lang w:eastAsia="en-GB"/>
        </w:rPr>
      </w:pPr>
      <w:r>
        <w:t>5.4.1.2</w:t>
      </w:r>
      <w:r>
        <w:rPr>
          <w:rFonts w:asciiTheme="minorHAnsi" w:eastAsiaTheme="minorEastAsia" w:hAnsiTheme="minorHAnsi" w:cstheme="minorBidi"/>
          <w:sz w:val="22"/>
          <w:szCs w:val="22"/>
          <w:lang w:eastAsia="en-GB"/>
        </w:rPr>
        <w:tab/>
      </w:r>
      <w:r>
        <w:t>QoS handling for broadcast mode V2X communication over PC5 reference point</w:t>
      </w:r>
      <w:r>
        <w:tab/>
      </w:r>
      <w:r>
        <w:fldChar w:fldCharType="begin" w:fldLock="1"/>
      </w:r>
      <w:r>
        <w:instrText xml:space="preserve"> PAGEREF _Toc51838945 \h </w:instrText>
      </w:r>
      <w:r>
        <w:fldChar w:fldCharType="separate"/>
      </w:r>
      <w:r>
        <w:t>29</w:t>
      </w:r>
      <w:r>
        <w:fldChar w:fldCharType="end"/>
      </w:r>
    </w:p>
    <w:p w14:paraId="2A76F1FD" w14:textId="2C077A19" w:rsidR="004949D8" w:rsidRDefault="004949D8">
      <w:pPr>
        <w:pStyle w:val="TOC4"/>
        <w:rPr>
          <w:rFonts w:asciiTheme="minorHAnsi" w:eastAsiaTheme="minorEastAsia" w:hAnsiTheme="minorHAnsi" w:cstheme="minorBidi"/>
          <w:sz w:val="22"/>
          <w:szCs w:val="22"/>
          <w:lang w:eastAsia="en-GB"/>
        </w:rPr>
      </w:pPr>
      <w:r>
        <w:lastRenderedPageBreak/>
        <w:t>5.4.1.3</w:t>
      </w:r>
      <w:r>
        <w:rPr>
          <w:rFonts w:asciiTheme="minorHAnsi" w:eastAsiaTheme="minorEastAsia" w:hAnsiTheme="minorHAnsi" w:cstheme="minorBidi"/>
          <w:sz w:val="22"/>
          <w:szCs w:val="22"/>
          <w:lang w:eastAsia="en-GB"/>
        </w:rPr>
        <w:tab/>
      </w:r>
      <w:r>
        <w:t>QoS handling for groupcast mode V2X communication over PC5 reference point</w:t>
      </w:r>
      <w:r>
        <w:tab/>
      </w:r>
      <w:r>
        <w:fldChar w:fldCharType="begin" w:fldLock="1"/>
      </w:r>
      <w:r>
        <w:instrText xml:space="preserve"> PAGEREF _Toc51838946 \h </w:instrText>
      </w:r>
      <w:r>
        <w:fldChar w:fldCharType="separate"/>
      </w:r>
      <w:r>
        <w:t>30</w:t>
      </w:r>
      <w:r>
        <w:fldChar w:fldCharType="end"/>
      </w:r>
    </w:p>
    <w:p w14:paraId="302E42F7" w14:textId="24EC2AB8" w:rsidR="004949D8" w:rsidRDefault="004949D8">
      <w:pPr>
        <w:pStyle w:val="TOC4"/>
        <w:rPr>
          <w:rFonts w:asciiTheme="minorHAnsi" w:eastAsiaTheme="minorEastAsia" w:hAnsiTheme="minorHAnsi" w:cstheme="minorBidi"/>
          <w:sz w:val="22"/>
          <w:szCs w:val="22"/>
          <w:lang w:eastAsia="en-GB"/>
        </w:rPr>
      </w:pPr>
      <w:r>
        <w:t>5.4.1.4</w:t>
      </w:r>
      <w:r>
        <w:rPr>
          <w:rFonts w:asciiTheme="minorHAnsi" w:eastAsiaTheme="minorEastAsia" w:hAnsiTheme="minorHAnsi" w:cstheme="minorBidi"/>
          <w:sz w:val="22"/>
          <w:szCs w:val="22"/>
          <w:lang w:eastAsia="en-GB"/>
        </w:rPr>
        <w:tab/>
      </w:r>
      <w:r>
        <w:t>QoS handling for unicast mode V2X communication over PC5 reference point</w:t>
      </w:r>
      <w:r>
        <w:tab/>
      </w:r>
      <w:r>
        <w:fldChar w:fldCharType="begin" w:fldLock="1"/>
      </w:r>
      <w:r>
        <w:instrText xml:space="preserve"> PAGEREF _Toc51838947 \h </w:instrText>
      </w:r>
      <w:r>
        <w:fldChar w:fldCharType="separate"/>
      </w:r>
      <w:r>
        <w:t>30</w:t>
      </w:r>
      <w:r>
        <w:fldChar w:fldCharType="end"/>
      </w:r>
    </w:p>
    <w:p w14:paraId="79CBBF37" w14:textId="504A72F5" w:rsidR="004949D8" w:rsidRDefault="004949D8">
      <w:pPr>
        <w:pStyle w:val="TOC3"/>
        <w:rPr>
          <w:rFonts w:asciiTheme="minorHAnsi" w:eastAsiaTheme="minorEastAsia" w:hAnsiTheme="minorHAnsi" w:cstheme="minorBidi"/>
          <w:sz w:val="22"/>
          <w:szCs w:val="22"/>
          <w:lang w:eastAsia="en-GB"/>
        </w:rPr>
      </w:pPr>
      <w:r>
        <w:t>5.4.2</w:t>
      </w:r>
      <w:r>
        <w:rPr>
          <w:rFonts w:asciiTheme="minorHAnsi" w:eastAsiaTheme="minorEastAsia" w:hAnsiTheme="minorHAnsi" w:cstheme="minorBidi"/>
          <w:sz w:val="22"/>
          <w:szCs w:val="22"/>
          <w:lang w:eastAsia="en-GB"/>
        </w:rPr>
        <w:tab/>
      </w:r>
      <w:r>
        <w:t>PC5 QoS parameters</w:t>
      </w:r>
      <w:r>
        <w:tab/>
      </w:r>
      <w:r>
        <w:fldChar w:fldCharType="begin" w:fldLock="1"/>
      </w:r>
      <w:r>
        <w:instrText xml:space="preserve"> PAGEREF _Toc51838948 \h </w:instrText>
      </w:r>
      <w:r>
        <w:fldChar w:fldCharType="separate"/>
      </w:r>
      <w:r>
        <w:t>30</w:t>
      </w:r>
      <w:r>
        <w:fldChar w:fldCharType="end"/>
      </w:r>
    </w:p>
    <w:p w14:paraId="187397BF" w14:textId="66D425DB" w:rsidR="004949D8" w:rsidRDefault="004949D8">
      <w:pPr>
        <w:pStyle w:val="TOC4"/>
        <w:rPr>
          <w:rFonts w:asciiTheme="minorHAnsi" w:eastAsiaTheme="minorEastAsia" w:hAnsiTheme="minorHAnsi" w:cstheme="minorBidi"/>
          <w:sz w:val="22"/>
          <w:szCs w:val="22"/>
          <w:lang w:eastAsia="en-GB"/>
        </w:rPr>
      </w:pPr>
      <w:r>
        <w:t>5.4.2.1</w:t>
      </w:r>
      <w:r>
        <w:rPr>
          <w:rFonts w:asciiTheme="minorHAnsi" w:eastAsiaTheme="minorEastAsia" w:hAnsiTheme="minorHAnsi" w:cstheme="minorBidi"/>
          <w:sz w:val="22"/>
          <w:szCs w:val="22"/>
          <w:lang w:eastAsia="en-GB"/>
        </w:rPr>
        <w:tab/>
      </w:r>
      <w:r>
        <w:t>PQI</w:t>
      </w:r>
      <w:r>
        <w:tab/>
      </w:r>
      <w:r>
        <w:fldChar w:fldCharType="begin" w:fldLock="1"/>
      </w:r>
      <w:r>
        <w:instrText xml:space="preserve"> PAGEREF _Toc51838949 \h </w:instrText>
      </w:r>
      <w:r>
        <w:fldChar w:fldCharType="separate"/>
      </w:r>
      <w:r>
        <w:t>30</w:t>
      </w:r>
      <w:r>
        <w:fldChar w:fldCharType="end"/>
      </w:r>
    </w:p>
    <w:p w14:paraId="25912A1E" w14:textId="04F0B4E1" w:rsidR="004949D8" w:rsidRDefault="004949D8">
      <w:pPr>
        <w:pStyle w:val="TOC4"/>
        <w:rPr>
          <w:rFonts w:asciiTheme="minorHAnsi" w:eastAsiaTheme="minorEastAsia" w:hAnsiTheme="minorHAnsi" w:cstheme="minorBidi"/>
          <w:sz w:val="22"/>
          <w:szCs w:val="22"/>
          <w:lang w:eastAsia="en-GB"/>
        </w:rPr>
      </w:pPr>
      <w:r>
        <w:t>5.4.2.2</w:t>
      </w:r>
      <w:r>
        <w:rPr>
          <w:rFonts w:asciiTheme="minorHAnsi" w:eastAsiaTheme="minorEastAsia" w:hAnsiTheme="minorHAnsi" w:cstheme="minorBidi"/>
          <w:sz w:val="22"/>
          <w:szCs w:val="22"/>
          <w:lang w:eastAsia="en-GB"/>
        </w:rPr>
        <w:tab/>
      </w:r>
      <w:r>
        <w:t>PC5 Flow Bit Rates</w:t>
      </w:r>
      <w:r>
        <w:tab/>
      </w:r>
      <w:r>
        <w:fldChar w:fldCharType="begin" w:fldLock="1"/>
      </w:r>
      <w:r>
        <w:instrText xml:space="preserve"> PAGEREF _Toc51838950 \h </w:instrText>
      </w:r>
      <w:r>
        <w:fldChar w:fldCharType="separate"/>
      </w:r>
      <w:r>
        <w:t>30</w:t>
      </w:r>
      <w:r>
        <w:fldChar w:fldCharType="end"/>
      </w:r>
    </w:p>
    <w:p w14:paraId="4D098F6C" w14:textId="384EF289" w:rsidR="004949D8" w:rsidRDefault="004949D8">
      <w:pPr>
        <w:pStyle w:val="TOC4"/>
        <w:rPr>
          <w:rFonts w:asciiTheme="minorHAnsi" w:eastAsiaTheme="minorEastAsia" w:hAnsiTheme="minorHAnsi" w:cstheme="minorBidi"/>
          <w:sz w:val="22"/>
          <w:szCs w:val="22"/>
          <w:lang w:eastAsia="en-GB"/>
        </w:rPr>
      </w:pPr>
      <w:r>
        <w:t>5.4.2.3</w:t>
      </w:r>
      <w:r>
        <w:rPr>
          <w:rFonts w:asciiTheme="minorHAnsi" w:eastAsiaTheme="minorEastAsia" w:hAnsiTheme="minorHAnsi" w:cstheme="minorBidi"/>
          <w:sz w:val="22"/>
          <w:szCs w:val="22"/>
          <w:lang w:eastAsia="en-GB"/>
        </w:rPr>
        <w:tab/>
      </w:r>
      <w:r>
        <w:t>PC5 Link Aggregated Bit Rates</w:t>
      </w:r>
      <w:r>
        <w:tab/>
      </w:r>
      <w:r>
        <w:fldChar w:fldCharType="begin" w:fldLock="1"/>
      </w:r>
      <w:r>
        <w:instrText xml:space="preserve"> PAGEREF _Toc51838951 \h </w:instrText>
      </w:r>
      <w:r>
        <w:fldChar w:fldCharType="separate"/>
      </w:r>
      <w:r>
        <w:t>31</w:t>
      </w:r>
      <w:r>
        <w:fldChar w:fldCharType="end"/>
      </w:r>
    </w:p>
    <w:p w14:paraId="02D009DD" w14:textId="3AB303BC" w:rsidR="004949D8" w:rsidRDefault="004949D8">
      <w:pPr>
        <w:pStyle w:val="TOC4"/>
        <w:rPr>
          <w:rFonts w:asciiTheme="minorHAnsi" w:eastAsiaTheme="minorEastAsia" w:hAnsiTheme="minorHAnsi" w:cstheme="minorBidi"/>
          <w:sz w:val="22"/>
          <w:szCs w:val="22"/>
          <w:lang w:eastAsia="en-GB"/>
        </w:rPr>
      </w:pPr>
      <w:r>
        <w:t>5.4.2.4</w:t>
      </w:r>
      <w:r>
        <w:rPr>
          <w:rFonts w:asciiTheme="minorHAnsi" w:eastAsiaTheme="minorEastAsia" w:hAnsiTheme="minorHAnsi" w:cstheme="minorBidi"/>
          <w:sz w:val="22"/>
          <w:szCs w:val="22"/>
          <w:lang w:eastAsia="en-GB"/>
        </w:rPr>
        <w:tab/>
      </w:r>
      <w:r>
        <w:t>Range</w:t>
      </w:r>
      <w:r>
        <w:tab/>
      </w:r>
      <w:r>
        <w:fldChar w:fldCharType="begin" w:fldLock="1"/>
      </w:r>
      <w:r>
        <w:instrText xml:space="preserve"> PAGEREF _Toc51838952 \h </w:instrText>
      </w:r>
      <w:r>
        <w:fldChar w:fldCharType="separate"/>
      </w:r>
      <w:r>
        <w:t>31</w:t>
      </w:r>
      <w:r>
        <w:fldChar w:fldCharType="end"/>
      </w:r>
    </w:p>
    <w:p w14:paraId="02171EC8" w14:textId="092C3414" w:rsidR="004949D8" w:rsidRDefault="004949D8">
      <w:pPr>
        <w:pStyle w:val="TOC4"/>
        <w:rPr>
          <w:rFonts w:asciiTheme="minorHAnsi" w:eastAsiaTheme="minorEastAsia" w:hAnsiTheme="minorHAnsi" w:cstheme="minorBidi"/>
          <w:sz w:val="22"/>
          <w:szCs w:val="22"/>
          <w:lang w:eastAsia="en-GB"/>
        </w:rPr>
      </w:pPr>
      <w:r>
        <w:t>5.4.2.5</w:t>
      </w:r>
      <w:r>
        <w:rPr>
          <w:rFonts w:asciiTheme="minorHAnsi" w:eastAsiaTheme="minorEastAsia" w:hAnsiTheme="minorHAnsi" w:cstheme="minorBidi"/>
          <w:sz w:val="22"/>
          <w:szCs w:val="22"/>
          <w:lang w:eastAsia="en-GB"/>
        </w:rPr>
        <w:tab/>
      </w:r>
      <w:r>
        <w:t>Default Values</w:t>
      </w:r>
      <w:r>
        <w:tab/>
      </w:r>
      <w:r>
        <w:fldChar w:fldCharType="begin" w:fldLock="1"/>
      </w:r>
      <w:r>
        <w:instrText xml:space="preserve"> PAGEREF _Toc51838953 \h </w:instrText>
      </w:r>
      <w:r>
        <w:fldChar w:fldCharType="separate"/>
      </w:r>
      <w:r>
        <w:t>31</w:t>
      </w:r>
      <w:r>
        <w:fldChar w:fldCharType="end"/>
      </w:r>
    </w:p>
    <w:p w14:paraId="4C049AAD" w14:textId="70313DEA" w:rsidR="004949D8" w:rsidRDefault="004949D8">
      <w:pPr>
        <w:pStyle w:val="TOC3"/>
        <w:rPr>
          <w:rFonts w:asciiTheme="minorHAnsi" w:eastAsiaTheme="minorEastAsia" w:hAnsiTheme="minorHAnsi" w:cstheme="minorBidi"/>
          <w:sz w:val="22"/>
          <w:szCs w:val="22"/>
          <w:lang w:eastAsia="en-GB"/>
        </w:rPr>
      </w:pPr>
      <w:r>
        <w:t>5.4.3</w:t>
      </w:r>
      <w:r>
        <w:rPr>
          <w:rFonts w:asciiTheme="minorHAnsi" w:eastAsiaTheme="minorEastAsia" w:hAnsiTheme="minorHAnsi" w:cstheme="minorBidi"/>
          <w:sz w:val="22"/>
          <w:szCs w:val="22"/>
          <w:lang w:eastAsia="en-GB"/>
        </w:rPr>
        <w:tab/>
      </w:r>
      <w:r>
        <w:t>PC5 QoS characteristics</w:t>
      </w:r>
      <w:r>
        <w:tab/>
      </w:r>
      <w:r>
        <w:fldChar w:fldCharType="begin" w:fldLock="1"/>
      </w:r>
      <w:r>
        <w:instrText xml:space="preserve"> PAGEREF _Toc51838954 \h </w:instrText>
      </w:r>
      <w:r>
        <w:fldChar w:fldCharType="separate"/>
      </w:r>
      <w:r>
        <w:t>31</w:t>
      </w:r>
      <w:r>
        <w:fldChar w:fldCharType="end"/>
      </w:r>
    </w:p>
    <w:p w14:paraId="67AEBC47" w14:textId="4553707E" w:rsidR="004949D8" w:rsidRDefault="004949D8">
      <w:pPr>
        <w:pStyle w:val="TOC4"/>
        <w:rPr>
          <w:rFonts w:asciiTheme="minorHAnsi" w:eastAsiaTheme="minorEastAsia" w:hAnsiTheme="minorHAnsi" w:cstheme="minorBidi"/>
          <w:sz w:val="22"/>
          <w:szCs w:val="22"/>
          <w:lang w:eastAsia="en-GB"/>
        </w:rPr>
      </w:pPr>
      <w:r>
        <w:t>5.4.3.1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_Toc51838955 \h </w:instrText>
      </w:r>
      <w:r>
        <w:fldChar w:fldCharType="separate"/>
      </w:r>
      <w:r>
        <w:t>31</w:t>
      </w:r>
      <w:r>
        <w:fldChar w:fldCharType="end"/>
      </w:r>
    </w:p>
    <w:p w14:paraId="3579D566" w14:textId="40E2BE8F" w:rsidR="004949D8" w:rsidRDefault="004949D8">
      <w:pPr>
        <w:pStyle w:val="TOC4"/>
        <w:rPr>
          <w:rFonts w:asciiTheme="minorHAnsi" w:eastAsiaTheme="minorEastAsia" w:hAnsiTheme="minorHAnsi" w:cstheme="minorBidi"/>
          <w:sz w:val="22"/>
          <w:szCs w:val="22"/>
          <w:lang w:eastAsia="en-GB"/>
        </w:rPr>
      </w:pPr>
      <w:r>
        <w:t>5.4.3.2</w:t>
      </w:r>
      <w:r>
        <w:rPr>
          <w:rFonts w:asciiTheme="minorHAnsi" w:eastAsiaTheme="minorEastAsia" w:hAnsiTheme="minorHAnsi" w:cstheme="minorBidi"/>
          <w:sz w:val="22"/>
          <w:szCs w:val="22"/>
          <w:lang w:eastAsia="en-GB"/>
        </w:rPr>
        <w:tab/>
      </w:r>
      <w:r>
        <w:t>Resource Type</w:t>
      </w:r>
      <w:r>
        <w:tab/>
      </w:r>
      <w:r>
        <w:fldChar w:fldCharType="begin" w:fldLock="1"/>
      </w:r>
      <w:r>
        <w:instrText xml:space="preserve"> PAGEREF _Toc51838956 \h </w:instrText>
      </w:r>
      <w:r>
        <w:fldChar w:fldCharType="separate"/>
      </w:r>
      <w:r>
        <w:t>31</w:t>
      </w:r>
      <w:r>
        <w:fldChar w:fldCharType="end"/>
      </w:r>
    </w:p>
    <w:p w14:paraId="1DFC6939" w14:textId="16D90976" w:rsidR="004949D8" w:rsidRDefault="004949D8">
      <w:pPr>
        <w:pStyle w:val="TOC4"/>
        <w:rPr>
          <w:rFonts w:asciiTheme="minorHAnsi" w:eastAsiaTheme="minorEastAsia" w:hAnsiTheme="minorHAnsi" w:cstheme="minorBidi"/>
          <w:sz w:val="22"/>
          <w:szCs w:val="22"/>
          <w:lang w:eastAsia="en-GB"/>
        </w:rPr>
      </w:pPr>
      <w:r>
        <w:t>5.4.3.3</w:t>
      </w:r>
      <w:r>
        <w:rPr>
          <w:rFonts w:asciiTheme="minorHAnsi" w:eastAsiaTheme="minorEastAsia" w:hAnsiTheme="minorHAnsi" w:cstheme="minorBidi"/>
          <w:sz w:val="22"/>
          <w:szCs w:val="22"/>
          <w:lang w:eastAsia="en-GB"/>
        </w:rPr>
        <w:tab/>
      </w:r>
      <w:r>
        <w:t>Priority Level</w:t>
      </w:r>
      <w:r>
        <w:tab/>
      </w:r>
      <w:r>
        <w:fldChar w:fldCharType="begin" w:fldLock="1"/>
      </w:r>
      <w:r>
        <w:instrText xml:space="preserve"> PAGEREF _Toc51838957 \h </w:instrText>
      </w:r>
      <w:r>
        <w:fldChar w:fldCharType="separate"/>
      </w:r>
      <w:r>
        <w:t>32</w:t>
      </w:r>
      <w:r>
        <w:fldChar w:fldCharType="end"/>
      </w:r>
    </w:p>
    <w:p w14:paraId="775D67E6" w14:textId="7908F6DA" w:rsidR="004949D8" w:rsidRDefault="004949D8">
      <w:pPr>
        <w:pStyle w:val="TOC4"/>
        <w:rPr>
          <w:rFonts w:asciiTheme="minorHAnsi" w:eastAsiaTheme="minorEastAsia" w:hAnsiTheme="minorHAnsi" w:cstheme="minorBidi"/>
          <w:sz w:val="22"/>
          <w:szCs w:val="22"/>
          <w:lang w:eastAsia="en-GB"/>
        </w:rPr>
      </w:pPr>
      <w:r>
        <w:t>5.4.3.4</w:t>
      </w:r>
      <w:r>
        <w:rPr>
          <w:rFonts w:asciiTheme="minorHAnsi" w:eastAsiaTheme="minorEastAsia" w:hAnsiTheme="minorHAnsi" w:cstheme="minorBidi"/>
          <w:sz w:val="22"/>
          <w:szCs w:val="22"/>
          <w:lang w:eastAsia="en-GB"/>
        </w:rPr>
        <w:tab/>
      </w:r>
      <w:r>
        <w:t>Packet Delay Budget</w:t>
      </w:r>
      <w:r>
        <w:tab/>
      </w:r>
      <w:r>
        <w:fldChar w:fldCharType="begin" w:fldLock="1"/>
      </w:r>
      <w:r>
        <w:instrText xml:space="preserve"> PAGEREF _Toc51838958 \h </w:instrText>
      </w:r>
      <w:r>
        <w:fldChar w:fldCharType="separate"/>
      </w:r>
      <w:r>
        <w:t>32</w:t>
      </w:r>
      <w:r>
        <w:fldChar w:fldCharType="end"/>
      </w:r>
    </w:p>
    <w:p w14:paraId="5567EB99" w14:textId="74A90C48" w:rsidR="004949D8" w:rsidRDefault="004949D8">
      <w:pPr>
        <w:pStyle w:val="TOC4"/>
        <w:rPr>
          <w:rFonts w:asciiTheme="minorHAnsi" w:eastAsiaTheme="minorEastAsia" w:hAnsiTheme="minorHAnsi" w:cstheme="minorBidi"/>
          <w:sz w:val="22"/>
          <w:szCs w:val="22"/>
          <w:lang w:eastAsia="en-GB"/>
        </w:rPr>
      </w:pPr>
      <w:r>
        <w:t>5.4.3.5</w:t>
      </w:r>
      <w:r>
        <w:rPr>
          <w:rFonts w:asciiTheme="minorHAnsi" w:eastAsiaTheme="minorEastAsia" w:hAnsiTheme="minorHAnsi" w:cstheme="minorBidi"/>
          <w:sz w:val="22"/>
          <w:szCs w:val="22"/>
          <w:lang w:eastAsia="en-GB"/>
        </w:rPr>
        <w:tab/>
      </w:r>
      <w:r>
        <w:t>Packet Error Rate</w:t>
      </w:r>
      <w:r>
        <w:tab/>
      </w:r>
      <w:r>
        <w:fldChar w:fldCharType="begin" w:fldLock="1"/>
      </w:r>
      <w:r>
        <w:instrText xml:space="preserve"> PAGEREF _Toc51838959 \h </w:instrText>
      </w:r>
      <w:r>
        <w:fldChar w:fldCharType="separate"/>
      </w:r>
      <w:r>
        <w:t>32</w:t>
      </w:r>
      <w:r>
        <w:fldChar w:fldCharType="end"/>
      </w:r>
    </w:p>
    <w:p w14:paraId="0EC62EF7" w14:textId="2DD20758" w:rsidR="004949D8" w:rsidRDefault="004949D8">
      <w:pPr>
        <w:pStyle w:val="TOC4"/>
        <w:rPr>
          <w:rFonts w:asciiTheme="minorHAnsi" w:eastAsiaTheme="minorEastAsia" w:hAnsiTheme="minorHAnsi" w:cstheme="minorBidi"/>
          <w:sz w:val="22"/>
          <w:szCs w:val="22"/>
          <w:lang w:eastAsia="en-GB"/>
        </w:rPr>
      </w:pPr>
      <w:r>
        <w:t>5.4.3.6</w:t>
      </w:r>
      <w:r>
        <w:rPr>
          <w:rFonts w:asciiTheme="minorHAnsi" w:eastAsiaTheme="minorEastAsia" w:hAnsiTheme="minorHAnsi" w:cstheme="minorBidi"/>
          <w:sz w:val="22"/>
          <w:szCs w:val="22"/>
          <w:lang w:eastAsia="en-GB"/>
        </w:rPr>
        <w:tab/>
      </w:r>
      <w:r>
        <w:t>Averaging Window</w:t>
      </w:r>
      <w:r>
        <w:tab/>
      </w:r>
      <w:r>
        <w:fldChar w:fldCharType="begin" w:fldLock="1"/>
      </w:r>
      <w:r>
        <w:instrText xml:space="preserve"> PAGEREF _Toc51838960 \h </w:instrText>
      </w:r>
      <w:r>
        <w:fldChar w:fldCharType="separate"/>
      </w:r>
      <w:r>
        <w:t>32</w:t>
      </w:r>
      <w:r>
        <w:fldChar w:fldCharType="end"/>
      </w:r>
    </w:p>
    <w:p w14:paraId="64048029" w14:textId="1C2B833E" w:rsidR="004949D8" w:rsidRDefault="004949D8">
      <w:pPr>
        <w:pStyle w:val="TOC4"/>
        <w:rPr>
          <w:rFonts w:asciiTheme="minorHAnsi" w:eastAsiaTheme="minorEastAsia" w:hAnsiTheme="minorHAnsi" w:cstheme="minorBidi"/>
          <w:sz w:val="22"/>
          <w:szCs w:val="22"/>
          <w:lang w:eastAsia="en-GB"/>
        </w:rPr>
      </w:pPr>
      <w:r>
        <w:t>5.4.3.7</w:t>
      </w:r>
      <w:r>
        <w:rPr>
          <w:rFonts w:asciiTheme="minorHAnsi" w:eastAsiaTheme="minorEastAsia" w:hAnsiTheme="minorHAnsi" w:cstheme="minorBidi"/>
          <w:sz w:val="22"/>
          <w:szCs w:val="22"/>
          <w:lang w:eastAsia="en-GB"/>
        </w:rPr>
        <w:tab/>
      </w:r>
      <w:r>
        <w:t>Maximum Data Burst Volume</w:t>
      </w:r>
      <w:r>
        <w:tab/>
      </w:r>
      <w:r>
        <w:fldChar w:fldCharType="begin" w:fldLock="1"/>
      </w:r>
      <w:r>
        <w:instrText xml:space="preserve"> PAGEREF _Toc51838961 \h </w:instrText>
      </w:r>
      <w:r>
        <w:fldChar w:fldCharType="separate"/>
      </w:r>
      <w:r>
        <w:t>32</w:t>
      </w:r>
      <w:r>
        <w:fldChar w:fldCharType="end"/>
      </w:r>
    </w:p>
    <w:p w14:paraId="1BB59B35" w14:textId="020B7D0E" w:rsidR="004949D8" w:rsidRDefault="004949D8">
      <w:pPr>
        <w:pStyle w:val="TOC3"/>
        <w:rPr>
          <w:rFonts w:asciiTheme="minorHAnsi" w:eastAsiaTheme="minorEastAsia" w:hAnsiTheme="minorHAnsi" w:cstheme="minorBidi"/>
          <w:sz w:val="22"/>
          <w:szCs w:val="22"/>
          <w:lang w:eastAsia="en-GB"/>
        </w:rPr>
      </w:pPr>
      <w:r>
        <w:t>5.4.4</w:t>
      </w:r>
      <w:r>
        <w:rPr>
          <w:rFonts w:asciiTheme="minorHAnsi" w:eastAsiaTheme="minorEastAsia" w:hAnsiTheme="minorHAnsi" w:cstheme="minorBidi"/>
          <w:sz w:val="22"/>
          <w:szCs w:val="22"/>
          <w:lang w:eastAsia="en-GB"/>
        </w:rPr>
        <w:tab/>
      </w:r>
      <w:r>
        <w:t>Standardized PQI to QoS characteristics mapping</w:t>
      </w:r>
      <w:r>
        <w:tab/>
      </w:r>
      <w:r>
        <w:fldChar w:fldCharType="begin" w:fldLock="1"/>
      </w:r>
      <w:r>
        <w:instrText xml:space="preserve"> PAGEREF _Toc51838962 \h </w:instrText>
      </w:r>
      <w:r>
        <w:fldChar w:fldCharType="separate"/>
      </w:r>
      <w:r>
        <w:t>32</w:t>
      </w:r>
      <w:r>
        <w:fldChar w:fldCharType="end"/>
      </w:r>
    </w:p>
    <w:p w14:paraId="211012D4" w14:textId="647BDCBE" w:rsidR="004949D8" w:rsidRDefault="004949D8">
      <w:pPr>
        <w:pStyle w:val="TOC3"/>
        <w:rPr>
          <w:rFonts w:asciiTheme="minorHAnsi" w:eastAsiaTheme="minorEastAsia" w:hAnsiTheme="minorHAnsi" w:cstheme="minorBidi"/>
          <w:sz w:val="22"/>
          <w:szCs w:val="22"/>
          <w:lang w:eastAsia="en-GB"/>
        </w:rPr>
      </w:pPr>
      <w:r>
        <w:t>5.4.5</w:t>
      </w:r>
      <w:r>
        <w:rPr>
          <w:rFonts w:asciiTheme="minorHAnsi" w:eastAsiaTheme="minorEastAsia" w:hAnsiTheme="minorHAnsi" w:cstheme="minorBidi"/>
          <w:sz w:val="22"/>
          <w:szCs w:val="22"/>
          <w:lang w:eastAsia="en-GB"/>
        </w:rPr>
        <w:tab/>
      </w:r>
      <w:r>
        <w:t>QoS handling for V2X communication over Uu reference point</w:t>
      </w:r>
      <w:r>
        <w:tab/>
      </w:r>
      <w:r>
        <w:fldChar w:fldCharType="begin" w:fldLock="1"/>
      </w:r>
      <w:r>
        <w:instrText xml:space="preserve"> PAGEREF _Toc51838963 \h </w:instrText>
      </w:r>
      <w:r>
        <w:fldChar w:fldCharType="separate"/>
      </w:r>
      <w:r>
        <w:t>33</w:t>
      </w:r>
      <w:r>
        <w:fldChar w:fldCharType="end"/>
      </w:r>
    </w:p>
    <w:p w14:paraId="00AF08F0" w14:textId="2BA785CF" w:rsidR="004949D8" w:rsidRDefault="004949D8">
      <w:pPr>
        <w:pStyle w:val="TOC4"/>
        <w:rPr>
          <w:rFonts w:asciiTheme="minorHAnsi" w:eastAsiaTheme="minorEastAsia" w:hAnsiTheme="minorHAnsi" w:cstheme="minorBidi"/>
          <w:sz w:val="22"/>
          <w:szCs w:val="22"/>
          <w:lang w:eastAsia="en-GB"/>
        </w:rPr>
      </w:pPr>
      <w:r>
        <w:t>5.4.5.1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_Toc51838964 \h </w:instrText>
      </w:r>
      <w:r>
        <w:fldChar w:fldCharType="separate"/>
      </w:r>
      <w:r>
        <w:t>33</w:t>
      </w:r>
      <w:r>
        <w:fldChar w:fldCharType="end"/>
      </w:r>
    </w:p>
    <w:p w14:paraId="55F6A252" w14:textId="2FE79E96" w:rsidR="004949D8" w:rsidRDefault="004949D8">
      <w:pPr>
        <w:pStyle w:val="TOC4"/>
        <w:rPr>
          <w:rFonts w:asciiTheme="minorHAnsi" w:eastAsiaTheme="minorEastAsia" w:hAnsiTheme="minorHAnsi" w:cstheme="minorBidi"/>
          <w:sz w:val="22"/>
          <w:szCs w:val="22"/>
          <w:lang w:eastAsia="en-GB"/>
        </w:rPr>
      </w:pPr>
      <w:r>
        <w:rPr>
          <w:lang w:eastAsia="ko-KR"/>
        </w:rPr>
        <w:t>5.4.5.2</w:t>
      </w:r>
      <w:r>
        <w:rPr>
          <w:rFonts w:asciiTheme="minorHAnsi" w:eastAsiaTheme="minorEastAsia" w:hAnsiTheme="minorHAnsi" w:cstheme="minorBidi"/>
          <w:sz w:val="22"/>
          <w:szCs w:val="22"/>
          <w:lang w:eastAsia="en-GB"/>
        </w:rPr>
        <w:tab/>
      </w:r>
      <w:r>
        <w:t>Notification on QoS Sustainability Analytics to the V2X Application Server</w:t>
      </w:r>
      <w:r>
        <w:tab/>
      </w:r>
      <w:r>
        <w:fldChar w:fldCharType="begin" w:fldLock="1"/>
      </w:r>
      <w:r>
        <w:instrText xml:space="preserve"> PAGEREF _Toc51838965 \h </w:instrText>
      </w:r>
      <w:r>
        <w:fldChar w:fldCharType="separate"/>
      </w:r>
      <w:r>
        <w:t>34</w:t>
      </w:r>
      <w:r>
        <w:fldChar w:fldCharType="end"/>
      </w:r>
    </w:p>
    <w:p w14:paraId="71BE1A66" w14:textId="093254DB" w:rsidR="004949D8" w:rsidRDefault="004949D8">
      <w:pPr>
        <w:pStyle w:val="TOC5"/>
        <w:rPr>
          <w:rFonts w:asciiTheme="minorHAnsi" w:eastAsiaTheme="minorEastAsia" w:hAnsiTheme="minorHAnsi" w:cstheme="minorBidi"/>
          <w:sz w:val="22"/>
          <w:szCs w:val="22"/>
          <w:lang w:eastAsia="en-GB"/>
        </w:rPr>
      </w:pPr>
      <w:r>
        <w:t>5.4.5.2.1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_Toc51838966 \h </w:instrText>
      </w:r>
      <w:r>
        <w:fldChar w:fldCharType="separate"/>
      </w:r>
      <w:r>
        <w:t>34</w:t>
      </w:r>
      <w:r>
        <w:fldChar w:fldCharType="end"/>
      </w:r>
    </w:p>
    <w:p w14:paraId="2507B4F7" w14:textId="69E52839" w:rsidR="004949D8" w:rsidRDefault="004949D8">
      <w:pPr>
        <w:pStyle w:val="TOC5"/>
        <w:rPr>
          <w:rFonts w:asciiTheme="minorHAnsi" w:eastAsiaTheme="minorEastAsia" w:hAnsiTheme="minorHAnsi" w:cstheme="minorBidi"/>
          <w:sz w:val="22"/>
          <w:szCs w:val="22"/>
          <w:lang w:eastAsia="en-GB"/>
        </w:rPr>
      </w:pPr>
      <w:r>
        <w:t>5.4.5.2.2</w:t>
      </w:r>
      <w:r>
        <w:rPr>
          <w:rFonts w:asciiTheme="minorHAnsi" w:eastAsiaTheme="minorEastAsia" w:hAnsiTheme="minorHAnsi" w:cstheme="minorBidi"/>
          <w:sz w:val="22"/>
          <w:szCs w:val="22"/>
          <w:lang w:eastAsia="en-GB"/>
        </w:rPr>
        <w:tab/>
      </w:r>
      <w:r>
        <w:t>Functional description</w:t>
      </w:r>
      <w:r>
        <w:tab/>
      </w:r>
      <w:r>
        <w:fldChar w:fldCharType="begin" w:fldLock="1"/>
      </w:r>
      <w:r>
        <w:instrText xml:space="preserve"> PAGEREF _Toc51838967 \h </w:instrText>
      </w:r>
      <w:r>
        <w:fldChar w:fldCharType="separate"/>
      </w:r>
      <w:r>
        <w:t>34</w:t>
      </w:r>
      <w:r>
        <w:fldChar w:fldCharType="end"/>
      </w:r>
    </w:p>
    <w:p w14:paraId="33B62F96" w14:textId="4B148C9B" w:rsidR="004949D8" w:rsidRDefault="004949D8">
      <w:pPr>
        <w:pStyle w:val="TOC4"/>
        <w:rPr>
          <w:rFonts w:asciiTheme="minorHAnsi" w:eastAsiaTheme="minorEastAsia" w:hAnsiTheme="minorHAnsi" w:cstheme="minorBidi"/>
          <w:sz w:val="22"/>
          <w:szCs w:val="22"/>
          <w:lang w:eastAsia="en-GB"/>
        </w:rPr>
      </w:pPr>
      <w:r>
        <w:t>5.4.5.3</w:t>
      </w:r>
      <w:r>
        <w:rPr>
          <w:rFonts w:asciiTheme="minorHAnsi" w:eastAsiaTheme="minorEastAsia" w:hAnsiTheme="minorHAnsi" w:cstheme="minorBidi"/>
          <w:sz w:val="22"/>
          <w:szCs w:val="22"/>
          <w:lang w:eastAsia="en-GB"/>
        </w:rPr>
        <w:tab/>
      </w:r>
      <w:r>
        <w:t>QoS Change based on Extended NG-RAN Notification to support Alternative Service Requirements</w:t>
      </w:r>
      <w:r>
        <w:tab/>
      </w:r>
      <w:r>
        <w:fldChar w:fldCharType="begin" w:fldLock="1"/>
      </w:r>
      <w:r>
        <w:instrText xml:space="preserve"> PAGEREF _Toc51838968 \h </w:instrText>
      </w:r>
      <w:r>
        <w:fldChar w:fldCharType="separate"/>
      </w:r>
      <w:r>
        <w:t>34</w:t>
      </w:r>
      <w:r>
        <w:fldChar w:fldCharType="end"/>
      </w:r>
    </w:p>
    <w:p w14:paraId="6F4C6EBF" w14:textId="754244CB" w:rsidR="004949D8" w:rsidRDefault="004949D8">
      <w:pPr>
        <w:pStyle w:val="TOC2"/>
        <w:rPr>
          <w:rFonts w:asciiTheme="minorHAnsi" w:eastAsiaTheme="minorEastAsia" w:hAnsiTheme="minorHAnsi" w:cstheme="minorBidi"/>
          <w:sz w:val="22"/>
          <w:szCs w:val="22"/>
          <w:lang w:eastAsia="en-GB"/>
        </w:rPr>
      </w:pPr>
      <w:r>
        <w:rPr>
          <w:lang w:eastAsia="ko-KR"/>
        </w:rPr>
        <w:t>5.5</w:t>
      </w:r>
      <w:r>
        <w:rPr>
          <w:rFonts w:asciiTheme="minorHAnsi" w:eastAsiaTheme="minorEastAsia" w:hAnsiTheme="minorHAnsi" w:cstheme="minorBidi"/>
          <w:sz w:val="22"/>
          <w:szCs w:val="22"/>
          <w:lang w:eastAsia="en-GB"/>
        </w:rPr>
        <w:tab/>
      </w:r>
      <w:r>
        <w:rPr>
          <w:lang w:eastAsia="ko-KR"/>
        </w:rPr>
        <w:t>Subscription to V2X services</w:t>
      </w:r>
      <w:r>
        <w:tab/>
      </w:r>
      <w:r>
        <w:fldChar w:fldCharType="begin" w:fldLock="1"/>
      </w:r>
      <w:r>
        <w:instrText xml:space="preserve"> PAGEREF _Toc51838969 \h </w:instrText>
      </w:r>
      <w:r>
        <w:fldChar w:fldCharType="separate"/>
      </w:r>
      <w:r>
        <w:t>35</w:t>
      </w:r>
      <w:r>
        <w:fldChar w:fldCharType="end"/>
      </w:r>
    </w:p>
    <w:p w14:paraId="62418CBF" w14:textId="6F6127B2" w:rsidR="004949D8" w:rsidRDefault="004949D8">
      <w:pPr>
        <w:pStyle w:val="TOC2"/>
        <w:rPr>
          <w:rFonts w:asciiTheme="minorHAnsi" w:eastAsiaTheme="minorEastAsia" w:hAnsiTheme="minorHAnsi" w:cstheme="minorBidi"/>
          <w:sz w:val="22"/>
          <w:szCs w:val="22"/>
          <w:lang w:eastAsia="en-GB"/>
        </w:rPr>
      </w:pPr>
      <w:r>
        <w:rPr>
          <w:lang w:eastAsia="ko-KR"/>
        </w:rPr>
        <w:t>5.6</w:t>
      </w:r>
      <w:r>
        <w:rPr>
          <w:rFonts w:asciiTheme="minorHAnsi" w:eastAsiaTheme="minorEastAsia" w:hAnsiTheme="minorHAnsi" w:cstheme="minorBidi"/>
          <w:sz w:val="22"/>
          <w:szCs w:val="22"/>
          <w:lang w:eastAsia="en-GB"/>
        </w:rPr>
        <w:tab/>
      </w:r>
      <w:r>
        <w:rPr>
          <w:lang w:eastAsia="ko-KR"/>
        </w:rPr>
        <w:t>Identifiers</w:t>
      </w:r>
      <w:r>
        <w:tab/>
      </w:r>
      <w:r>
        <w:fldChar w:fldCharType="begin" w:fldLock="1"/>
      </w:r>
      <w:r>
        <w:instrText xml:space="preserve"> PAGEREF _Toc51838970 \h </w:instrText>
      </w:r>
      <w:r>
        <w:fldChar w:fldCharType="separate"/>
      </w:r>
      <w:r>
        <w:t>35</w:t>
      </w:r>
      <w:r>
        <w:fldChar w:fldCharType="end"/>
      </w:r>
    </w:p>
    <w:p w14:paraId="07C162DE" w14:textId="02779A99" w:rsidR="004949D8" w:rsidRDefault="004949D8">
      <w:pPr>
        <w:pStyle w:val="TOC3"/>
        <w:rPr>
          <w:rFonts w:asciiTheme="minorHAnsi" w:eastAsiaTheme="minorEastAsia" w:hAnsiTheme="minorHAnsi" w:cstheme="minorBidi"/>
          <w:sz w:val="22"/>
          <w:szCs w:val="22"/>
          <w:lang w:eastAsia="en-GB"/>
        </w:rPr>
      </w:pPr>
      <w:r>
        <w:t>5.6.</w:t>
      </w:r>
      <w:r>
        <w:rPr>
          <w:lang w:eastAsia="ko-KR"/>
        </w:rPr>
        <w:t>1</w:t>
      </w:r>
      <w:r>
        <w:rPr>
          <w:rFonts w:asciiTheme="minorHAnsi" w:eastAsiaTheme="minorEastAsia" w:hAnsiTheme="minorHAnsi" w:cstheme="minorBidi"/>
          <w:sz w:val="22"/>
          <w:szCs w:val="22"/>
          <w:lang w:eastAsia="en-GB"/>
        </w:rPr>
        <w:tab/>
      </w:r>
      <w:r>
        <w:t xml:space="preserve">Identifiers for </w:t>
      </w:r>
      <w:r>
        <w:rPr>
          <w:lang w:eastAsia="ko-KR"/>
        </w:rPr>
        <w:t>V2X communication over PC5 reference point</w:t>
      </w:r>
      <w:r>
        <w:tab/>
      </w:r>
      <w:r>
        <w:fldChar w:fldCharType="begin" w:fldLock="1"/>
      </w:r>
      <w:r>
        <w:instrText xml:space="preserve"> PAGEREF _Toc51838971 \h </w:instrText>
      </w:r>
      <w:r>
        <w:fldChar w:fldCharType="separate"/>
      </w:r>
      <w:r>
        <w:t>35</w:t>
      </w:r>
      <w:r>
        <w:fldChar w:fldCharType="end"/>
      </w:r>
    </w:p>
    <w:p w14:paraId="20FA8C35" w14:textId="139FBCCC" w:rsidR="004949D8" w:rsidRDefault="004949D8">
      <w:pPr>
        <w:pStyle w:val="TOC4"/>
        <w:rPr>
          <w:rFonts w:asciiTheme="minorHAnsi" w:eastAsiaTheme="minorEastAsia" w:hAnsiTheme="minorHAnsi" w:cstheme="minorBidi"/>
          <w:sz w:val="22"/>
          <w:szCs w:val="22"/>
          <w:lang w:eastAsia="en-GB"/>
        </w:rPr>
      </w:pPr>
      <w:r>
        <w:t>5.6.1.1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_Toc51838972 \h </w:instrText>
      </w:r>
      <w:r>
        <w:fldChar w:fldCharType="separate"/>
      </w:r>
      <w:r>
        <w:t>35</w:t>
      </w:r>
      <w:r>
        <w:fldChar w:fldCharType="end"/>
      </w:r>
    </w:p>
    <w:p w14:paraId="46E19183" w14:textId="055D039E" w:rsidR="004949D8" w:rsidRDefault="004949D8">
      <w:pPr>
        <w:pStyle w:val="TOC4"/>
        <w:rPr>
          <w:rFonts w:asciiTheme="minorHAnsi" w:eastAsiaTheme="minorEastAsia" w:hAnsiTheme="minorHAnsi" w:cstheme="minorBidi"/>
          <w:sz w:val="22"/>
          <w:szCs w:val="22"/>
          <w:lang w:eastAsia="en-GB"/>
        </w:rPr>
      </w:pPr>
      <w:r>
        <w:t>5.6.1.2</w:t>
      </w:r>
      <w:r>
        <w:rPr>
          <w:rFonts w:asciiTheme="minorHAnsi" w:eastAsiaTheme="minorEastAsia" w:hAnsiTheme="minorHAnsi" w:cstheme="minorBidi"/>
          <w:sz w:val="22"/>
          <w:szCs w:val="22"/>
          <w:lang w:eastAsia="en-GB"/>
        </w:rPr>
        <w:tab/>
      </w:r>
      <w:r>
        <w:t>Identifiers for broadcast mode V2X communication over PC5</w:t>
      </w:r>
      <w:r>
        <w:rPr>
          <w:lang w:eastAsia="ko-KR"/>
        </w:rPr>
        <w:t xml:space="preserve"> reference point</w:t>
      </w:r>
      <w:r>
        <w:tab/>
      </w:r>
      <w:r>
        <w:fldChar w:fldCharType="begin" w:fldLock="1"/>
      </w:r>
      <w:r>
        <w:instrText xml:space="preserve"> PAGEREF _Toc51838973 \h </w:instrText>
      </w:r>
      <w:r>
        <w:fldChar w:fldCharType="separate"/>
      </w:r>
      <w:r>
        <w:t>36</w:t>
      </w:r>
      <w:r>
        <w:fldChar w:fldCharType="end"/>
      </w:r>
    </w:p>
    <w:p w14:paraId="56983AA3" w14:textId="5AACD535" w:rsidR="004949D8" w:rsidRDefault="004949D8">
      <w:pPr>
        <w:pStyle w:val="TOC4"/>
        <w:rPr>
          <w:rFonts w:asciiTheme="minorHAnsi" w:eastAsiaTheme="minorEastAsia" w:hAnsiTheme="minorHAnsi" w:cstheme="minorBidi"/>
          <w:sz w:val="22"/>
          <w:szCs w:val="22"/>
          <w:lang w:eastAsia="en-GB"/>
        </w:rPr>
      </w:pPr>
      <w:r>
        <w:t>5.6.1.3</w:t>
      </w:r>
      <w:r>
        <w:rPr>
          <w:rFonts w:asciiTheme="minorHAnsi" w:eastAsiaTheme="minorEastAsia" w:hAnsiTheme="minorHAnsi" w:cstheme="minorBidi"/>
          <w:sz w:val="22"/>
          <w:szCs w:val="22"/>
          <w:lang w:eastAsia="en-GB"/>
        </w:rPr>
        <w:tab/>
      </w:r>
      <w:r>
        <w:t>Identifiers for groupcast mode V2X communication over PC5</w:t>
      </w:r>
      <w:r>
        <w:rPr>
          <w:lang w:eastAsia="ko-KR"/>
        </w:rPr>
        <w:t xml:space="preserve"> reference point</w:t>
      </w:r>
      <w:r>
        <w:tab/>
      </w:r>
      <w:r>
        <w:fldChar w:fldCharType="begin" w:fldLock="1"/>
      </w:r>
      <w:r>
        <w:instrText xml:space="preserve"> PAGEREF _Toc51838974 \h </w:instrText>
      </w:r>
      <w:r>
        <w:fldChar w:fldCharType="separate"/>
      </w:r>
      <w:r>
        <w:t>36</w:t>
      </w:r>
      <w:r>
        <w:fldChar w:fldCharType="end"/>
      </w:r>
    </w:p>
    <w:p w14:paraId="290E5635" w14:textId="2549B529" w:rsidR="004949D8" w:rsidRDefault="004949D8">
      <w:pPr>
        <w:pStyle w:val="TOC4"/>
        <w:rPr>
          <w:rFonts w:asciiTheme="minorHAnsi" w:eastAsiaTheme="minorEastAsia" w:hAnsiTheme="minorHAnsi" w:cstheme="minorBidi"/>
          <w:sz w:val="22"/>
          <w:szCs w:val="22"/>
          <w:lang w:eastAsia="en-GB"/>
        </w:rPr>
      </w:pPr>
      <w:r>
        <w:t>5.6.1.4</w:t>
      </w:r>
      <w:r>
        <w:rPr>
          <w:rFonts w:asciiTheme="minorHAnsi" w:eastAsiaTheme="minorEastAsia" w:hAnsiTheme="minorHAnsi" w:cstheme="minorBidi"/>
          <w:sz w:val="22"/>
          <w:szCs w:val="22"/>
          <w:lang w:eastAsia="en-GB"/>
        </w:rPr>
        <w:tab/>
      </w:r>
      <w:r>
        <w:t>Identifiers for unicast mode V2X communication over PC5</w:t>
      </w:r>
      <w:r>
        <w:rPr>
          <w:lang w:eastAsia="ko-KR"/>
        </w:rPr>
        <w:t xml:space="preserve"> reference point</w:t>
      </w:r>
      <w:r>
        <w:tab/>
      </w:r>
      <w:r>
        <w:fldChar w:fldCharType="begin" w:fldLock="1"/>
      </w:r>
      <w:r>
        <w:instrText xml:space="preserve"> PAGEREF _Toc51838975 \h </w:instrText>
      </w:r>
      <w:r>
        <w:fldChar w:fldCharType="separate"/>
      </w:r>
      <w:r>
        <w:t>36</w:t>
      </w:r>
      <w:r>
        <w:fldChar w:fldCharType="end"/>
      </w:r>
    </w:p>
    <w:p w14:paraId="260E04AD" w14:textId="3FFA159C" w:rsidR="004949D8" w:rsidRDefault="004949D8">
      <w:pPr>
        <w:pStyle w:val="TOC2"/>
        <w:rPr>
          <w:rFonts w:asciiTheme="minorHAnsi" w:eastAsiaTheme="minorEastAsia" w:hAnsiTheme="minorHAnsi" w:cstheme="minorBidi"/>
          <w:sz w:val="22"/>
          <w:szCs w:val="22"/>
          <w:lang w:eastAsia="en-GB"/>
        </w:rPr>
      </w:pPr>
      <w:r>
        <w:rPr>
          <w:lang w:eastAsia="ko-KR"/>
        </w:rPr>
        <w:t>5.7</w:t>
      </w:r>
      <w:r>
        <w:rPr>
          <w:rFonts w:asciiTheme="minorHAnsi" w:eastAsiaTheme="minorEastAsia" w:hAnsiTheme="minorHAnsi" w:cstheme="minorBidi"/>
          <w:sz w:val="22"/>
          <w:szCs w:val="22"/>
          <w:lang w:eastAsia="en-GB"/>
        </w:rPr>
        <w:tab/>
      </w:r>
      <w:r>
        <w:rPr>
          <w:lang w:eastAsia="ko-KR"/>
        </w:rPr>
        <w:t>Support for V2X communication for UEs in limited service state</w:t>
      </w:r>
      <w:r>
        <w:tab/>
      </w:r>
      <w:r>
        <w:fldChar w:fldCharType="begin" w:fldLock="1"/>
      </w:r>
      <w:r>
        <w:instrText xml:space="preserve"> PAGEREF _Toc51838976 \h </w:instrText>
      </w:r>
      <w:r>
        <w:fldChar w:fldCharType="separate"/>
      </w:r>
      <w:r>
        <w:t>36</w:t>
      </w:r>
      <w:r>
        <w:fldChar w:fldCharType="end"/>
      </w:r>
    </w:p>
    <w:p w14:paraId="02D61706" w14:textId="63016F51" w:rsidR="004949D8" w:rsidRDefault="004949D8">
      <w:pPr>
        <w:pStyle w:val="TOC2"/>
        <w:rPr>
          <w:rFonts w:asciiTheme="minorHAnsi" w:eastAsiaTheme="minorEastAsia" w:hAnsiTheme="minorHAnsi" w:cstheme="minorBidi"/>
          <w:sz w:val="22"/>
          <w:szCs w:val="22"/>
          <w:lang w:eastAsia="en-GB"/>
        </w:rPr>
      </w:pPr>
      <w:r>
        <w:t>5.8</w:t>
      </w:r>
      <w:r>
        <w:rPr>
          <w:rFonts w:asciiTheme="minorHAnsi" w:eastAsiaTheme="minorEastAsia" w:hAnsiTheme="minorHAnsi" w:cstheme="minorBidi"/>
          <w:sz w:val="22"/>
          <w:szCs w:val="22"/>
          <w:lang w:eastAsia="en-GB"/>
        </w:rPr>
        <w:tab/>
      </w:r>
      <w:r>
        <w:t>Interworking between EPS V2X and 5GS V2X</w:t>
      </w:r>
      <w:r>
        <w:tab/>
      </w:r>
      <w:r>
        <w:fldChar w:fldCharType="begin" w:fldLock="1"/>
      </w:r>
      <w:r>
        <w:instrText xml:space="preserve"> PAGEREF _Toc51838977 \h </w:instrText>
      </w:r>
      <w:r>
        <w:fldChar w:fldCharType="separate"/>
      </w:r>
      <w:r>
        <w:t>37</w:t>
      </w:r>
      <w:r>
        <w:fldChar w:fldCharType="end"/>
      </w:r>
    </w:p>
    <w:p w14:paraId="6A3E012B" w14:textId="78F4B012" w:rsidR="004949D8" w:rsidRDefault="004949D8">
      <w:pPr>
        <w:pStyle w:val="TOC3"/>
        <w:rPr>
          <w:rFonts w:asciiTheme="minorHAnsi" w:eastAsiaTheme="minorEastAsia" w:hAnsiTheme="minorHAnsi" w:cstheme="minorBidi"/>
          <w:sz w:val="22"/>
          <w:szCs w:val="22"/>
          <w:lang w:eastAsia="en-GB"/>
        </w:rPr>
      </w:pPr>
      <w:r>
        <w:t>5.8.1</w:t>
      </w:r>
      <w:r>
        <w:rPr>
          <w:rFonts w:asciiTheme="minorHAnsi" w:eastAsiaTheme="minorEastAsia" w:hAnsiTheme="minorHAnsi" w:cstheme="minorBidi"/>
          <w:sz w:val="22"/>
          <w:szCs w:val="22"/>
          <w:lang w:eastAsia="en-GB"/>
        </w:rPr>
        <w:tab/>
      </w:r>
      <w:r>
        <w:t>V2X Policy and parameter provisioning</w:t>
      </w:r>
      <w:r>
        <w:tab/>
      </w:r>
      <w:r>
        <w:fldChar w:fldCharType="begin" w:fldLock="1"/>
      </w:r>
      <w:r>
        <w:instrText xml:space="preserve"> PAGEREF _Toc51838978 \h </w:instrText>
      </w:r>
      <w:r>
        <w:fldChar w:fldCharType="separate"/>
      </w:r>
      <w:r>
        <w:t>37</w:t>
      </w:r>
      <w:r>
        <w:fldChar w:fldCharType="end"/>
      </w:r>
    </w:p>
    <w:p w14:paraId="67BFAD1B" w14:textId="524395DC" w:rsidR="004949D8" w:rsidRDefault="004949D8">
      <w:pPr>
        <w:pStyle w:val="TOC3"/>
        <w:rPr>
          <w:rFonts w:asciiTheme="minorHAnsi" w:eastAsiaTheme="minorEastAsia" w:hAnsiTheme="minorHAnsi" w:cstheme="minorBidi"/>
          <w:sz w:val="22"/>
          <w:szCs w:val="22"/>
          <w:lang w:eastAsia="en-GB"/>
        </w:rPr>
      </w:pPr>
      <w:r>
        <w:t>5.8.2</w:t>
      </w:r>
      <w:r>
        <w:rPr>
          <w:rFonts w:asciiTheme="minorHAnsi" w:eastAsiaTheme="minorEastAsia" w:hAnsiTheme="minorHAnsi" w:cstheme="minorBidi"/>
          <w:sz w:val="22"/>
          <w:szCs w:val="22"/>
          <w:lang w:eastAsia="en-GB"/>
        </w:rPr>
        <w:tab/>
      </w:r>
      <w:r>
        <w:t>PC5 Operation</w:t>
      </w:r>
      <w:r>
        <w:tab/>
      </w:r>
      <w:r>
        <w:fldChar w:fldCharType="begin" w:fldLock="1"/>
      </w:r>
      <w:r>
        <w:instrText xml:space="preserve"> PAGEREF _Toc51838979 \h </w:instrText>
      </w:r>
      <w:r>
        <w:fldChar w:fldCharType="separate"/>
      </w:r>
      <w:r>
        <w:t>37</w:t>
      </w:r>
      <w:r>
        <w:fldChar w:fldCharType="end"/>
      </w:r>
    </w:p>
    <w:p w14:paraId="3F60D786" w14:textId="147095A5" w:rsidR="004949D8" w:rsidRDefault="004949D8">
      <w:pPr>
        <w:pStyle w:val="TOC3"/>
        <w:rPr>
          <w:rFonts w:asciiTheme="minorHAnsi" w:eastAsiaTheme="minorEastAsia" w:hAnsiTheme="minorHAnsi" w:cstheme="minorBidi"/>
          <w:sz w:val="22"/>
          <w:szCs w:val="22"/>
          <w:lang w:eastAsia="en-GB"/>
        </w:rPr>
      </w:pPr>
      <w:r>
        <w:t>5.8.3</w:t>
      </w:r>
      <w:r>
        <w:rPr>
          <w:rFonts w:asciiTheme="minorHAnsi" w:eastAsiaTheme="minorEastAsia" w:hAnsiTheme="minorHAnsi" w:cstheme="minorBidi"/>
          <w:sz w:val="22"/>
          <w:szCs w:val="22"/>
          <w:lang w:eastAsia="en-GB"/>
        </w:rPr>
        <w:tab/>
      </w:r>
      <w:r>
        <w:t>Mobility between EPS and 5GS over Uu</w:t>
      </w:r>
      <w:r>
        <w:tab/>
      </w:r>
      <w:r>
        <w:fldChar w:fldCharType="begin" w:fldLock="1"/>
      </w:r>
      <w:r>
        <w:instrText xml:space="preserve"> PAGEREF _Toc51838980 \h </w:instrText>
      </w:r>
      <w:r>
        <w:fldChar w:fldCharType="separate"/>
      </w:r>
      <w:r>
        <w:t>37</w:t>
      </w:r>
      <w:r>
        <w:fldChar w:fldCharType="end"/>
      </w:r>
    </w:p>
    <w:p w14:paraId="01390D0B" w14:textId="0C083403" w:rsidR="004949D8" w:rsidRDefault="004949D8">
      <w:pPr>
        <w:pStyle w:val="TOC1"/>
        <w:rPr>
          <w:rFonts w:asciiTheme="minorHAnsi" w:eastAsiaTheme="minorEastAsia" w:hAnsiTheme="minorHAnsi" w:cstheme="minorBidi"/>
          <w:szCs w:val="22"/>
          <w:lang w:eastAsia="en-GB"/>
        </w:rPr>
      </w:pPr>
      <w:r>
        <w:rPr>
          <w:lang w:eastAsia="ko-KR"/>
        </w:rPr>
        <w:t>6</w:t>
      </w:r>
      <w:r>
        <w:rPr>
          <w:rFonts w:asciiTheme="minorHAnsi" w:eastAsiaTheme="minorEastAsia" w:hAnsiTheme="minorHAnsi" w:cstheme="minorBidi"/>
          <w:szCs w:val="22"/>
          <w:lang w:eastAsia="en-GB"/>
        </w:rPr>
        <w:tab/>
      </w:r>
      <w:r>
        <w:rPr>
          <w:lang w:eastAsia="ko-KR"/>
        </w:rPr>
        <w:t>Functional description and information flows</w:t>
      </w:r>
      <w:r>
        <w:tab/>
      </w:r>
      <w:r>
        <w:fldChar w:fldCharType="begin" w:fldLock="1"/>
      </w:r>
      <w:r>
        <w:instrText xml:space="preserve"> PAGEREF _Toc51838981 \h </w:instrText>
      </w:r>
      <w:r>
        <w:fldChar w:fldCharType="separate"/>
      </w:r>
      <w:r>
        <w:t>37</w:t>
      </w:r>
      <w:r>
        <w:fldChar w:fldCharType="end"/>
      </w:r>
    </w:p>
    <w:p w14:paraId="04B61EEA" w14:textId="0FC6BF4E" w:rsidR="004949D8" w:rsidRDefault="004949D8">
      <w:pPr>
        <w:pStyle w:val="TOC2"/>
        <w:rPr>
          <w:rFonts w:asciiTheme="minorHAnsi" w:eastAsiaTheme="minorEastAsia" w:hAnsiTheme="minorHAnsi" w:cstheme="minorBidi"/>
          <w:sz w:val="22"/>
          <w:szCs w:val="22"/>
          <w:lang w:eastAsia="en-GB"/>
        </w:rPr>
      </w:pPr>
      <w:r>
        <w:rPr>
          <w:lang w:eastAsia="ko-KR"/>
        </w:rPr>
        <w:t>6.1</w:t>
      </w:r>
      <w:r>
        <w:rPr>
          <w:rFonts w:asciiTheme="minorHAnsi" w:eastAsiaTheme="minorEastAsia" w:hAnsiTheme="minorHAnsi" w:cstheme="minorBidi"/>
          <w:sz w:val="22"/>
          <w:szCs w:val="22"/>
          <w:lang w:eastAsia="en-GB"/>
        </w:rPr>
        <w:tab/>
      </w:r>
      <w:r>
        <w:rPr>
          <w:lang w:eastAsia="ko-KR"/>
        </w:rPr>
        <w:t>Control and user plane stacks</w:t>
      </w:r>
      <w:r>
        <w:tab/>
      </w:r>
      <w:r>
        <w:fldChar w:fldCharType="begin" w:fldLock="1"/>
      </w:r>
      <w:r>
        <w:instrText xml:space="preserve"> PAGEREF _Toc51838982 \h </w:instrText>
      </w:r>
      <w:r>
        <w:fldChar w:fldCharType="separate"/>
      </w:r>
      <w:r>
        <w:t>37</w:t>
      </w:r>
      <w:r>
        <w:fldChar w:fldCharType="end"/>
      </w:r>
    </w:p>
    <w:p w14:paraId="59CCA829" w14:textId="3A38590A"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rPr>
          <w:lang w:eastAsia="ko-KR"/>
        </w:rPr>
        <w:t>.1.1</w:t>
      </w:r>
      <w:r>
        <w:rPr>
          <w:rFonts w:asciiTheme="minorHAnsi" w:eastAsiaTheme="minorEastAsia" w:hAnsiTheme="minorHAnsi" w:cstheme="minorBidi"/>
          <w:sz w:val="22"/>
          <w:szCs w:val="22"/>
          <w:lang w:eastAsia="en-GB"/>
        </w:rPr>
        <w:tab/>
      </w:r>
      <w:r>
        <w:rPr>
          <w:lang w:eastAsia="ko-KR"/>
        </w:rPr>
        <w:t xml:space="preserve">User plane for </w:t>
      </w:r>
      <w:r w:rsidRPr="008F2AFB">
        <w:rPr>
          <w:rFonts w:eastAsia="SimSun"/>
          <w:lang w:eastAsia="zh-CN"/>
        </w:rPr>
        <w:t xml:space="preserve">NR </w:t>
      </w:r>
      <w:r>
        <w:rPr>
          <w:lang w:eastAsia="ko-KR"/>
        </w:rPr>
        <w:t>PC5 reference point</w:t>
      </w:r>
      <w:r>
        <w:t xml:space="preserve"> supporting V2X</w:t>
      </w:r>
      <w:r>
        <w:rPr>
          <w:lang w:eastAsia="ko-KR"/>
        </w:rPr>
        <w:t xml:space="preserve"> services</w:t>
      </w:r>
      <w:r>
        <w:tab/>
      </w:r>
      <w:r>
        <w:fldChar w:fldCharType="begin" w:fldLock="1"/>
      </w:r>
      <w:r>
        <w:instrText xml:space="preserve"> PAGEREF _Toc51838983 \h </w:instrText>
      </w:r>
      <w:r>
        <w:fldChar w:fldCharType="separate"/>
      </w:r>
      <w:r>
        <w:t>37</w:t>
      </w:r>
      <w:r>
        <w:fldChar w:fldCharType="end"/>
      </w:r>
    </w:p>
    <w:p w14:paraId="1B5C183A" w14:textId="5015E00C"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rPr>
          <w:lang w:eastAsia="ko-KR"/>
        </w:rPr>
        <w:t>.1.2</w:t>
      </w:r>
      <w:r>
        <w:rPr>
          <w:rFonts w:asciiTheme="minorHAnsi" w:eastAsiaTheme="minorEastAsia" w:hAnsiTheme="minorHAnsi" w:cstheme="minorBidi"/>
          <w:sz w:val="22"/>
          <w:szCs w:val="22"/>
          <w:lang w:eastAsia="en-GB"/>
        </w:rPr>
        <w:tab/>
      </w:r>
      <w:r w:rsidRPr="008F2AFB">
        <w:rPr>
          <w:rFonts w:eastAsia="SimSun"/>
          <w:lang w:eastAsia="zh-CN"/>
        </w:rPr>
        <w:t>Control</w:t>
      </w:r>
      <w:r>
        <w:rPr>
          <w:lang w:eastAsia="ko-KR"/>
        </w:rPr>
        <w:t xml:space="preserve"> plane for </w:t>
      </w:r>
      <w:r w:rsidRPr="008F2AFB">
        <w:rPr>
          <w:rFonts w:eastAsia="SimSun"/>
          <w:lang w:eastAsia="zh-CN"/>
        </w:rPr>
        <w:t xml:space="preserve">NR </w:t>
      </w:r>
      <w:r>
        <w:rPr>
          <w:lang w:eastAsia="ko-KR"/>
        </w:rPr>
        <w:t>PC5 reference point</w:t>
      </w:r>
      <w:r>
        <w:t xml:space="preserve"> supporting V2X</w:t>
      </w:r>
      <w:r>
        <w:rPr>
          <w:lang w:eastAsia="ko-KR"/>
        </w:rPr>
        <w:t xml:space="preserve"> services</w:t>
      </w:r>
      <w:r>
        <w:tab/>
      </w:r>
      <w:r>
        <w:fldChar w:fldCharType="begin" w:fldLock="1"/>
      </w:r>
      <w:r>
        <w:instrText xml:space="preserve"> PAGEREF _Toc51838984 \h </w:instrText>
      </w:r>
      <w:r>
        <w:fldChar w:fldCharType="separate"/>
      </w:r>
      <w:r>
        <w:t>38</w:t>
      </w:r>
      <w:r>
        <w:fldChar w:fldCharType="end"/>
      </w:r>
    </w:p>
    <w:p w14:paraId="371A2FCE" w14:textId="7DD2C2E2" w:rsidR="004949D8" w:rsidRDefault="004949D8">
      <w:pPr>
        <w:pStyle w:val="TOC2"/>
        <w:rPr>
          <w:rFonts w:asciiTheme="minorHAnsi" w:eastAsiaTheme="minorEastAsia" w:hAnsiTheme="minorHAnsi" w:cstheme="minorBidi"/>
          <w:sz w:val="22"/>
          <w:szCs w:val="22"/>
          <w:lang w:eastAsia="en-GB"/>
        </w:rPr>
      </w:pPr>
      <w:r>
        <w:rPr>
          <w:lang w:eastAsia="ko-KR"/>
        </w:rPr>
        <w:t>6.2</w:t>
      </w:r>
      <w:r>
        <w:rPr>
          <w:rFonts w:asciiTheme="minorHAnsi" w:eastAsiaTheme="minorEastAsia" w:hAnsiTheme="minorHAnsi" w:cstheme="minorBidi"/>
          <w:sz w:val="22"/>
          <w:szCs w:val="22"/>
          <w:lang w:eastAsia="en-GB"/>
        </w:rPr>
        <w:tab/>
      </w:r>
      <w:r>
        <w:rPr>
          <w:lang w:eastAsia="ko-KR"/>
        </w:rPr>
        <w:t>Procedures for Service Authorization and Provisioning to UE</w:t>
      </w:r>
      <w:r>
        <w:tab/>
      </w:r>
      <w:r>
        <w:fldChar w:fldCharType="begin" w:fldLock="1"/>
      </w:r>
      <w:r>
        <w:instrText xml:space="preserve"> PAGEREF _Toc51838985 \h </w:instrText>
      </w:r>
      <w:r>
        <w:fldChar w:fldCharType="separate"/>
      </w:r>
      <w:r>
        <w:t>39</w:t>
      </w:r>
      <w:r>
        <w:fldChar w:fldCharType="end"/>
      </w:r>
    </w:p>
    <w:p w14:paraId="02A8B74C" w14:textId="0913EE89" w:rsidR="004949D8" w:rsidRDefault="004949D8">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_Toc51838986 \h </w:instrText>
      </w:r>
      <w:r>
        <w:fldChar w:fldCharType="separate"/>
      </w:r>
      <w:r>
        <w:t>39</w:t>
      </w:r>
      <w:r>
        <w:fldChar w:fldCharType="end"/>
      </w:r>
    </w:p>
    <w:p w14:paraId="1D8CA0B3" w14:textId="2B3F2EB0" w:rsidR="004949D8" w:rsidRDefault="004949D8">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PCF based Service Authorization and Provisioning to UE</w:t>
      </w:r>
      <w:r>
        <w:tab/>
      </w:r>
      <w:r>
        <w:fldChar w:fldCharType="begin" w:fldLock="1"/>
      </w:r>
      <w:r>
        <w:instrText xml:space="preserve"> PAGEREF _Toc51838987 \h </w:instrText>
      </w:r>
      <w:r>
        <w:fldChar w:fldCharType="separate"/>
      </w:r>
      <w:r>
        <w:t>39</w:t>
      </w:r>
      <w:r>
        <w:fldChar w:fldCharType="end"/>
      </w:r>
    </w:p>
    <w:p w14:paraId="36FDAE73" w14:textId="2CBC9BC8"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t>.</w:t>
      </w:r>
      <w:r w:rsidRPr="008F2AFB">
        <w:rPr>
          <w:rFonts w:eastAsia="SimSun"/>
          <w:lang w:eastAsia="zh-CN"/>
        </w:rPr>
        <w:t>2</w:t>
      </w:r>
      <w:r>
        <w:t>.3</w:t>
      </w:r>
      <w:r>
        <w:rPr>
          <w:rFonts w:asciiTheme="minorHAnsi" w:eastAsiaTheme="minorEastAsia" w:hAnsiTheme="minorHAnsi" w:cstheme="minorBidi"/>
          <w:sz w:val="22"/>
          <w:szCs w:val="22"/>
          <w:lang w:eastAsia="en-GB"/>
        </w:rPr>
        <w:tab/>
      </w:r>
      <w:r>
        <w:t>PCF discovery</w:t>
      </w:r>
      <w:r>
        <w:tab/>
      </w:r>
      <w:r>
        <w:fldChar w:fldCharType="begin" w:fldLock="1"/>
      </w:r>
      <w:r>
        <w:instrText xml:space="preserve"> PAGEREF _Toc51838988 \h </w:instrText>
      </w:r>
      <w:r>
        <w:fldChar w:fldCharType="separate"/>
      </w:r>
      <w:r>
        <w:t>39</w:t>
      </w:r>
      <w:r>
        <w:fldChar w:fldCharType="end"/>
      </w:r>
    </w:p>
    <w:p w14:paraId="3D1A3DD4" w14:textId="69473AE4" w:rsidR="004949D8" w:rsidRDefault="004949D8">
      <w:pPr>
        <w:pStyle w:val="TOC3"/>
        <w:rPr>
          <w:rFonts w:asciiTheme="minorHAnsi" w:eastAsiaTheme="minorEastAsia" w:hAnsiTheme="minorHAnsi" w:cstheme="minorBidi"/>
          <w:sz w:val="22"/>
          <w:szCs w:val="22"/>
          <w:lang w:eastAsia="en-GB"/>
        </w:rPr>
      </w:pPr>
      <w:r>
        <w:t>6.2.4</w:t>
      </w:r>
      <w:r>
        <w:rPr>
          <w:rFonts w:asciiTheme="minorHAnsi" w:eastAsiaTheme="minorEastAsia" w:hAnsiTheme="minorHAnsi" w:cstheme="minorBidi"/>
          <w:sz w:val="22"/>
          <w:szCs w:val="22"/>
          <w:lang w:eastAsia="en-GB"/>
        </w:rPr>
        <w:tab/>
      </w:r>
      <w:r>
        <w:t>Procedure for UE triggered V2X Policy provisioning</w:t>
      </w:r>
      <w:r>
        <w:tab/>
      </w:r>
      <w:r>
        <w:fldChar w:fldCharType="begin" w:fldLock="1"/>
      </w:r>
      <w:r>
        <w:instrText xml:space="preserve"> PAGEREF _Toc51838989 \h </w:instrText>
      </w:r>
      <w:r>
        <w:fldChar w:fldCharType="separate"/>
      </w:r>
      <w:r>
        <w:t>40</w:t>
      </w:r>
      <w:r>
        <w:fldChar w:fldCharType="end"/>
      </w:r>
    </w:p>
    <w:p w14:paraId="32C2D5DE" w14:textId="39C5EABE" w:rsidR="004949D8" w:rsidRDefault="004949D8">
      <w:pPr>
        <w:pStyle w:val="TOC3"/>
        <w:rPr>
          <w:rFonts w:asciiTheme="minorHAnsi" w:eastAsiaTheme="minorEastAsia" w:hAnsiTheme="minorHAnsi" w:cstheme="minorBidi"/>
          <w:sz w:val="22"/>
          <w:szCs w:val="22"/>
          <w:lang w:eastAsia="en-GB"/>
        </w:rPr>
      </w:pPr>
      <w:r>
        <w:rPr>
          <w:lang w:eastAsia="ko-KR"/>
        </w:rPr>
        <w:t>6.2.5</w:t>
      </w:r>
      <w:r>
        <w:rPr>
          <w:rFonts w:asciiTheme="minorHAnsi" w:eastAsiaTheme="minorEastAsia" w:hAnsiTheme="minorHAnsi" w:cstheme="minorBidi"/>
          <w:sz w:val="22"/>
          <w:szCs w:val="22"/>
          <w:lang w:eastAsia="en-GB"/>
        </w:rPr>
        <w:tab/>
      </w:r>
      <w:r>
        <w:rPr>
          <w:lang w:eastAsia="ko-KR"/>
        </w:rPr>
        <w:t xml:space="preserve">AF-based service parameter provisioning for V2X communications over </w:t>
      </w:r>
      <w:r>
        <w:rPr>
          <w:lang w:eastAsia="zh-CN"/>
        </w:rPr>
        <w:t>control plane</w:t>
      </w:r>
      <w:r>
        <w:tab/>
      </w:r>
      <w:r>
        <w:fldChar w:fldCharType="begin" w:fldLock="1"/>
      </w:r>
      <w:r>
        <w:instrText xml:space="preserve"> PAGEREF _Toc51838990 \h </w:instrText>
      </w:r>
      <w:r>
        <w:fldChar w:fldCharType="separate"/>
      </w:r>
      <w:r>
        <w:t>40</w:t>
      </w:r>
      <w:r>
        <w:fldChar w:fldCharType="end"/>
      </w:r>
    </w:p>
    <w:p w14:paraId="7793760B" w14:textId="796698C7" w:rsidR="004949D8" w:rsidRDefault="004949D8">
      <w:pPr>
        <w:pStyle w:val="TOC2"/>
        <w:rPr>
          <w:rFonts w:asciiTheme="minorHAnsi" w:eastAsiaTheme="minorEastAsia" w:hAnsiTheme="minorHAnsi" w:cstheme="minorBidi"/>
          <w:sz w:val="22"/>
          <w:szCs w:val="22"/>
          <w:lang w:eastAsia="en-GB"/>
        </w:rPr>
      </w:pPr>
      <w:r>
        <w:rPr>
          <w:lang w:eastAsia="ko-KR"/>
        </w:rPr>
        <w:t>6.3</w:t>
      </w:r>
      <w:r>
        <w:rPr>
          <w:rFonts w:asciiTheme="minorHAnsi" w:eastAsiaTheme="minorEastAsia" w:hAnsiTheme="minorHAnsi" w:cstheme="minorBidi"/>
          <w:sz w:val="22"/>
          <w:szCs w:val="22"/>
          <w:lang w:eastAsia="en-GB"/>
        </w:rPr>
        <w:tab/>
      </w:r>
      <w:r>
        <w:rPr>
          <w:lang w:eastAsia="ko-KR"/>
        </w:rPr>
        <w:t>Procedures for V2X communication over PC5 reference point</w:t>
      </w:r>
      <w:r>
        <w:tab/>
      </w:r>
      <w:r>
        <w:fldChar w:fldCharType="begin" w:fldLock="1"/>
      </w:r>
      <w:r>
        <w:instrText xml:space="preserve"> PAGEREF _Toc51838991 \h </w:instrText>
      </w:r>
      <w:r>
        <w:fldChar w:fldCharType="separate"/>
      </w:r>
      <w:r>
        <w:t>40</w:t>
      </w:r>
      <w:r>
        <w:fldChar w:fldCharType="end"/>
      </w:r>
    </w:p>
    <w:p w14:paraId="6F248060" w14:textId="5C50BE44" w:rsidR="004949D8" w:rsidRDefault="004949D8">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t>Broadcast mode V2X communication over PC5 reference point</w:t>
      </w:r>
      <w:r>
        <w:tab/>
      </w:r>
      <w:r>
        <w:fldChar w:fldCharType="begin" w:fldLock="1"/>
      </w:r>
      <w:r>
        <w:instrText xml:space="preserve"> PAGEREF _Toc51838992 \h </w:instrText>
      </w:r>
      <w:r>
        <w:fldChar w:fldCharType="separate"/>
      </w:r>
      <w:r>
        <w:t>40</w:t>
      </w:r>
      <w:r>
        <w:fldChar w:fldCharType="end"/>
      </w:r>
    </w:p>
    <w:p w14:paraId="665DD0CB" w14:textId="51C1381F" w:rsidR="004949D8" w:rsidRDefault="004949D8">
      <w:pPr>
        <w:pStyle w:val="TOC3"/>
        <w:rPr>
          <w:rFonts w:asciiTheme="minorHAnsi" w:eastAsiaTheme="minorEastAsia" w:hAnsiTheme="minorHAnsi" w:cstheme="minorBidi"/>
          <w:sz w:val="22"/>
          <w:szCs w:val="22"/>
          <w:lang w:eastAsia="en-GB"/>
        </w:rPr>
      </w:pPr>
      <w:r>
        <w:t>6.3.2</w:t>
      </w:r>
      <w:r>
        <w:rPr>
          <w:rFonts w:asciiTheme="minorHAnsi" w:eastAsiaTheme="minorEastAsia" w:hAnsiTheme="minorHAnsi" w:cstheme="minorBidi"/>
          <w:sz w:val="22"/>
          <w:szCs w:val="22"/>
          <w:lang w:eastAsia="en-GB"/>
        </w:rPr>
        <w:tab/>
      </w:r>
      <w:r>
        <w:t>Groupcast mode V2X communication over PC5 reference point</w:t>
      </w:r>
      <w:r>
        <w:tab/>
      </w:r>
      <w:r>
        <w:fldChar w:fldCharType="begin" w:fldLock="1"/>
      </w:r>
      <w:r>
        <w:instrText xml:space="preserve"> PAGEREF _Toc51838993 \h </w:instrText>
      </w:r>
      <w:r>
        <w:fldChar w:fldCharType="separate"/>
      </w:r>
      <w:r>
        <w:t>41</w:t>
      </w:r>
      <w:r>
        <w:fldChar w:fldCharType="end"/>
      </w:r>
    </w:p>
    <w:p w14:paraId="381FE792" w14:textId="7855D0F1" w:rsidR="004949D8" w:rsidRDefault="004949D8">
      <w:pPr>
        <w:pStyle w:val="TOC3"/>
        <w:rPr>
          <w:rFonts w:asciiTheme="minorHAnsi" w:eastAsiaTheme="minorEastAsia" w:hAnsiTheme="minorHAnsi" w:cstheme="minorBidi"/>
          <w:sz w:val="22"/>
          <w:szCs w:val="22"/>
          <w:lang w:eastAsia="en-GB"/>
        </w:rPr>
      </w:pPr>
      <w:r>
        <w:t>6.3.3</w:t>
      </w:r>
      <w:r>
        <w:rPr>
          <w:rFonts w:asciiTheme="minorHAnsi" w:eastAsiaTheme="minorEastAsia" w:hAnsiTheme="minorHAnsi" w:cstheme="minorBidi"/>
          <w:sz w:val="22"/>
          <w:szCs w:val="22"/>
          <w:lang w:eastAsia="en-GB"/>
        </w:rPr>
        <w:tab/>
      </w:r>
      <w:r>
        <w:t>Unicast mode V2X communication over PC5 reference point</w:t>
      </w:r>
      <w:r>
        <w:tab/>
      </w:r>
      <w:r>
        <w:fldChar w:fldCharType="begin" w:fldLock="1"/>
      </w:r>
      <w:r>
        <w:instrText xml:space="preserve"> PAGEREF _Toc51838994 \h </w:instrText>
      </w:r>
      <w:r>
        <w:fldChar w:fldCharType="separate"/>
      </w:r>
      <w:r>
        <w:t>42</w:t>
      </w:r>
      <w:r>
        <w:fldChar w:fldCharType="end"/>
      </w:r>
    </w:p>
    <w:p w14:paraId="3B038E20" w14:textId="1B786141" w:rsidR="004949D8" w:rsidRDefault="004949D8">
      <w:pPr>
        <w:pStyle w:val="TOC4"/>
        <w:rPr>
          <w:rFonts w:asciiTheme="minorHAnsi" w:eastAsiaTheme="minorEastAsia" w:hAnsiTheme="minorHAnsi" w:cstheme="minorBidi"/>
          <w:sz w:val="22"/>
          <w:szCs w:val="22"/>
          <w:lang w:eastAsia="en-GB"/>
        </w:rPr>
      </w:pPr>
      <w:r>
        <w:rPr>
          <w:lang w:eastAsia="ko-KR"/>
        </w:rPr>
        <w:t>6.3.3.1</w:t>
      </w:r>
      <w:r>
        <w:rPr>
          <w:rFonts w:asciiTheme="minorHAnsi" w:eastAsiaTheme="minorEastAsia" w:hAnsiTheme="minorHAnsi" w:cstheme="minorBidi"/>
          <w:sz w:val="22"/>
          <w:szCs w:val="22"/>
          <w:lang w:eastAsia="en-GB"/>
        </w:rPr>
        <w:tab/>
      </w:r>
      <w:r>
        <w:t>Layer-2 link establishment over PC5 reference point</w:t>
      </w:r>
      <w:r>
        <w:tab/>
      </w:r>
      <w:r>
        <w:fldChar w:fldCharType="begin" w:fldLock="1"/>
      </w:r>
      <w:r>
        <w:instrText xml:space="preserve"> PAGEREF _Toc51838995 \h </w:instrText>
      </w:r>
      <w:r>
        <w:fldChar w:fldCharType="separate"/>
      </w:r>
      <w:r>
        <w:t>42</w:t>
      </w:r>
      <w:r>
        <w:fldChar w:fldCharType="end"/>
      </w:r>
    </w:p>
    <w:p w14:paraId="12704369" w14:textId="5766CA79" w:rsidR="004949D8" w:rsidRDefault="004949D8">
      <w:pPr>
        <w:pStyle w:val="TOC4"/>
        <w:rPr>
          <w:rFonts w:asciiTheme="minorHAnsi" w:eastAsiaTheme="minorEastAsia" w:hAnsiTheme="minorHAnsi" w:cstheme="minorBidi"/>
          <w:sz w:val="22"/>
          <w:szCs w:val="22"/>
          <w:lang w:eastAsia="en-GB"/>
        </w:rPr>
      </w:pPr>
      <w:r>
        <w:rPr>
          <w:lang w:eastAsia="ko-KR"/>
        </w:rPr>
        <w:t>6.3.3.2</w:t>
      </w:r>
      <w:r>
        <w:rPr>
          <w:rFonts w:asciiTheme="minorHAnsi" w:eastAsiaTheme="minorEastAsia" w:hAnsiTheme="minorHAnsi" w:cstheme="minorBidi"/>
          <w:sz w:val="22"/>
          <w:szCs w:val="22"/>
          <w:lang w:eastAsia="en-GB"/>
        </w:rPr>
        <w:tab/>
      </w:r>
      <w:r>
        <w:t>Link identifier update for a unicast link</w:t>
      </w:r>
      <w:r>
        <w:tab/>
      </w:r>
      <w:r>
        <w:fldChar w:fldCharType="begin" w:fldLock="1"/>
      </w:r>
      <w:r>
        <w:instrText xml:space="preserve"> PAGEREF _Toc51838996 \h </w:instrText>
      </w:r>
      <w:r>
        <w:fldChar w:fldCharType="separate"/>
      </w:r>
      <w:r>
        <w:t>46</w:t>
      </w:r>
      <w:r>
        <w:fldChar w:fldCharType="end"/>
      </w:r>
    </w:p>
    <w:p w14:paraId="77D6C831" w14:textId="0D9EFDAC" w:rsidR="004949D8" w:rsidRDefault="004949D8">
      <w:pPr>
        <w:pStyle w:val="TOC4"/>
        <w:rPr>
          <w:rFonts w:asciiTheme="minorHAnsi" w:eastAsiaTheme="minorEastAsia" w:hAnsiTheme="minorHAnsi" w:cstheme="minorBidi"/>
          <w:sz w:val="22"/>
          <w:szCs w:val="22"/>
          <w:lang w:eastAsia="en-GB"/>
        </w:rPr>
      </w:pPr>
      <w:r>
        <w:rPr>
          <w:lang w:eastAsia="ko-KR"/>
        </w:rPr>
        <w:t>6.3.3.3</w:t>
      </w:r>
      <w:r>
        <w:rPr>
          <w:rFonts w:asciiTheme="minorHAnsi" w:eastAsiaTheme="minorEastAsia" w:hAnsiTheme="minorHAnsi" w:cstheme="minorBidi"/>
          <w:sz w:val="22"/>
          <w:szCs w:val="22"/>
          <w:lang w:eastAsia="en-GB"/>
        </w:rPr>
        <w:tab/>
      </w:r>
      <w:r>
        <w:t>Layer-2 link release over PC5 reference point</w:t>
      </w:r>
      <w:r>
        <w:tab/>
      </w:r>
      <w:r>
        <w:fldChar w:fldCharType="begin" w:fldLock="1"/>
      </w:r>
      <w:r>
        <w:instrText xml:space="preserve"> PAGEREF _Toc51838997 \h </w:instrText>
      </w:r>
      <w:r>
        <w:fldChar w:fldCharType="separate"/>
      </w:r>
      <w:r>
        <w:t>47</w:t>
      </w:r>
      <w:r>
        <w:fldChar w:fldCharType="end"/>
      </w:r>
    </w:p>
    <w:p w14:paraId="05CAF0B9" w14:textId="6DFC5706" w:rsidR="004949D8" w:rsidRDefault="004949D8">
      <w:pPr>
        <w:pStyle w:val="TOC4"/>
        <w:rPr>
          <w:rFonts w:asciiTheme="minorHAnsi" w:eastAsiaTheme="minorEastAsia" w:hAnsiTheme="minorHAnsi" w:cstheme="minorBidi"/>
          <w:sz w:val="22"/>
          <w:szCs w:val="22"/>
          <w:lang w:eastAsia="en-GB"/>
        </w:rPr>
      </w:pPr>
      <w:r>
        <w:rPr>
          <w:lang w:eastAsia="ko-KR"/>
        </w:rPr>
        <w:t>6.3.3.4</w:t>
      </w:r>
      <w:r>
        <w:rPr>
          <w:rFonts w:asciiTheme="minorHAnsi" w:eastAsiaTheme="minorEastAsia" w:hAnsiTheme="minorHAnsi" w:cstheme="minorBidi"/>
          <w:sz w:val="22"/>
          <w:szCs w:val="22"/>
          <w:lang w:eastAsia="en-GB"/>
        </w:rPr>
        <w:tab/>
      </w:r>
      <w:r>
        <w:t>Layer-2 link modification for a unicast link</w:t>
      </w:r>
      <w:r>
        <w:tab/>
      </w:r>
      <w:r>
        <w:fldChar w:fldCharType="begin" w:fldLock="1"/>
      </w:r>
      <w:r>
        <w:instrText xml:space="preserve"> PAGEREF _Toc51838998 \h </w:instrText>
      </w:r>
      <w:r>
        <w:fldChar w:fldCharType="separate"/>
      </w:r>
      <w:r>
        <w:t>47</w:t>
      </w:r>
      <w:r>
        <w:fldChar w:fldCharType="end"/>
      </w:r>
    </w:p>
    <w:p w14:paraId="5581927E" w14:textId="2966F4C3" w:rsidR="004949D8" w:rsidRDefault="004949D8">
      <w:pPr>
        <w:pStyle w:val="TOC4"/>
        <w:rPr>
          <w:rFonts w:asciiTheme="minorHAnsi" w:eastAsiaTheme="minorEastAsia" w:hAnsiTheme="minorHAnsi" w:cstheme="minorBidi"/>
          <w:sz w:val="22"/>
          <w:szCs w:val="22"/>
          <w:lang w:eastAsia="en-GB"/>
        </w:rPr>
      </w:pPr>
      <w:r>
        <w:rPr>
          <w:lang w:eastAsia="ko-KR"/>
        </w:rPr>
        <w:t>6.3.3.5</w:t>
      </w:r>
      <w:r>
        <w:rPr>
          <w:rFonts w:asciiTheme="minorHAnsi" w:eastAsiaTheme="minorEastAsia" w:hAnsiTheme="minorHAnsi" w:cstheme="minorBidi"/>
          <w:sz w:val="22"/>
          <w:szCs w:val="22"/>
          <w:lang w:eastAsia="en-GB"/>
        </w:rPr>
        <w:tab/>
      </w:r>
      <w:r>
        <w:rPr>
          <w:lang w:eastAsia="ko-KR"/>
        </w:rPr>
        <w:t>Layer-2 link maintenance over PC5 reference point</w:t>
      </w:r>
      <w:r>
        <w:tab/>
      </w:r>
      <w:r>
        <w:fldChar w:fldCharType="begin" w:fldLock="1"/>
      </w:r>
      <w:r>
        <w:instrText xml:space="preserve"> PAGEREF _Toc51838999 \h </w:instrText>
      </w:r>
      <w:r>
        <w:fldChar w:fldCharType="separate"/>
      </w:r>
      <w:r>
        <w:t>48</w:t>
      </w:r>
      <w:r>
        <w:fldChar w:fldCharType="end"/>
      </w:r>
    </w:p>
    <w:p w14:paraId="66DDC8D5" w14:textId="6BBE0432" w:rsidR="004949D8" w:rsidRDefault="004949D8">
      <w:pPr>
        <w:pStyle w:val="TOC2"/>
        <w:rPr>
          <w:rFonts w:asciiTheme="minorHAnsi" w:eastAsiaTheme="minorEastAsia" w:hAnsiTheme="minorHAnsi" w:cstheme="minorBidi"/>
          <w:sz w:val="22"/>
          <w:szCs w:val="22"/>
          <w:lang w:eastAsia="en-GB"/>
        </w:rPr>
      </w:pPr>
      <w:r>
        <w:rPr>
          <w:lang w:eastAsia="ko-KR"/>
        </w:rPr>
        <w:t>6.4</w:t>
      </w:r>
      <w:r>
        <w:rPr>
          <w:rFonts w:asciiTheme="minorHAnsi" w:eastAsiaTheme="minorEastAsia" w:hAnsiTheme="minorHAnsi" w:cstheme="minorBidi"/>
          <w:sz w:val="22"/>
          <w:szCs w:val="22"/>
          <w:lang w:eastAsia="en-GB"/>
        </w:rPr>
        <w:tab/>
      </w:r>
      <w:r>
        <w:rPr>
          <w:lang w:eastAsia="ko-KR"/>
        </w:rPr>
        <w:t>Procedures for V2X communication over Uu reference point</w:t>
      </w:r>
      <w:r>
        <w:tab/>
      </w:r>
      <w:r>
        <w:fldChar w:fldCharType="begin" w:fldLock="1"/>
      </w:r>
      <w:r>
        <w:instrText xml:space="preserve"> PAGEREF _Toc51839000 \h </w:instrText>
      </w:r>
      <w:r>
        <w:fldChar w:fldCharType="separate"/>
      </w:r>
      <w:r>
        <w:t>49</w:t>
      </w:r>
      <w:r>
        <w:fldChar w:fldCharType="end"/>
      </w:r>
    </w:p>
    <w:p w14:paraId="656E8425" w14:textId="21361707" w:rsidR="004949D8" w:rsidRDefault="004949D8">
      <w:pPr>
        <w:pStyle w:val="TOC3"/>
        <w:rPr>
          <w:rFonts w:asciiTheme="minorHAnsi" w:eastAsiaTheme="minorEastAsia" w:hAnsiTheme="minorHAnsi" w:cstheme="minorBidi"/>
          <w:sz w:val="22"/>
          <w:szCs w:val="22"/>
          <w:lang w:eastAsia="en-GB"/>
        </w:rPr>
      </w:pPr>
      <w:r>
        <w:rPr>
          <w:lang w:eastAsia="ko-KR"/>
        </w:rPr>
        <w:t>6.4.1</w:t>
      </w:r>
      <w:r>
        <w:rPr>
          <w:rFonts w:asciiTheme="minorHAnsi" w:eastAsiaTheme="minorEastAsia" w:hAnsiTheme="minorHAnsi" w:cstheme="minorBidi"/>
          <w:sz w:val="22"/>
          <w:szCs w:val="22"/>
          <w:lang w:eastAsia="en-GB"/>
        </w:rPr>
        <w:tab/>
      </w:r>
      <w:r>
        <w:rPr>
          <w:lang w:eastAsia="ko-KR"/>
        </w:rPr>
        <w:t>Procedure for n</w:t>
      </w:r>
      <w:r>
        <w:t>otification on QoS Sustainability Analytics to the V2X Application Server</w:t>
      </w:r>
      <w:r>
        <w:tab/>
      </w:r>
      <w:r>
        <w:fldChar w:fldCharType="begin" w:fldLock="1"/>
      </w:r>
      <w:r>
        <w:instrText xml:space="preserve"> PAGEREF _Toc51839001 \h </w:instrText>
      </w:r>
      <w:r>
        <w:fldChar w:fldCharType="separate"/>
      </w:r>
      <w:r>
        <w:t>49</w:t>
      </w:r>
      <w:r>
        <w:fldChar w:fldCharType="end"/>
      </w:r>
    </w:p>
    <w:p w14:paraId="5BD06771" w14:textId="47FEB25D" w:rsidR="004949D8" w:rsidRDefault="004949D8">
      <w:pPr>
        <w:pStyle w:val="TOC2"/>
        <w:rPr>
          <w:rFonts w:asciiTheme="minorHAnsi" w:eastAsiaTheme="minorEastAsia" w:hAnsiTheme="minorHAnsi" w:cstheme="minorBidi"/>
          <w:sz w:val="22"/>
          <w:szCs w:val="22"/>
          <w:lang w:eastAsia="en-GB"/>
        </w:rPr>
      </w:pPr>
      <w:r>
        <w:rPr>
          <w:lang w:eastAsia="ko-KR"/>
        </w:rPr>
        <w:t>6.5</w:t>
      </w:r>
      <w:r>
        <w:rPr>
          <w:rFonts w:asciiTheme="minorHAnsi" w:eastAsiaTheme="minorEastAsia" w:hAnsiTheme="minorHAnsi" w:cstheme="minorBidi"/>
          <w:sz w:val="22"/>
          <w:szCs w:val="22"/>
          <w:lang w:eastAsia="en-GB"/>
        </w:rPr>
        <w:tab/>
      </w:r>
      <w:r>
        <w:rPr>
          <w:lang w:eastAsia="ko-KR"/>
        </w:rPr>
        <w:t>Procedures for Service Authorization to NG-RAN for V2X communications over PC5 reference point</w:t>
      </w:r>
      <w:r>
        <w:tab/>
      </w:r>
      <w:r>
        <w:fldChar w:fldCharType="begin" w:fldLock="1"/>
      </w:r>
      <w:r>
        <w:instrText xml:space="preserve"> PAGEREF _Toc51839002 \h </w:instrText>
      </w:r>
      <w:r>
        <w:fldChar w:fldCharType="separate"/>
      </w:r>
      <w:r>
        <w:t>51</w:t>
      </w:r>
      <w:r>
        <w:fldChar w:fldCharType="end"/>
      </w:r>
    </w:p>
    <w:p w14:paraId="651D3862" w14:textId="376E6C30" w:rsidR="004949D8" w:rsidRDefault="004949D8">
      <w:pPr>
        <w:pStyle w:val="TOC3"/>
        <w:rPr>
          <w:rFonts w:asciiTheme="minorHAnsi" w:eastAsiaTheme="minorEastAsia" w:hAnsiTheme="minorHAnsi" w:cstheme="minorBidi"/>
          <w:sz w:val="22"/>
          <w:szCs w:val="22"/>
          <w:lang w:eastAsia="en-GB"/>
        </w:rPr>
      </w:pPr>
      <w:r>
        <w:t>6.5.1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_Toc51839003 \h </w:instrText>
      </w:r>
      <w:r>
        <w:fldChar w:fldCharType="separate"/>
      </w:r>
      <w:r>
        <w:t>51</w:t>
      </w:r>
      <w:r>
        <w:fldChar w:fldCharType="end"/>
      </w:r>
    </w:p>
    <w:p w14:paraId="2D08FBBE" w14:textId="2344A302"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t>.</w:t>
      </w:r>
      <w:r w:rsidRPr="008F2AFB">
        <w:rPr>
          <w:rFonts w:eastAsia="SimSun"/>
          <w:lang w:eastAsia="zh-CN"/>
        </w:rPr>
        <w:t>5</w:t>
      </w:r>
      <w:r>
        <w:t>.</w:t>
      </w:r>
      <w:r w:rsidRPr="008F2AFB">
        <w:rPr>
          <w:rFonts w:eastAsia="SimSun"/>
          <w:lang w:eastAsia="zh-CN"/>
        </w:rPr>
        <w:t>2</w:t>
      </w:r>
      <w:r>
        <w:rPr>
          <w:rFonts w:asciiTheme="minorHAnsi" w:eastAsiaTheme="minorEastAsia" w:hAnsiTheme="minorHAnsi" w:cstheme="minorBidi"/>
          <w:sz w:val="22"/>
          <w:szCs w:val="22"/>
          <w:lang w:eastAsia="en-GB"/>
        </w:rPr>
        <w:tab/>
      </w:r>
      <w:r>
        <w:t>Registration procedure</w:t>
      </w:r>
      <w:r>
        <w:tab/>
      </w:r>
      <w:r>
        <w:fldChar w:fldCharType="begin" w:fldLock="1"/>
      </w:r>
      <w:r>
        <w:instrText xml:space="preserve"> PAGEREF _Toc51839004 \h </w:instrText>
      </w:r>
      <w:r>
        <w:fldChar w:fldCharType="separate"/>
      </w:r>
      <w:r>
        <w:t>51</w:t>
      </w:r>
      <w:r>
        <w:fldChar w:fldCharType="end"/>
      </w:r>
    </w:p>
    <w:p w14:paraId="4CAE7054" w14:textId="380A41A0"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t>.</w:t>
      </w:r>
      <w:r w:rsidRPr="008F2AFB">
        <w:rPr>
          <w:rFonts w:eastAsia="SimSun"/>
          <w:lang w:eastAsia="zh-CN"/>
        </w:rPr>
        <w:t>5</w:t>
      </w:r>
      <w:r>
        <w:t>.3</w:t>
      </w:r>
      <w:r>
        <w:rPr>
          <w:rFonts w:asciiTheme="minorHAnsi" w:eastAsiaTheme="minorEastAsia" w:hAnsiTheme="minorHAnsi" w:cstheme="minorBidi"/>
          <w:sz w:val="22"/>
          <w:szCs w:val="22"/>
          <w:lang w:eastAsia="en-GB"/>
        </w:rPr>
        <w:tab/>
      </w:r>
      <w:r>
        <w:t>Service Request procedure</w:t>
      </w:r>
      <w:r>
        <w:tab/>
      </w:r>
      <w:r>
        <w:fldChar w:fldCharType="begin" w:fldLock="1"/>
      </w:r>
      <w:r>
        <w:instrText xml:space="preserve"> PAGEREF _Toc51839005 \h </w:instrText>
      </w:r>
      <w:r>
        <w:fldChar w:fldCharType="separate"/>
      </w:r>
      <w:r>
        <w:t>51</w:t>
      </w:r>
      <w:r>
        <w:fldChar w:fldCharType="end"/>
      </w:r>
    </w:p>
    <w:p w14:paraId="5B182B38" w14:textId="1E6A395C"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lastRenderedPageBreak/>
        <w:t>6</w:t>
      </w:r>
      <w:r>
        <w:t>.</w:t>
      </w:r>
      <w:r w:rsidRPr="008F2AFB">
        <w:rPr>
          <w:rFonts w:eastAsia="SimSun"/>
          <w:lang w:eastAsia="zh-CN"/>
        </w:rPr>
        <w:t>5</w:t>
      </w:r>
      <w:r>
        <w:t>.4</w:t>
      </w:r>
      <w:r>
        <w:rPr>
          <w:rFonts w:asciiTheme="minorHAnsi" w:eastAsiaTheme="minorEastAsia" w:hAnsiTheme="minorHAnsi" w:cstheme="minorBidi"/>
          <w:sz w:val="22"/>
          <w:szCs w:val="22"/>
          <w:lang w:eastAsia="en-GB"/>
        </w:rPr>
        <w:tab/>
      </w:r>
      <w:r>
        <w:rPr>
          <w:lang w:eastAsia="zh-CN"/>
        </w:rPr>
        <w:t>N2</w:t>
      </w:r>
      <w:r>
        <w:t xml:space="preserve"> Handover procedure</w:t>
      </w:r>
      <w:r>
        <w:tab/>
      </w:r>
      <w:r>
        <w:fldChar w:fldCharType="begin" w:fldLock="1"/>
      </w:r>
      <w:r>
        <w:instrText xml:space="preserve"> PAGEREF _Toc51839006 \h </w:instrText>
      </w:r>
      <w:r>
        <w:fldChar w:fldCharType="separate"/>
      </w:r>
      <w:r>
        <w:t>52</w:t>
      </w:r>
      <w:r>
        <w:fldChar w:fldCharType="end"/>
      </w:r>
    </w:p>
    <w:p w14:paraId="493EE1FA" w14:textId="724FC290"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t>.</w:t>
      </w:r>
      <w:r w:rsidRPr="008F2AFB">
        <w:rPr>
          <w:rFonts w:eastAsia="SimSun"/>
          <w:lang w:eastAsia="zh-CN"/>
        </w:rPr>
        <w:t>5</w:t>
      </w:r>
      <w:r>
        <w:t>.5</w:t>
      </w:r>
      <w:r>
        <w:rPr>
          <w:rFonts w:asciiTheme="minorHAnsi" w:eastAsiaTheme="minorEastAsia" w:hAnsiTheme="minorHAnsi" w:cstheme="minorBidi"/>
          <w:sz w:val="22"/>
          <w:szCs w:val="22"/>
          <w:lang w:eastAsia="en-GB"/>
        </w:rPr>
        <w:tab/>
      </w:r>
      <w:r>
        <w:rPr>
          <w:lang w:eastAsia="zh-CN"/>
        </w:rPr>
        <w:t>Xn</w:t>
      </w:r>
      <w:r>
        <w:t xml:space="preserve"> Handover procedure</w:t>
      </w:r>
      <w:r>
        <w:tab/>
      </w:r>
      <w:r>
        <w:fldChar w:fldCharType="begin" w:fldLock="1"/>
      </w:r>
      <w:r>
        <w:instrText xml:space="preserve"> PAGEREF _Toc51839007 \h </w:instrText>
      </w:r>
      <w:r>
        <w:fldChar w:fldCharType="separate"/>
      </w:r>
      <w:r>
        <w:t>52</w:t>
      </w:r>
      <w:r>
        <w:fldChar w:fldCharType="end"/>
      </w:r>
    </w:p>
    <w:p w14:paraId="0C701D79" w14:textId="4278D3BF"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t>.</w:t>
      </w:r>
      <w:r w:rsidRPr="008F2AFB">
        <w:rPr>
          <w:rFonts w:eastAsia="SimSun"/>
          <w:lang w:eastAsia="zh-CN"/>
        </w:rPr>
        <w:t>5</w:t>
      </w:r>
      <w:r>
        <w:t>.6</w:t>
      </w:r>
      <w:r>
        <w:rPr>
          <w:rFonts w:asciiTheme="minorHAnsi" w:eastAsiaTheme="minorEastAsia" w:hAnsiTheme="minorHAnsi" w:cstheme="minorBidi"/>
          <w:sz w:val="22"/>
          <w:szCs w:val="22"/>
          <w:lang w:eastAsia="en-GB"/>
        </w:rPr>
        <w:tab/>
      </w:r>
      <w:r>
        <w:t>Subscriber Data Update Notification to AMF</w:t>
      </w:r>
      <w:r>
        <w:tab/>
      </w:r>
      <w:r>
        <w:fldChar w:fldCharType="begin" w:fldLock="1"/>
      </w:r>
      <w:r>
        <w:instrText xml:space="preserve"> PAGEREF _Toc51839008 \h </w:instrText>
      </w:r>
      <w:r>
        <w:fldChar w:fldCharType="separate"/>
      </w:r>
      <w:r>
        <w:t>52</w:t>
      </w:r>
      <w:r>
        <w:fldChar w:fldCharType="end"/>
      </w:r>
    </w:p>
    <w:p w14:paraId="442762C7" w14:textId="3713E43B"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6.5.7</w:t>
      </w:r>
      <w:r>
        <w:rPr>
          <w:rFonts w:asciiTheme="minorHAnsi" w:eastAsiaTheme="minorEastAsia" w:hAnsiTheme="minorHAnsi" w:cstheme="minorBidi"/>
          <w:sz w:val="22"/>
          <w:szCs w:val="22"/>
          <w:lang w:eastAsia="en-GB"/>
        </w:rPr>
        <w:tab/>
      </w:r>
      <w:r w:rsidRPr="008F2AFB">
        <w:rPr>
          <w:rFonts w:eastAsia="SimSun"/>
          <w:lang w:eastAsia="zh-CN"/>
        </w:rPr>
        <w:t>Delivery of PC5 QoS parameters to NG-RAN</w:t>
      </w:r>
      <w:r>
        <w:tab/>
      </w:r>
      <w:r>
        <w:fldChar w:fldCharType="begin" w:fldLock="1"/>
      </w:r>
      <w:r>
        <w:instrText xml:space="preserve"> PAGEREF _Toc51839009 \h </w:instrText>
      </w:r>
      <w:r>
        <w:fldChar w:fldCharType="separate"/>
      </w:r>
      <w:r>
        <w:t>52</w:t>
      </w:r>
      <w:r>
        <w:fldChar w:fldCharType="end"/>
      </w:r>
    </w:p>
    <w:p w14:paraId="3605527F" w14:textId="28D57ABF"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t>.</w:t>
      </w:r>
      <w:r w:rsidRPr="008F2AFB">
        <w:rPr>
          <w:rFonts w:eastAsia="SimSun"/>
          <w:lang w:eastAsia="zh-CN"/>
        </w:rPr>
        <w:t>5</w:t>
      </w:r>
      <w:r>
        <w:t>.</w:t>
      </w:r>
      <w:r w:rsidRPr="008F2AFB">
        <w:rPr>
          <w:rFonts w:eastAsia="SimSun"/>
          <w:lang w:eastAsia="zh-CN"/>
        </w:rPr>
        <w:t>8</w:t>
      </w:r>
      <w:r>
        <w:rPr>
          <w:rFonts w:asciiTheme="minorHAnsi" w:eastAsiaTheme="minorEastAsia" w:hAnsiTheme="minorHAnsi" w:cstheme="minorBidi"/>
          <w:sz w:val="22"/>
          <w:szCs w:val="22"/>
          <w:lang w:eastAsia="en-GB"/>
        </w:rPr>
        <w:tab/>
      </w:r>
      <w:r>
        <w:rPr>
          <w:lang w:eastAsia="zh-CN"/>
        </w:rPr>
        <w:t>PC5 Capability for V2X</w:t>
      </w:r>
      <w:r>
        <w:t xml:space="preserve"> indication</w:t>
      </w:r>
      <w:r>
        <w:rPr>
          <w:lang w:eastAsia="zh-CN"/>
        </w:rPr>
        <w:t xml:space="preserve"> and V2X related information per PC5 RAT</w:t>
      </w:r>
      <w:r>
        <w:tab/>
      </w:r>
      <w:r>
        <w:fldChar w:fldCharType="begin" w:fldLock="1"/>
      </w:r>
      <w:r>
        <w:instrText xml:space="preserve"> PAGEREF _Toc51839010 \h </w:instrText>
      </w:r>
      <w:r>
        <w:fldChar w:fldCharType="separate"/>
      </w:r>
      <w:r>
        <w:t>53</w:t>
      </w:r>
      <w:r>
        <w:fldChar w:fldCharType="end"/>
      </w:r>
    </w:p>
    <w:p w14:paraId="053AA2B0" w14:textId="0DF515E4" w:rsidR="004949D8" w:rsidRDefault="004949D8">
      <w:pPr>
        <w:pStyle w:val="TOC8"/>
        <w:rPr>
          <w:rFonts w:asciiTheme="minorHAnsi" w:eastAsiaTheme="minorEastAsia" w:hAnsiTheme="minorHAnsi" w:cstheme="minorBidi"/>
          <w:b w:val="0"/>
          <w:szCs w:val="22"/>
          <w:lang w:eastAsia="en-GB"/>
        </w:rPr>
      </w:pPr>
      <w:r>
        <w:t xml:space="preserve">Annex </w:t>
      </w:r>
      <w:r>
        <w:rPr>
          <w:lang w:eastAsia="ko-KR"/>
        </w:rPr>
        <w:t>A (informative)</w:t>
      </w:r>
      <w:r>
        <w:t xml:space="preserve">: </w:t>
      </w:r>
      <w:r>
        <w:rPr>
          <w:lang w:eastAsia="ko-KR"/>
        </w:rPr>
        <w:t>Application Function influence based edge computing for V2X services</w:t>
      </w:r>
      <w:r>
        <w:tab/>
      </w:r>
      <w:r>
        <w:fldChar w:fldCharType="begin" w:fldLock="1"/>
      </w:r>
      <w:r>
        <w:instrText xml:space="preserve"> PAGEREF _Toc51839011 \h </w:instrText>
      </w:r>
      <w:r>
        <w:fldChar w:fldCharType="separate"/>
      </w:r>
      <w:r>
        <w:t>54</w:t>
      </w:r>
      <w:r>
        <w:fldChar w:fldCharType="end"/>
      </w:r>
    </w:p>
    <w:p w14:paraId="357FF788" w14:textId="6A89127C" w:rsidR="004949D8" w:rsidRDefault="004949D8">
      <w:pPr>
        <w:pStyle w:val="TOC8"/>
        <w:rPr>
          <w:rFonts w:asciiTheme="minorHAnsi" w:eastAsiaTheme="minorEastAsia" w:hAnsiTheme="minorHAnsi" w:cstheme="minorBidi"/>
          <w:b w:val="0"/>
          <w:szCs w:val="22"/>
          <w:lang w:eastAsia="en-GB"/>
        </w:rPr>
      </w:pPr>
      <w:r>
        <w:t>Annex B (informative): Road Side Unit (RSU) implementation options</w:t>
      </w:r>
      <w:r>
        <w:tab/>
      </w:r>
      <w:r>
        <w:fldChar w:fldCharType="begin" w:fldLock="1"/>
      </w:r>
      <w:r>
        <w:instrText xml:space="preserve"> PAGEREF _Toc51839012 \h </w:instrText>
      </w:r>
      <w:r>
        <w:fldChar w:fldCharType="separate"/>
      </w:r>
      <w:r>
        <w:t>55</w:t>
      </w:r>
      <w:r>
        <w:fldChar w:fldCharType="end"/>
      </w:r>
    </w:p>
    <w:p w14:paraId="0947DBB9" w14:textId="45BF53D6" w:rsidR="004949D8" w:rsidRDefault="004949D8">
      <w:pPr>
        <w:pStyle w:val="TOC8"/>
        <w:rPr>
          <w:rFonts w:asciiTheme="minorHAnsi" w:eastAsiaTheme="minorEastAsia" w:hAnsiTheme="minorHAnsi" w:cstheme="minorBidi"/>
          <w:b w:val="0"/>
          <w:szCs w:val="22"/>
          <w:lang w:eastAsia="en-GB"/>
        </w:rPr>
      </w:pPr>
      <w:r>
        <w:t>Annex C (informative): Change history</w:t>
      </w:r>
      <w:r>
        <w:tab/>
      </w:r>
      <w:r>
        <w:fldChar w:fldCharType="begin" w:fldLock="1"/>
      </w:r>
      <w:r>
        <w:instrText xml:space="preserve"> PAGEREF _Toc51839013 \h </w:instrText>
      </w:r>
      <w:r>
        <w:fldChar w:fldCharType="separate"/>
      </w:r>
      <w:r>
        <w:t>56</w:t>
      </w:r>
      <w:r>
        <w:fldChar w:fldCharType="end"/>
      </w:r>
    </w:p>
    <w:p w14:paraId="74AD2E2F" w14:textId="24C50E58" w:rsidR="002C6338" w:rsidRPr="00490934" w:rsidRDefault="004949D8" w:rsidP="002C6338">
      <w:pPr>
        <w:pStyle w:val="TOC1"/>
      </w:pPr>
      <w:r>
        <w:fldChar w:fldCharType="end"/>
      </w:r>
    </w:p>
    <w:p w14:paraId="32D1A6C1" w14:textId="77777777" w:rsidR="002C6338" w:rsidRDefault="002C6338" w:rsidP="002C6338"/>
    <w:p w14:paraId="2FF70053" w14:textId="77777777" w:rsidR="002C6338" w:rsidRPr="00490934" w:rsidRDefault="002C6338" w:rsidP="002C6338">
      <w:pPr>
        <w:pStyle w:val="Heading1"/>
      </w:pPr>
      <w:r w:rsidRPr="00490934">
        <w:br w:type="page"/>
      </w:r>
      <w:bookmarkStart w:id="7" w:name="_Toc19199037"/>
      <w:bookmarkStart w:id="8" w:name="_Toc27821826"/>
      <w:bookmarkStart w:id="9" w:name="_Toc36126180"/>
      <w:bookmarkStart w:id="10" w:name="_Toc45012504"/>
      <w:bookmarkStart w:id="11" w:name="_Toc51753930"/>
      <w:bookmarkStart w:id="12" w:name="_Toc51754064"/>
      <w:bookmarkStart w:id="13" w:name="_Toc51838891"/>
      <w:r w:rsidRPr="00490934">
        <w:lastRenderedPageBreak/>
        <w:t>Foreword</w:t>
      </w:r>
      <w:bookmarkEnd w:id="7"/>
      <w:bookmarkEnd w:id="8"/>
      <w:bookmarkEnd w:id="9"/>
      <w:bookmarkEnd w:id="10"/>
      <w:bookmarkEnd w:id="11"/>
      <w:bookmarkEnd w:id="12"/>
      <w:bookmarkEnd w:id="13"/>
    </w:p>
    <w:p w14:paraId="31D42B32" w14:textId="77777777" w:rsidR="002C6338" w:rsidRPr="00490934" w:rsidRDefault="002C6338" w:rsidP="002C6338">
      <w:r w:rsidRPr="00490934">
        <w:t>This Technical Specification has been produced by the 3rd Generation Partnership Project (3GPP).</w:t>
      </w:r>
    </w:p>
    <w:p w14:paraId="4F992A3E" w14:textId="77777777" w:rsidR="002C6338" w:rsidRPr="00490934" w:rsidRDefault="002C6338" w:rsidP="002C6338">
      <w:pPr>
        <w:pStyle w:val="B1"/>
        <w:rPr>
          <w:noProof/>
        </w:rPr>
      </w:pPr>
      <w:r w:rsidRPr="00490934">
        <w:rPr>
          <w:noProof/>
        </w:rPr>
        <w:t>Version x.y.z</w:t>
      </w:r>
    </w:p>
    <w:p w14:paraId="41F65A39" w14:textId="77777777" w:rsidR="002C6338" w:rsidRPr="00490934" w:rsidRDefault="002C6338" w:rsidP="002C6338">
      <w:pPr>
        <w:pStyle w:val="B1"/>
      </w:pPr>
      <w:r w:rsidRPr="00490934">
        <w:t>where:</w:t>
      </w:r>
    </w:p>
    <w:p w14:paraId="22F02469" w14:textId="77777777" w:rsidR="002C6338" w:rsidRPr="00490934" w:rsidRDefault="002C6338" w:rsidP="002C6338">
      <w:pPr>
        <w:pStyle w:val="B2"/>
      </w:pPr>
      <w:r w:rsidRPr="00490934">
        <w:t>x</w:t>
      </w:r>
      <w:r w:rsidRPr="00490934">
        <w:tab/>
        <w:t>the first digit:</w:t>
      </w:r>
    </w:p>
    <w:p w14:paraId="71B1929A" w14:textId="77777777" w:rsidR="002C6338" w:rsidRPr="00490934" w:rsidRDefault="002C6338" w:rsidP="002C6338">
      <w:pPr>
        <w:pStyle w:val="B3"/>
      </w:pPr>
      <w:r w:rsidRPr="00490934">
        <w:t>1</w:t>
      </w:r>
      <w:r w:rsidRPr="00490934">
        <w:tab/>
        <w:t>presented to TSG for information;</w:t>
      </w:r>
    </w:p>
    <w:p w14:paraId="44522292" w14:textId="77777777" w:rsidR="002C6338" w:rsidRPr="00490934" w:rsidRDefault="002C6338" w:rsidP="002C6338">
      <w:pPr>
        <w:pStyle w:val="B3"/>
      </w:pPr>
      <w:r w:rsidRPr="00490934">
        <w:t>2</w:t>
      </w:r>
      <w:r w:rsidRPr="00490934">
        <w:tab/>
        <w:t>presented to TSG for approval;</w:t>
      </w:r>
    </w:p>
    <w:p w14:paraId="1E050200" w14:textId="77777777" w:rsidR="002C6338" w:rsidRPr="00490934" w:rsidRDefault="002C6338" w:rsidP="002C6338">
      <w:pPr>
        <w:pStyle w:val="B3"/>
      </w:pPr>
      <w:r w:rsidRPr="00490934">
        <w:t>3</w:t>
      </w:r>
      <w:r w:rsidRPr="00490934">
        <w:tab/>
        <w:t>or greater indicates TSG approved document under change control.</w:t>
      </w:r>
    </w:p>
    <w:p w14:paraId="412A6E00" w14:textId="77777777" w:rsidR="002C6338" w:rsidRPr="00490934" w:rsidRDefault="002C6338" w:rsidP="002C6338">
      <w:pPr>
        <w:pStyle w:val="B2"/>
      </w:pPr>
      <w:r w:rsidRPr="00490934">
        <w:t>y</w:t>
      </w:r>
      <w:r w:rsidRPr="00490934">
        <w:tab/>
        <w:t>the second digit is incremented for all changes of substance, i.e. technical enhancements, corrections, updates, etc.</w:t>
      </w:r>
    </w:p>
    <w:p w14:paraId="13CAD217" w14:textId="77777777" w:rsidR="002C6338" w:rsidRPr="00490934" w:rsidRDefault="002C6338" w:rsidP="002C6338">
      <w:pPr>
        <w:pStyle w:val="B2"/>
      </w:pPr>
      <w:r w:rsidRPr="00490934">
        <w:t>z</w:t>
      </w:r>
      <w:r w:rsidRPr="00490934">
        <w:tab/>
        <w:t>the third digit is incremented when editorial only changes have been incorporated in the document.</w:t>
      </w:r>
    </w:p>
    <w:p w14:paraId="66EA78E5" w14:textId="77777777" w:rsidR="002C6338" w:rsidRPr="00490934" w:rsidRDefault="002C6338" w:rsidP="002C6338">
      <w:pPr>
        <w:pStyle w:val="Heading1"/>
      </w:pPr>
      <w:r w:rsidRPr="00490934">
        <w:br w:type="page"/>
      </w:r>
      <w:bookmarkStart w:id="14" w:name="_Toc19199038"/>
      <w:bookmarkStart w:id="15" w:name="_Toc27821827"/>
      <w:bookmarkStart w:id="16" w:name="_Toc36126181"/>
      <w:bookmarkStart w:id="17" w:name="_Toc45012505"/>
      <w:bookmarkStart w:id="18" w:name="_Toc51753931"/>
      <w:bookmarkStart w:id="19" w:name="_Toc51754065"/>
      <w:bookmarkStart w:id="20" w:name="_Toc51838892"/>
      <w:r w:rsidRPr="00490934">
        <w:lastRenderedPageBreak/>
        <w:t>1</w:t>
      </w:r>
      <w:r w:rsidRPr="00490934">
        <w:tab/>
        <w:t>Scope</w:t>
      </w:r>
      <w:bookmarkEnd w:id="14"/>
      <w:bookmarkEnd w:id="15"/>
      <w:bookmarkEnd w:id="16"/>
      <w:bookmarkEnd w:id="17"/>
      <w:bookmarkEnd w:id="18"/>
      <w:bookmarkEnd w:id="19"/>
      <w:bookmarkEnd w:id="20"/>
    </w:p>
    <w:p w14:paraId="4C2CE067" w14:textId="77777777" w:rsidR="002C6338" w:rsidRPr="00490934" w:rsidRDefault="002C6338" w:rsidP="002C6338">
      <w:pPr>
        <w:rPr>
          <w:lang w:eastAsia="ko-KR"/>
        </w:rPr>
      </w:pPr>
      <w:r w:rsidRPr="00490934">
        <w:t xml:space="preserve">The present document specifies architecture enhancements to the 5G System to facilitate </w:t>
      </w:r>
      <w:r w:rsidRPr="00490934">
        <w:rPr>
          <w:lang w:eastAsia="ko-KR"/>
        </w:rPr>
        <w:t xml:space="preserve">vehicular </w:t>
      </w:r>
      <w:r w:rsidRPr="00490934">
        <w:t xml:space="preserve">communications </w:t>
      </w:r>
      <w:r w:rsidRPr="00490934">
        <w:rPr>
          <w:lang w:eastAsia="ko-KR"/>
        </w:rPr>
        <w:t xml:space="preserve">for Vehicle-to-Everything (V2X) services, over the following reference points, based on </w:t>
      </w:r>
      <w:r w:rsidRPr="00490934">
        <w:t>service requirements defined in TS 22.</w:t>
      </w:r>
      <w:r w:rsidRPr="00490934">
        <w:rPr>
          <w:lang w:eastAsia="ko-KR"/>
        </w:rPr>
        <w:t>185</w:t>
      </w:r>
      <w:r w:rsidRPr="00490934">
        <w:t> [</w:t>
      </w:r>
      <w:r w:rsidRPr="00490934">
        <w:rPr>
          <w:lang w:eastAsia="ko-KR"/>
        </w:rPr>
        <w:t>2</w:t>
      </w:r>
      <w:r w:rsidRPr="00490934">
        <w:t>] and TS 22.</w:t>
      </w:r>
      <w:r w:rsidRPr="00490934">
        <w:rPr>
          <w:lang w:eastAsia="ko-KR"/>
        </w:rPr>
        <w:t>186</w:t>
      </w:r>
      <w:r w:rsidRPr="00490934">
        <w:t> [</w:t>
      </w:r>
      <w:r w:rsidRPr="00490934">
        <w:rPr>
          <w:lang w:eastAsia="ko-KR"/>
        </w:rPr>
        <w:t>3</w:t>
      </w:r>
      <w:r w:rsidRPr="00490934">
        <w:t>]:</w:t>
      </w:r>
    </w:p>
    <w:p w14:paraId="70A9A8E1" w14:textId="77777777" w:rsidR="002C6338" w:rsidRPr="00490934" w:rsidRDefault="002C6338" w:rsidP="002C6338">
      <w:pPr>
        <w:pStyle w:val="B1"/>
        <w:rPr>
          <w:lang w:eastAsia="ko-KR"/>
        </w:rPr>
      </w:pPr>
      <w:r w:rsidRPr="00490934">
        <w:rPr>
          <w:lang w:eastAsia="ko-KR"/>
        </w:rPr>
        <w:t>-</w:t>
      </w:r>
      <w:r w:rsidRPr="00490934">
        <w:rPr>
          <w:lang w:eastAsia="ko-KR"/>
        </w:rPr>
        <w:tab/>
        <w:t>PC5 reference point: NR PC5 RAT, LTE PC5 RAT.</w:t>
      </w:r>
    </w:p>
    <w:p w14:paraId="77DE1A50" w14:textId="77777777" w:rsidR="002C6338" w:rsidRPr="00490934" w:rsidRDefault="002C6338" w:rsidP="002C6338">
      <w:r w:rsidRPr="00490934">
        <w:t>This specification also covers interworking with EPS.</w:t>
      </w:r>
    </w:p>
    <w:p w14:paraId="1EA468C0" w14:textId="77777777" w:rsidR="002C6338" w:rsidRPr="00490934" w:rsidRDefault="002C6338" w:rsidP="002C6338">
      <w:pPr>
        <w:pStyle w:val="Heading1"/>
      </w:pPr>
      <w:bookmarkStart w:id="21" w:name="_Toc19199039"/>
      <w:bookmarkStart w:id="22" w:name="_Toc27821828"/>
      <w:bookmarkStart w:id="23" w:name="_Toc36126182"/>
      <w:bookmarkStart w:id="24" w:name="_Toc45012506"/>
      <w:bookmarkStart w:id="25" w:name="_Toc51753932"/>
      <w:bookmarkStart w:id="26" w:name="_Toc51754066"/>
      <w:bookmarkStart w:id="27" w:name="_Toc51838893"/>
      <w:r w:rsidRPr="00490934">
        <w:t>2</w:t>
      </w:r>
      <w:r w:rsidRPr="00490934">
        <w:tab/>
        <w:t>References</w:t>
      </w:r>
      <w:bookmarkEnd w:id="21"/>
      <w:bookmarkEnd w:id="22"/>
      <w:bookmarkEnd w:id="23"/>
      <w:bookmarkEnd w:id="24"/>
      <w:bookmarkEnd w:id="25"/>
      <w:bookmarkEnd w:id="26"/>
      <w:bookmarkEnd w:id="27"/>
    </w:p>
    <w:p w14:paraId="245340A1" w14:textId="77777777" w:rsidR="002C6338" w:rsidRPr="00490934" w:rsidRDefault="002C6338" w:rsidP="002C6338">
      <w:r w:rsidRPr="00490934">
        <w:t>The following documents contain provisions which, through reference in this text, constitute provisions of the present document.</w:t>
      </w:r>
    </w:p>
    <w:p w14:paraId="28E320C7" w14:textId="77777777" w:rsidR="002C6338" w:rsidRPr="00490934" w:rsidRDefault="002C6338" w:rsidP="002C6338">
      <w:pPr>
        <w:pStyle w:val="B1"/>
      </w:pPr>
      <w:bookmarkStart w:id="28" w:name="OLE_LINK1"/>
      <w:bookmarkStart w:id="29" w:name="OLE_LINK2"/>
      <w:bookmarkStart w:id="30" w:name="OLE_LINK3"/>
      <w:bookmarkStart w:id="31" w:name="OLE_LINK4"/>
      <w:r w:rsidRPr="00490934">
        <w:t>-</w:t>
      </w:r>
      <w:r w:rsidRPr="00490934">
        <w:tab/>
        <w:t>References are either specific (identified by date of publication, edition number, version number, etc.) or non</w:t>
      </w:r>
      <w:r w:rsidRPr="00490934">
        <w:noBreakHyphen/>
        <w:t>specific.</w:t>
      </w:r>
    </w:p>
    <w:p w14:paraId="2C6D464A" w14:textId="77777777" w:rsidR="002C6338" w:rsidRPr="00490934" w:rsidRDefault="002C6338" w:rsidP="002C6338">
      <w:pPr>
        <w:pStyle w:val="B1"/>
      </w:pPr>
      <w:r w:rsidRPr="00490934">
        <w:t>-</w:t>
      </w:r>
      <w:r w:rsidRPr="00490934">
        <w:tab/>
        <w:t>For a specific reference, subsequent revisions do not apply.</w:t>
      </w:r>
    </w:p>
    <w:p w14:paraId="772E501C" w14:textId="77777777" w:rsidR="002C6338" w:rsidRPr="00490934" w:rsidRDefault="002C6338" w:rsidP="002C6338">
      <w:pPr>
        <w:pStyle w:val="B1"/>
      </w:pPr>
      <w:r w:rsidRPr="00490934">
        <w:t>-</w:t>
      </w:r>
      <w:r w:rsidRPr="00490934">
        <w:tab/>
        <w:t>For a non-specific reference, the latest version applies. In the case of a reference to a 3GPP document (including a GSM document), a non-specific reference implicitly refers to the latest version of that document</w:t>
      </w:r>
      <w:r w:rsidRPr="00490934">
        <w:rPr>
          <w:i/>
        </w:rPr>
        <w:t xml:space="preserve"> in the same Release as the present document</w:t>
      </w:r>
      <w:r w:rsidRPr="00490934">
        <w:t>.</w:t>
      </w:r>
    </w:p>
    <w:bookmarkEnd w:id="28"/>
    <w:bookmarkEnd w:id="29"/>
    <w:bookmarkEnd w:id="30"/>
    <w:bookmarkEnd w:id="31"/>
    <w:p w14:paraId="46C42A19" w14:textId="77777777" w:rsidR="002C6338" w:rsidRPr="00490934" w:rsidRDefault="002C6338" w:rsidP="002C6338">
      <w:pPr>
        <w:pStyle w:val="EX"/>
      </w:pPr>
      <w:r w:rsidRPr="00490934">
        <w:t>[1]</w:t>
      </w:r>
      <w:r w:rsidRPr="00490934">
        <w:tab/>
        <w:t>3GPP</w:t>
      </w:r>
      <w:r>
        <w:t> </w:t>
      </w:r>
      <w:r w:rsidRPr="00490934">
        <w:t>TR</w:t>
      </w:r>
      <w:r>
        <w:t> </w:t>
      </w:r>
      <w:r w:rsidRPr="00490934">
        <w:t>21.905: "Vocabulary for 3GPP Specifications".</w:t>
      </w:r>
    </w:p>
    <w:p w14:paraId="6E8FD885" w14:textId="77777777" w:rsidR="002C6338" w:rsidRPr="00490934" w:rsidRDefault="002C6338" w:rsidP="002C6338">
      <w:pPr>
        <w:pStyle w:val="EX"/>
      </w:pPr>
      <w:r w:rsidRPr="00490934">
        <w:t>[2]</w:t>
      </w:r>
      <w:r w:rsidRPr="00490934">
        <w:tab/>
        <w:t>3GPP</w:t>
      </w:r>
      <w:r>
        <w:t> </w:t>
      </w:r>
      <w:r w:rsidRPr="00490934">
        <w:t>TS</w:t>
      </w:r>
      <w:r>
        <w:t> </w:t>
      </w:r>
      <w:r w:rsidRPr="00490934">
        <w:t>22.185: "Service requirements for V2X services; Stage 1".</w:t>
      </w:r>
    </w:p>
    <w:p w14:paraId="1F72658C" w14:textId="77777777" w:rsidR="002C6338" w:rsidRPr="00490934" w:rsidRDefault="002C6338" w:rsidP="002C6338">
      <w:pPr>
        <w:pStyle w:val="EX"/>
      </w:pPr>
      <w:r w:rsidRPr="00490934">
        <w:t>[3]</w:t>
      </w:r>
      <w:r w:rsidRPr="00490934">
        <w:tab/>
        <w:t>3GPP</w:t>
      </w:r>
      <w:r>
        <w:t> </w:t>
      </w:r>
      <w:r w:rsidRPr="00490934">
        <w:t>TS</w:t>
      </w:r>
      <w:r>
        <w:t> </w:t>
      </w:r>
      <w:r w:rsidRPr="00490934">
        <w:t>22.186: "Enhancement of 3GPP support for V2X scenarios; Stage 1".</w:t>
      </w:r>
    </w:p>
    <w:p w14:paraId="02AE6FD3" w14:textId="77777777" w:rsidR="002C6338" w:rsidRPr="00490934" w:rsidRDefault="002C6338" w:rsidP="002C6338">
      <w:pPr>
        <w:pStyle w:val="EX"/>
        <w:rPr>
          <w:rFonts w:eastAsia="SimSun"/>
        </w:rPr>
      </w:pPr>
      <w:r w:rsidRPr="00490934">
        <w:rPr>
          <w:rFonts w:eastAsia="SimSun"/>
        </w:rPr>
        <w:t>[4]</w:t>
      </w:r>
      <w:r w:rsidRPr="00490934">
        <w:rPr>
          <w:rFonts w:eastAsia="SimSun"/>
        </w:rPr>
        <w:tab/>
        <w:t>ISO 17419:2018: "Intelligent transport systems - Cooperative systems - Globally unique identification".</w:t>
      </w:r>
    </w:p>
    <w:p w14:paraId="79049B76" w14:textId="77777777" w:rsidR="002C6338" w:rsidRPr="00490934" w:rsidRDefault="002C6338" w:rsidP="002C6338">
      <w:pPr>
        <w:pStyle w:val="EX"/>
      </w:pPr>
      <w:r w:rsidRPr="00490934">
        <w:rPr>
          <w:rFonts w:eastAsia="SimSun"/>
        </w:rPr>
        <w:t>[5]</w:t>
      </w:r>
      <w:r w:rsidRPr="00490934">
        <w:rPr>
          <w:rFonts w:eastAsia="SimSun"/>
        </w:rPr>
        <w:tab/>
        <w:t>IEEE Std 1609.12-2016: "IEEE Standard for Wireless Access in Vehicular Environments (WAVE) - Identifier Allocations".</w:t>
      </w:r>
    </w:p>
    <w:p w14:paraId="40CCE559" w14:textId="77777777" w:rsidR="002C6338" w:rsidRPr="00490934" w:rsidRDefault="002C6338" w:rsidP="002C6338">
      <w:pPr>
        <w:pStyle w:val="EX"/>
      </w:pPr>
      <w:r w:rsidRPr="00490934">
        <w:rPr>
          <w:rFonts w:eastAsia="SimSun"/>
        </w:rPr>
        <w:t>[6]</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 xml:space="preserve">23.501: </w:t>
      </w:r>
      <w:r w:rsidRPr="00490934">
        <w:t>"System Architecture for the 5G System; Stage 2".</w:t>
      </w:r>
    </w:p>
    <w:p w14:paraId="0F874BE5" w14:textId="77777777" w:rsidR="002C6338" w:rsidRPr="00490934" w:rsidRDefault="002C6338" w:rsidP="002C6338">
      <w:pPr>
        <w:pStyle w:val="EX"/>
      </w:pPr>
      <w:r w:rsidRPr="00490934">
        <w:t>[7]</w:t>
      </w:r>
      <w:r w:rsidRPr="00490934">
        <w:tab/>
        <w:t>3GPP</w:t>
      </w:r>
      <w:r>
        <w:t> </w:t>
      </w:r>
      <w:r w:rsidRPr="00490934">
        <w:t>TS</w:t>
      </w:r>
      <w:r>
        <w:t> </w:t>
      </w:r>
      <w:r w:rsidRPr="00490934">
        <w:t>23.502: "Procedures for the 5G System; Stage 2".</w:t>
      </w:r>
    </w:p>
    <w:p w14:paraId="54774B62" w14:textId="77777777" w:rsidR="002C6338" w:rsidRPr="00490934" w:rsidRDefault="002C6338" w:rsidP="002C6338">
      <w:pPr>
        <w:pStyle w:val="EX"/>
      </w:pPr>
      <w:r w:rsidRPr="00490934">
        <w:t>[8]</w:t>
      </w:r>
      <w:r w:rsidRPr="00490934">
        <w:tab/>
        <w:t>3GPP</w:t>
      </w:r>
      <w:r>
        <w:t> </w:t>
      </w:r>
      <w:r w:rsidRPr="00490934">
        <w:t>TS</w:t>
      </w:r>
      <w:r>
        <w:t> </w:t>
      </w:r>
      <w:r w:rsidRPr="00490934">
        <w:t>23.285: "Architecture enhancements for V2X services".</w:t>
      </w:r>
    </w:p>
    <w:p w14:paraId="7F93DB78" w14:textId="77777777" w:rsidR="002C6338" w:rsidRPr="00490934" w:rsidRDefault="002C6338" w:rsidP="002C6338">
      <w:pPr>
        <w:pStyle w:val="EX"/>
        <w:rPr>
          <w:lang w:eastAsia="ko-KR"/>
        </w:rPr>
      </w:pPr>
      <w:r w:rsidRPr="00490934">
        <w:rPr>
          <w:rFonts w:eastAsia="SimSun"/>
        </w:rPr>
        <w:t>[9]</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 xml:space="preserve">36.300: </w:t>
      </w:r>
      <w:r w:rsidRPr="00490934">
        <w:t>"Evolved Universal Terrestrial Radio Access (E-UTRA) and Evolved Universal Terrestrial Radio Access Network (E-UTRAN); Overall description; Stage 2".</w:t>
      </w:r>
    </w:p>
    <w:p w14:paraId="665787DF" w14:textId="77777777" w:rsidR="002C6338" w:rsidRPr="00490934" w:rsidRDefault="002C6338" w:rsidP="002C6338">
      <w:pPr>
        <w:pStyle w:val="EX"/>
        <w:rPr>
          <w:lang w:eastAsia="ko-KR"/>
        </w:rPr>
      </w:pPr>
      <w:r w:rsidRPr="00490934">
        <w:rPr>
          <w:rFonts w:eastAsia="SimSun"/>
        </w:rPr>
        <w:t>[10]</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 xml:space="preserve">36.304: </w:t>
      </w:r>
      <w:r w:rsidRPr="00490934">
        <w:rPr>
          <w:lang w:eastAsia="ko-KR"/>
        </w:rPr>
        <w:t>"Evolved Universal Terrestrial Radio Access (E-UTRA); User Equipment (UE) procedures in idle mode".</w:t>
      </w:r>
    </w:p>
    <w:p w14:paraId="47046AD3" w14:textId="77777777" w:rsidR="002C6338" w:rsidRPr="00490934" w:rsidRDefault="002C6338" w:rsidP="002C6338">
      <w:pPr>
        <w:pStyle w:val="EX"/>
        <w:rPr>
          <w:rFonts w:eastAsia="SimSun"/>
        </w:rPr>
      </w:pPr>
      <w:r w:rsidRPr="00490934">
        <w:rPr>
          <w:rFonts w:eastAsia="SimSun"/>
        </w:rPr>
        <w:t>[11]</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38.300: "NR; NR</w:t>
      </w:r>
      <w:r w:rsidRPr="00490934">
        <w:t xml:space="preserve"> and NG-RAN</w:t>
      </w:r>
      <w:r w:rsidRPr="00490934">
        <w:rPr>
          <w:rFonts w:eastAsia="SimSun"/>
        </w:rPr>
        <w:t xml:space="preserve"> Overall Description; Stage 2".</w:t>
      </w:r>
    </w:p>
    <w:p w14:paraId="0F830150" w14:textId="77777777" w:rsidR="002C6338" w:rsidRPr="00490934" w:rsidRDefault="002C6338" w:rsidP="002C6338">
      <w:pPr>
        <w:pStyle w:val="EX"/>
        <w:rPr>
          <w:rFonts w:eastAsia="SimSun"/>
        </w:rPr>
      </w:pPr>
      <w:r w:rsidRPr="00490934">
        <w:rPr>
          <w:rFonts w:eastAsia="SimSun"/>
        </w:rPr>
        <w:t>[12]</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38.304: "NR; User Equipment (UE) procedures in Idle mode and RRC Inactive state".</w:t>
      </w:r>
    </w:p>
    <w:p w14:paraId="2FD619AE" w14:textId="77777777" w:rsidR="002C6338" w:rsidRPr="00490934" w:rsidRDefault="002C6338" w:rsidP="002C6338">
      <w:pPr>
        <w:pStyle w:val="EX"/>
        <w:rPr>
          <w:rFonts w:eastAsia="SimSun"/>
        </w:rPr>
      </w:pPr>
      <w:r w:rsidRPr="00490934">
        <w:rPr>
          <w:rFonts w:eastAsia="SimSun"/>
        </w:rPr>
        <w:t>[13]</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 xml:space="preserve">23.122: </w:t>
      </w:r>
      <w:r w:rsidRPr="00490934">
        <w:rPr>
          <w:lang w:eastAsia="ko-KR"/>
        </w:rPr>
        <w:t>"Non-Access-Stratum (NAS) functions related to Mobile Station (MS) in idle mode".</w:t>
      </w:r>
    </w:p>
    <w:p w14:paraId="43A3E3DB" w14:textId="77777777" w:rsidR="002C6338" w:rsidRPr="00490934" w:rsidRDefault="002C6338" w:rsidP="002C6338">
      <w:pPr>
        <w:pStyle w:val="EX"/>
        <w:rPr>
          <w:rFonts w:eastAsia="SimSun"/>
        </w:rPr>
      </w:pPr>
      <w:r w:rsidRPr="00490934">
        <w:rPr>
          <w:rFonts w:eastAsia="SimSun"/>
        </w:rPr>
        <w:t>[14]</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 xml:space="preserve">36.331: </w:t>
      </w:r>
      <w:r w:rsidRPr="00490934">
        <w:t>"Evolved Universal Terrestrial Radio Access (E-UTRA); Radio Resource Control (RRC); Protocol specification".</w:t>
      </w:r>
    </w:p>
    <w:p w14:paraId="01691284" w14:textId="77777777" w:rsidR="002C6338" w:rsidRPr="00490934" w:rsidRDefault="002C6338" w:rsidP="002C6338">
      <w:pPr>
        <w:pStyle w:val="EX"/>
        <w:rPr>
          <w:rFonts w:eastAsia="SimSun"/>
        </w:rPr>
      </w:pPr>
      <w:r w:rsidRPr="00490934">
        <w:rPr>
          <w:rFonts w:eastAsia="SimSun"/>
        </w:rPr>
        <w:t>[15]</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38.331: "NR; Radio Resource Control (RRC); protocol specification".</w:t>
      </w:r>
    </w:p>
    <w:p w14:paraId="36F81025" w14:textId="77777777" w:rsidR="002C6338" w:rsidRPr="00490934" w:rsidRDefault="002C6338" w:rsidP="002C6338">
      <w:pPr>
        <w:pStyle w:val="EX"/>
        <w:rPr>
          <w:rFonts w:eastAsia="SimSun"/>
        </w:rPr>
      </w:pPr>
      <w:r w:rsidRPr="00490934">
        <w:t>[16]</w:t>
      </w:r>
      <w:r w:rsidRPr="00490934">
        <w:tab/>
        <w:t>3GPP</w:t>
      </w:r>
      <w:r>
        <w:t> </w:t>
      </w:r>
      <w:r w:rsidRPr="00490934">
        <w:t>TS</w:t>
      </w:r>
      <w:r>
        <w:t> </w:t>
      </w:r>
      <w:r w:rsidRPr="00490934">
        <w:t>23.503: "Policy and Charging Control Framework for the 5G System; Stage 2".</w:t>
      </w:r>
    </w:p>
    <w:p w14:paraId="65902C23" w14:textId="77777777" w:rsidR="002C6338" w:rsidRPr="00490934" w:rsidRDefault="002C6338" w:rsidP="002C6338">
      <w:pPr>
        <w:pStyle w:val="EX"/>
      </w:pPr>
      <w:r w:rsidRPr="00490934">
        <w:rPr>
          <w:rFonts w:eastAsia="SimSun"/>
        </w:rPr>
        <w:t>[17]</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 xml:space="preserve">23.303: </w:t>
      </w:r>
      <w:r w:rsidRPr="00490934">
        <w:t>"Proximity-based Services (ProSe); Stage 2".</w:t>
      </w:r>
    </w:p>
    <w:p w14:paraId="66FA3811" w14:textId="77777777" w:rsidR="002C6338" w:rsidRPr="00490934" w:rsidRDefault="002C6338" w:rsidP="002C6338">
      <w:pPr>
        <w:pStyle w:val="EX"/>
        <w:rPr>
          <w:lang w:eastAsia="ko-KR"/>
        </w:rPr>
      </w:pPr>
      <w:r w:rsidRPr="00490934">
        <w:lastRenderedPageBreak/>
        <w:t>[18]</w:t>
      </w:r>
      <w:r w:rsidRPr="00490934">
        <w:tab/>
        <w:t xml:space="preserve">IEEE </w:t>
      </w:r>
      <w:r w:rsidRPr="00490934">
        <w:rPr>
          <w:lang w:eastAsia="ko-KR"/>
        </w:rPr>
        <w:t xml:space="preserve">Std </w:t>
      </w:r>
      <w:r w:rsidRPr="00490934">
        <w:t>1609.3-2010: "IEEE Standard for Wireless Access in Vehicular Environments (WAVE)</w:t>
      </w:r>
      <w:r w:rsidRPr="00490934">
        <w:rPr>
          <w:lang w:eastAsia="ko-KR"/>
        </w:rPr>
        <w:t xml:space="preserve"> - </w:t>
      </w:r>
      <w:r w:rsidRPr="00490934">
        <w:t>Networking Services"</w:t>
      </w:r>
      <w:r w:rsidRPr="00490934">
        <w:rPr>
          <w:lang w:eastAsia="ko-KR"/>
        </w:rPr>
        <w:t>.</w:t>
      </w:r>
    </w:p>
    <w:p w14:paraId="2845DFF6" w14:textId="77777777" w:rsidR="002C6338" w:rsidRPr="00490934" w:rsidRDefault="002C6338" w:rsidP="002C6338">
      <w:pPr>
        <w:pStyle w:val="EX"/>
        <w:rPr>
          <w:lang w:eastAsia="ko-KR"/>
        </w:rPr>
      </w:pPr>
      <w:r w:rsidRPr="00490934">
        <w:t>[19]</w:t>
      </w:r>
      <w:r w:rsidRPr="00490934">
        <w:tab/>
        <w:t>ISO 29281-1</w:t>
      </w:r>
      <w:r w:rsidRPr="00490934">
        <w:rPr>
          <w:lang w:eastAsia="ko-KR"/>
        </w:rPr>
        <w:t>:2013:</w:t>
      </w:r>
      <w:r w:rsidRPr="00490934">
        <w:t xml:space="preserve"> "Intelligent Transport Systems - Communications access for land mobiles (CALM) - Non-IP networking - Part 1: Fast networking &amp; transport layer protocol (FNTP)"</w:t>
      </w:r>
      <w:r w:rsidRPr="00490934">
        <w:rPr>
          <w:lang w:eastAsia="ko-KR"/>
        </w:rPr>
        <w:t>.</w:t>
      </w:r>
    </w:p>
    <w:p w14:paraId="1BAD968B" w14:textId="77777777" w:rsidR="002C6338" w:rsidRPr="00490934" w:rsidRDefault="002C6338" w:rsidP="002C6338">
      <w:pPr>
        <w:pStyle w:val="EX"/>
      </w:pPr>
      <w:r w:rsidRPr="00490934">
        <w:rPr>
          <w:lang w:eastAsia="ko-KR"/>
        </w:rPr>
        <w:t>[20]</w:t>
      </w:r>
      <w:r w:rsidRPr="00490934">
        <w:rPr>
          <w:lang w:eastAsia="ko-KR"/>
        </w:rPr>
        <w:tab/>
      </w:r>
      <w:r w:rsidRPr="00490934">
        <w:rPr>
          <w:rFonts w:eastAsia="SimSun"/>
        </w:rPr>
        <w:t>3GPP</w:t>
      </w:r>
      <w:r>
        <w:rPr>
          <w:rFonts w:eastAsia="SimSun"/>
        </w:rPr>
        <w:t> </w:t>
      </w:r>
      <w:r w:rsidRPr="00490934">
        <w:rPr>
          <w:rFonts w:eastAsia="SimSun"/>
        </w:rPr>
        <w:t>TS</w:t>
      </w:r>
      <w:r>
        <w:rPr>
          <w:rFonts w:eastAsia="SimSun"/>
        </w:rPr>
        <w:t> </w:t>
      </w:r>
      <w:r w:rsidRPr="00490934">
        <w:rPr>
          <w:rFonts w:eastAsia="SimSun"/>
        </w:rPr>
        <w:t xml:space="preserve">23.288: </w:t>
      </w:r>
      <w:r w:rsidRPr="00490934">
        <w:t>"Architecture enhancements for 5G System (5GS) to support network data analytics services".</w:t>
      </w:r>
    </w:p>
    <w:p w14:paraId="6D75127B" w14:textId="77777777" w:rsidR="002C6338" w:rsidRPr="00490934" w:rsidRDefault="002C6338" w:rsidP="002C6338">
      <w:pPr>
        <w:pStyle w:val="EX"/>
        <w:rPr>
          <w:rFonts w:eastAsia="SimSun"/>
        </w:rPr>
      </w:pPr>
      <w:r w:rsidRPr="00490934">
        <w:t>[21]</w:t>
      </w:r>
      <w:r w:rsidRPr="00490934">
        <w:tab/>
        <w:t>IETF RFC 4862: "IPv6 Stateless Address Autoconfiguration".</w:t>
      </w:r>
    </w:p>
    <w:p w14:paraId="3F52FD88" w14:textId="77777777" w:rsidR="002C6338" w:rsidRPr="00490934" w:rsidRDefault="002C6338" w:rsidP="002C6338">
      <w:pPr>
        <w:pStyle w:val="EX"/>
        <w:rPr>
          <w:rFonts w:eastAsia="SimSun"/>
        </w:rPr>
      </w:pPr>
      <w:bookmarkStart w:id="32" w:name="_Toc19199040"/>
      <w:r w:rsidRPr="00490934">
        <w:t>[2</w:t>
      </w:r>
      <w:r>
        <w:t>2</w:t>
      </w:r>
      <w:r w:rsidRPr="00490934">
        <w:t>]</w:t>
      </w:r>
      <w:r w:rsidRPr="00490934">
        <w:tab/>
      </w:r>
      <w:r>
        <w:t>3GPP TS 38.413: "NG-RAN; NG Application Protocol (NGAP)".</w:t>
      </w:r>
    </w:p>
    <w:p w14:paraId="6DD52631" w14:textId="77777777" w:rsidR="002C6338" w:rsidRPr="00490934" w:rsidRDefault="002C6338" w:rsidP="002C6338">
      <w:pPr>
        <w:pStyle w:val="EX"/>
        <w:rPr>
          <w:rFonts w:eastAsia="SimSun"/>
        </w:rPr>
      </w:pPr>
      <w:r w:rsidRPr="00490934">
        <w:t>[2</w:t>
      </w:r>
      <w:r>
        <w:t>3</w:t>
      </w:r>
      <w:r w:rsidRPr="00490934">
        <w:t>]</w:t>
      </w:r>
      <w:r w:rsidRPr="00490934">
        <w:tab/>
      </w:r>
      <w:r>
        <w:t>3GPP TS 38.423: "NG-RAN; Xn Application Protocol (XnAP)".</w:t>
      </w:r>
    </w:p>
    <w:p w14:paraId="25271333" w14:textId="77777777" w:rsidR="002C6338" w:rsidRPr="00490934" w:rsidRDefault="002C6338" w:rsidP="002C6338">
      <w:pPr>
        <w:pStyle w:val="EX"/>
        <w:rPr>
          <w:rFonts w:eastAsia="SimSun"/>
        </w:rPr>
      </w:pPr>
      <w:r w:rsidRPr="00490934">
        <w:t>[2</w:t>
      </w:r>
      <w:r>
        <w:t>4</w:t>
      </w:r>
      <w:r w:rsidRPr="00490934">
        <w:t>]</w:t>
      </w:r>
      <w:r w:rsidRPr="00490934">
        <w:tab/>
      </w:r>
      <w:r>
        <w:t>3GPP TS 24.587: "Vehicle-to-Everything (V2X) services in 5G System (5GS); Stage 3".</w:t>
      </w:r>
    </w:p>
    <w:p w14:paraId="6718467E" w14:textId="77777777" w:rsidR="002C6338" w:rsidRPr="00490934" w:rsidRDefault="002C6338" w:rsidP="002C6338">
      <w:pPr>
        <w:pStyle w:val="EX"/>
        <w:rPr>
          <w:rFonts w:eastAsia="SimSun"/>
        </w:rPr>
      </w:pPr>
      <w:r w:rsidRPr="00490934">
        <w:t>[2</w:t>
      </w:r>
      <w:r>
        <w:t>5</w:t>
      </w:r>
      <w:r w:rsidRPr="00490934">
        <w:t>]</w:t>
      </w:r>
      <w:r w:rsidRPr="00490934">
        <w:tab/>
      </w:r>
      <w:r>
        <w:t>3GPP TS 37.340: "Evolved Universal Terrestrial Radio Access (E-UTRA) and NR; Multi-connectivity; Stage 2".</w:t>
      </w:r>
    </w:p>
    <w:p w14:paraId="29554E1B" w14:textId="77777777" w:rsidR="002C6338" w:rsidRPr="00490934" w:rsidRDefault="002C6338" w:rsidP="002C6338">
      <w:pPr>
        <w:pStyle w:val="EX"/>
        <w:rPr>
          <w:rFonts w:eastAsia="SimSun"/>
        </w:rPr>
      </w:pPr>
      <w:bookmarkStart w:id="33" w:name="_Toc27821829"/>
      <w:r w:rsidRPr="00490934">
        <w:t>[2</w:t>
      </w:r>
      <w:r>
        <w:t>6</w:t>
      </w:r>
      <w:r w:rsidRPr="00490934">
        <w:t>]</w:t>
      </w:r>
      <w:r w:rsidRPr="00490934">
        <w:tab/>
      </w:r>
      <w:r>
        <w:t>3GPP TS 33.536: "Security aspects of 3GPP support for advanced Vehicle-to-Everything (V2X) services".</w:t>
      </w:r>
    </w:p>
    <w:p w14:paraId="48A21EBA" w14:textId="77777777" w:rsidR="002C6338" w:rsidRPr="00490934" w:rsidRDefault="002C6338" w:rsidP="002C6338">
      <w:pPr>
        <w:pStyle w:val="EX"/>
        <w:rPr>
          <w:rFonts w:eastAsia="SimSun"/>
        </w:rPr>
      </w:pPr>
      <w:bookmarkStart w:id="34" w:name="_Toc36126183"/>
      <w:bookmarkStart w:id="35" w:name="_Toc45012507"/>
      <w:r w:rsidRPr="00490934">
        <w:t>[2</w:t>
      </w:r>
      <w:r>
        <w:t>7</w:t>
      </w:r>
      <w:r w:rsidRPr="00490934">
        <w:t>]</w:t>
      </w:r>
      <w:r w:rsidRPr="00490934">
        <w:tab/>
      </w:r>
      <w:r>
        <w:t>CCSA YD/T 3707-2020: "Technical requirements of network layer of LTE-based vehicular communication".</w:t>
      </w:r>
    </w:p>
    <w:p w14:paraId="0E8192E6" w14:textId="77777777" w:rsidR="002C6338" w:rsidRPr="00490934" w:rsidRDefault="002C6338" w:rsidP="002C6338">
      <w:pPr>
        <w:pStyle w:val="Heading1"/>
      </w:pPr>
      <w:bookmarkStart w:id="36" w:name="_Toc51753933"/>
      <w:bookmarkStart w:id="37" w:name="_Toc51754067"/>
      <w:bookmarkStart w:id="38" w:name="_Toc51838894"/>
      <w:r w:rsidRPr="00490934">
        <w:t>3</w:t>
      </w:r>
      <w:r w:rsidRPr="00490934">
        <w:tab/>
        <w:t>Definitions and abbreviations</w:t>
      </w:r>
      <w:bookmarkEnd w:id="32"/>
      <w:bookmarkEnd w:id="33"/>
      <w:bookmarkEnd w:id="34"/>
      <w:bookmarkEnd w:id="35"/>
      <w:bookmarkEnd w:id="36"/>
      <w:bookmarkEnd w:id="37"/>
      <w:bookmarkEnd w:id="38"/>
    </w:p>
    <w:p w14:paraId="1BED466B" w14:textId="77777777" w:rsidR="002C6338" w:rsidRPr="00490934" w:rsidRDefault="002C6338" w:rsidP="002C6338">
      <w:pPr>
        <w:pStyle w:val="Heading2"/>
      </w:pPr>
      <w:bookmarkStart w:id="39" w:name="_Toc19199041"/>
      <w:bookmarkStart w:id="40" w:name="_Toc27821830"/>
      <w:bookmarkStart w:id="41" w:name="_Toc36126184"/>
      <w:bookmarkStart w:id="42" w:name="_Toc45012508"/>
      <w:bookmarkStart w:id="43" w:name="_Toc51753934"/>
      <w:bookmarkStart w:id="44" w:name="_Toc51754068"/>
      <w:bookmarkStart w:id="45" w:name="_Toc51838895"/>
      <w:r w:rsidRPr="00490934">
        <w:t>3.1</w:t>
      </w:r>
      <w:r w:rsidRPr="00490934">
        <w:tab/>
        <w:t>Definitions</w:t>
      </w:r>
      <w:bookmarkEnd w:id="39"/>
      <w:bookmarkEnd w:id="40"/>
      <w:bookmarkEnd w:id="41"/>
      <w:bookmarkEnd w:id="42"/>
      <w:bookmarkEnd w:id="43"/>
      <w:bookmarkEnd w:id="44"/>
      <w:bookmarkEnd w:id="45"/>
    </w:p>
    <w:p w14:paraId="78B32792" w14:textId="77777777" w:rsidR="002C6338" w:rsidRPr="00490934" w:rsidRDefault="002C6338" w:rsidP="002C6338">
      <w:r w:rsidRPr="00490934">
        <w:t>For the purposes of the present document, the terms and definitions given in TR</w:t>
      </w:r>
      <w:r>
        <w:t> </w:t>
      </w:r>
      <w:r w:rsidRPr="00490934">
        <w:t>21.905</w:t>
      </w:r>
      <w:r>
        <w:t> </w:t>
      </w:r>
      <w:r w:rsidRPr="00490934">
        <w:t>[1] and the following apply. A term defined in the present document takes precedence over the definition of the same term, if any, in TR</w:t>
      </w:r>
      <w:r>
        <w:t> </w:t>
      </w:r>
      <w:r w:rsidRPr="00490934">
        <w:t>21.905</w:t>
      </w:r>
      <w:r>
        <w:t> </w:t>
      </w:r>
      <w:r w:rsidRPr="00490934">
        <w:t>[1].</w:t>
      </w:r>
    </w:p>
    <w:p w14:paraId="0C020ECB" w14:textId="77777777" w:rsidR="002C6338" w:rsidRDefault="002C6338" w:rsidP="002C6338">
      <w:r w:rsidRPr="002C4310">
        <w:rPr>
          <w:b/>
          <w:bCs/>
        </w:rPr>
        <w:t>Application Layer connection-less group:</w:t>
      </w:r>
      <w:r>
        <w:t xml:space="preserve"> An application layer group without group formation in the V2X application layer, e.g., sensor sharing.</w:t>
      </w:r>
    </w:p>
    <w:p w14:paraId="45FE33E0" w14:textId="77777777" w:rsidR="002C6338" w:rsidRPr="00490934" w:rsidRDefault="002C6338" w:rsidP="002C6338">
      <w:r w:rsidRPr="00490934">
        <w:rPr>
          <w:b/>
        </w:rPr>
        <w:t>Application Layer ID:</w:t>
      </w:r>
      <w:r w:rsidRPr="00490934">
        <w:t xml:space="preserve"> An identifier identifying an entity, e.g. a vehicle, a pedestrian, an RSU within the context of a specific V2X application. The format of this identifier is outside the scope of 3GPP.</w:t>
      </w:r>
    </w:p>
    <w:p w14:paraId="4418DFB5" w14:textId="77777777" w:rsidR="002C6338" w:rsidRPr="00490934" w:rsidRDefault="002C6338" w:rsidP="002C6338">
      <w:pPr>
        <w:pStyle w:val="NO"/>
      </w:pPr>
      <w:r w:rsidRPr="00490934">
        <w:t>NOTE 1:</w:t>
      </w:r>
      <w:r w:rsidRPr="00490934">
        <w:tab/>
        <w:t>The Application Layer ID could be e.g. Station ID or Vehicle ID defined by other SDOs e.g. ETSI, Society of Automotive Engineers (SAE), etc.</w:t>
      </w:r>
    </w:p>
    <w:p w14:paraId="094AF999" w14:textId="77777777" w:rsidR="002C6338" w:rsidRPr="00490934" w:rsidRDefault="002C6338" w:rsidP="002C6338">
      <w:pPr>
        <w:pStyle w:val="NO"/>
        <w:rPr>
          <w:b/>
          <w:noProof/>
        </w:rPr>
      </w:pPr>
      <w:r w:rsidRPr="00490934">
        <w:t>NOTE 2:</w:t>
      </w:r>
      <w:r w:rsidRPr="00490934">
        <w:tab/>
        <w:t>The usage of Application Layer ID, e.g. one Application Layer ID is associated with one V2X application, one Application Layer ID is associated with more than one V2X applications, or one Application Layer ID is used for all V2X applications in the UE, is up to application layer implementation.</w:t>
      </w:r>
    </w:p>
    <w:p w14:paraId="1C562A11" w14:textId="77777777" w:rsidR="002C6338" w:rsidRDefault="002C6338" w:rsidP="002C6338">
      <w:pPr>
        <w:rPr>
          <w:noProof/>
        </w:rPr>
      </w:pPr>
      <w:r w:rsidRPr="002C4310">
        <w:rPr>
          <w:b/>
          <w:bCs/>
          <w:noProof/>
        </w:rPr>
        <w:t>Application Layer managed group:</w:t>
      </w:r>
      <w:r>
        <w:rPr>
          <w:noProof/>
        </w:rPr>
        <w:t xml:space="preserve"> An application layer group with group formation and management in the V2X application layer, e.g., platooning, cooperative adaptive cruise control.</w:t>
      </w:r>
    </w:p>
    <w:p w14:paraId="30988C98" w14:textId="77777777" w:rsidR="002C6338" w:rsidRPr="00886BBE" w:rsidRDefault="002C6338" w:rsidP="002C6338">
      <w:r w:rsidRPr="00886BBE">
        <w:rPr>
          <w:b/>
          <w:bCs/>
        </w:rPr>
        <w:t>Groupcast mode communication:</w:t>
      </w:r>
      <w:r>
        <w:t xml:space="preserve"> It refers to V2X communication over PC5 reference point within a group of UEs where any UE in the group can act as transmitting UE and the rest act as receiving UEs. See also TS 38.300 [11] for more information. The "group" here refers to Application Layer managed group or Application Layer connection-less group.</w:t>
      </w:r>
    </w:p>
    <w:p w14:paraId="67566275" w14:textId="77777777" w:rsidR="002C6338" w:rsidRDefault="002C6338" w:rsidP="002C6338">
      <w:pPr>
        <w:rPr>
          <w:noProof/>
        </w:rPr>
      </w:pPr>
      <w:r w:rsidRPr="002C4310">
        <w:rPr>
          <w:b/>
          <w:bCs/>
          <w:noProof/>
        </w:rPr>
        <w:t>Member ID:</w:t>
      </w:r>
      <w:r>
        <w:rPr>
          <w:noProof/>
        </w:rPr>
        <w:t xml:space="preserve"> An identifier uniquely identifying a member in the Application Layer managed group and that is managed by the V2X application layer.</w:t>
      </w:r>
    </w:p>
    <w:p w14:paraId="780C0807" w14:textId="77777777" w:rsidR="002C6338" w:rsidRDefault="002C6338" w:rsidP="002C6338">
      <w:r w:rsidRPr="00886BBE">
        <w:rPr>
          <w:b/>
          <w:bCs/>
        </w:rPr>
        <w:t>Mode of communication:</w:t>
      </w:r>
      <w:r>
        <w:t xml:space="preserve"> Mode of communication to be used by the UE over PC5 reference point i.e. broadcast mode (LTE PC5 and NR PC5), groupcast mode (NR PC5) or unicast mode (NR PC5).</w:t>
      </w:r>
    </w:p>
    <w:p w14:paraId="009CF978" w14:textId="77777777" w:rsidR="002C6338" w:rsidRDefault="002C6338" w:rsidP="002C6338">
      <w:r w:rsidRPr="00886BBE">
        <w:rPr>
          <w:b/>
          <w:bCs/>
        </w:rPr>
        <w:t>Tx Profile:</w:t>
      </w:r>
      <w:r>
        <w:t xml:space="preserve"> The transmission format (i.e. which 3GPP Release) to be used by the UE over a given PC5 RAT, see TS 36.300 [9] and TS 38.300 [11].</w:t>
      </w:r>
    </w:p>
    <w:p w14:paraId="211B2D10" w14:textId="77777777" w:rsidR="002C6338" w:rsidRPr="00886BBE" w:rsidRDefault="002C6338" w:rsidP="002C6338">
      <w:r w:rsidRPr="00886BBE">
        <w:rPr>
          <w:b/>
          <w:bCs/>
        </w:rPr>
        <w:lastRenderedPageBreak/>
        <w:t>V2X application:</w:t>
      </w:r>
      <w:r>
        <w:t xml:space="preserve"> An application using one or more V2X services e.g. an active safety application in a vehicle, using V2X services such as emergency warning and vehicle to vehicle safety and awareness. A V2X application may operate towards a V2X Application Server.</w:t>
      </w:r>
    </w:p>
    <w:p w14:paraId="2A9C88B2" w14:textId="77777777" w:rsidR="002C6338" w:rsidRPr="00490934" w:rsidRDefault="002C6338" w:rsidP="002C6338">
      <w:r w:rsidRPr="00490934">
        <w:rPr>
          <w:b/>
          <w:noProof/>
        </w:rPr>
        <w:t>V2X</w:t>
      </w:r>
      <w:r w:rsidRPr="00490934">
        <w:rPr>
          <w:b/>
        </w:rPr>
        <w:t xml:space="preserve"> communication:</w:t>
      </w:r>
      <w:r w:rsidRPr="00490934">
        <w:t xml:space="preserve"> A communication to support </w:t>
      </w:r>
      <w:r w:rsidRPr="00490934">
        <w:rPr>
          <w:lang w:eastAsia="ko-KR"/>
        </w:rPr>
        <w:t>Vehicle-to-Everything</w:t>
      </w:r>
      <w:r w:rsidRPr="00490934">
        <w:t xml:space="preserve"> (V2X) services leveraging Uu and / or PC5 reference points. V2X services are realized by various types of V2X applications, i.e. Vehicle-to-Vehicle (V2V), Vehicle-to-Pedestrian (V2P), Vehicle-to-Infrastructure (V2I) and Vehicle-to-Network (V2N).</w:t>
      </w:r>
    </w:p>
    <w:p w14:paraId="5234D763" w14:textId="77777777" w:rsidR="002C6338" w:rsidRPr="00490934" w:rsidRDefault="002C6338" w:rsidP="002C6338">
      <w:r w:rsidRPr="00490934">
        <w:rPr>
          <w:b/>
        </w:rPr>
        <w:t>V2X message:</w:t>
      </w:r>
      <w:r w:rsidRPr="00490934">
        <w:t xml:space="preserve"> A dedicated messaging type of V2X service, for example ITS messages.</w:t>
      </w:r>
    </w:p>
    <w:p w14:paraId="5037D46E" w14:textId="77777777" w:rsidR="002C6338" w:rsidRPr="00490934" w:rsidRDefault="002C6338" w:rsidP="002C6338">
      <w:r w:rsidRPr="00490934">
        <w:rPr>
          <w:b/>
        </w:rPr>
        <w:t>V2X service:</w:t>
      </w:r>
      <w:r w:rsidRPr="00490934">
        <w:t xml:space="preserve"> A</w:t>
      </w:r>
      <w:r>
        <w:t xml:space="preserve"> data</w:t>
      </w:r>
      <w:r w:rsidRPr="00490934">
        <w:t xml:space="preserve"> service, offered </w:t>
      </w:r>
      <w:r>
        <w:t xml:space="preserve">to </w:t>
      </w:r>
      <w:r w:rsidRPr="00490934">
        <w:t>V2X applications and</w:t>
      </w:r>
      <w:r>
        <w:t xml:space="preserve"> optionally</w:t>
      </w:r>
      <w:r w:rsidRPr="00490934">
        <w:t xml:space="preserve"> V2X Application Servers.</w:t>
      </w:r>
      <w:r>
        <w:t xml:space="preserve"> A V2X service belongs to one V2X service type.</w:t>
      </w:r>
      <w:r w:rsidRPr="00490934">
        <w:t xml:space="preserve"> It may include message or other data delivery, as defined in TS</w:t>
      </w:r>
      <w:r>
        <w:t> </w:t>
      </w:r>
      <w:r w:rsidRPr="00490934">
        <w:t>22.185</w:t>
      </w:r>
      <w:r>
        <w:t> </w:t>
      </w:r>
      <w:r w:rsidRPr="00490934">
        <w:t>[2] and TS</w:t>
      </w:r>
      <w:r>
        <w:t> </w:t>
      </w:r>
      <w:r w:rsidRPr="00490934">
        <w:t>22.186</w:t>
      </w:r>
      <w:r>
        <w:t> </w:t>
      </w:r>
      <w:r w:rsidRPr="00490934">
        <w:t>[3]. A V2X service can be associated with one or more V2X applications, and a V2X application can be associated with one or more V2X services.</w:t>
      </w:r>
    </w:p>
    <w:p w14:paraId="08DD71DB" w14:textId="77777777" w:rsidR="002C6338" w:rsidRDefault="002C6338" w:rsidP="002C6338">
      <w:r w:rsidRPr="00886BBE">
        <w:rPr>
          <w:b/>
          <w:bCs/>
        </w:rPr>
        <w:t>V2X service type:</w:t>
      </w:r>
      <w:r>
        <w:t xml:space="preserve"> A type of V2X service, which is identified by e.g. ITS-AID (ITS Application Identifier), PSID (Provider Service Identifier) or AID (Application Identifier).</w:t>
      </w:r>
    </w:p>
    <w:p w14:paraId="326595A2" w14:textId="77777777" w:rsidR="002C6338" w:rsidRPr="00490934" w:rsidRDefault="002C6338" w:rsidP="002C6338">
      <w:pPr>
        <w:rPr>
          <w:lang w:eastAsia="ko-KR"/>
        </w:rPr>
      </w:pPr>
      <w:r w:rsidRPr="00490934">
        <w:t>For the purposes of the present document, the following term</w:t>
      </w:r>
      <w:r w:rsidRPr="00490934">
        <w:rPr>
          <w:lang w:eastAsia="ko-KR"/>
        </w:rPr>
        <w:t>s</w:t>
      </w:r>
      <w:r w:rsidRPr="00490934">
        <w:t xml:space="preserve"> and definition</w:t>
      </w:r>
      <w:r w:rsidRPr="00490934">
        <w:rPr>
          <w:lang w:eastAsia="ko-KR"/>
        </w:rPr>
        <w:t>s</w:t>
      </w:r>
      <w:r w:rsidRPr="00490934">
        <w:t xml:space="preserve"> given in </w:t>
      </w:r>
      <w:r w:rsidRPr="00490934">
        <w:rPr>
          <w:lang w:eastAsia="ko-KR"/>
        </w:rPr>
        <w:t>ISO 17419:2018</w:t>
      </w:r>
      <w:r w:rsidRPr="00490934">
        <w:t> [4] apply:</w:t>
      </w:r>
    </w:p>
    <w:p w14:paraId="7E2A2EBB" w14:textId="77777777" w:rsidR="002C6338" w:rsidRPr="00490934" w:rsidRDefault="002C6338" w:rsidP="002C6338">
      <w:pPr>
        <w:rPr>
          <w:b/>
          <w:lang w:eastAsia="ko-KR"/>
        </w:rPr>
      </w:pPr>
      <w:r w:rsidRPr="00490934">
        <w:rPr>
          <w:b/>
          <w:lang w:eastAsia="zh-CN"/>
        </w:rPr>
        <w:t>Intelligent Transport Systems</w:t>
      </w:r>
    </w:p>
    <w:p w14:paraId="334FB5B1" w14:textId="77777777" w:rsidR="002C6338" w:rsidRPr="00490934" w:rsidRDefault="002C6338" w:rsidP="002C6338">
      <w:pPr>
        <w:rPr>
          <w:b/>
          <w:lang w:eastAsia="ko-KR"/>
        </w:rPr>
      </w:pPr>
      <w:r w:rsidRPr="00490934">
        <w:rPr>
          <w:b/>
          <w:lang w:eastAsia="zh-CN"/>
        </w:rPr>
        <w:t>ITS Application Identifier</w:t>
      </w:r>
    </w:p>
    <w:p w14:paraId="13FA2796" w14:textId="77777777" w:rsidR="002C6338" w:rsidRPr="00490934" w:rsidRDefault="002C6338" w:rsidP="002C6338">
      <w:r w:rsidRPr="00490934">
        <w:t>For the purposes of the present document, the following term and definition given in IEEE Std 1609.12-2016 [5] apply:</w:t>
      </w:r>
    </w:p>
    <w:p w14:paraId="7ECD68A0" w14:textId="77777777" w:rsidR="002C6338" w:rsidRPr="00490934" w:rsidRDefault="002C6338" w:rsidP="002C6338">
      <w:r w:rsidRPr="00490934">
        <w:rPr>
          <w:b/>
          <w:lang w:eastAsia="zh-CN"/>
        </w:rPr>
        <w:t>Provider Service Identifier</w:t>
      </w:r>
    </w:p>
    <w:p w14:paraId="2933B8BD" w14:textId="77777777" w:rsidR="002C6338" w:rsidRDefault="002C6338" w:rsidP="002C6338">
      <w:bookmarkStart w:id="46" w:name="_Toc19199042"/>
      <w:bookmarkStart w:id="47" w:name="_Toc27821831"/>
      <w:bookmarkStart w:id="48" w:name="_Toc36126185"/>
      <w:bookmarkStart w:id="49" w:name="_Toc45012509"/>
      <w:r>
        <w:t>For the purposes of the present document, the following term and definition given in CCSA YD/T 3707-2020 [27] applies:</w:t>
      </w:r>
    </w:p>
    <w:p w14:paraId="4042F2D1" w14:textId="77777777" w:rsidR="002C6338" w:rsidRPr="00F36941" w:rsidRDefault="002C6338" w:rsidP="002C6338">
      <w:pPr>
        <w:rPr>
          <w:b/>
          <w:bCs/>
        </w:rPr>
      </w:pPr>
      <w:r w:rsidRPr="00F36941">
        <w:rPr>
          <w:b/>
          <w:bCs/>
        </w:rPr>
        <w:t>Application Identifier</w:t>
      </w:r>
    </w:p>
    <w:p w14:paraId="636A12B1" w14:textId="77777777" w:rsidR="002C6338" w:rsidRPr="00490934" w:rsidRDefault="002C6338" w:rsidP="002C6338">
      <w:pPr>
        <w:pStyle w:val="Heading2"/>
      </w:pPr>
      <w:bookmarkStart w:id="50" w:name="_Toc51753935"/>
      <w:bookmarkStart w:id="51" w:name="_Toc51754069"/>
      <w:bookmarkStart w:id="52" w:name="_Toc51838896"/>
      <w:r w:rsidRPr="00490934">
        <w:t>3.2</w:t>
      </w:r>
      <w:r w:rsidRPr="00490934">
        <w:tab/>
        <w:t>Abbreviations</w:t>
      </w:r>
      <w:bookmarkEnd w:id="46"/>
      <w:bookmarkEnd w:id="47"/>
      <w:bookmarkEnd w:id="48"/>
      <w:bookmarkEnd w:id="49"/>
      <w:bookmarkEnd w:id="50"/>
      <w:bookmarkEnd w:id="51"/>
      <w:bookmarkEnd w:id="52"/>
    </w:p>
    <w:p w14:paraId="775BF72D" w14:textId="77777777" w:rsidR="002C6338" w:rsidRPr="00490934" w:rsidRDefault="002C6338" w:rsidP="002C6338">
      <w:pPr>
        <w:keepNext/>
      </w:pPr>
      <w:r w:rsidRPr="00490934">
        <w:t>For the purposes of the present document, the abbreviations given in TR</w:t>
      </w:r>
      <w:r>
        <w:t> </w:t>
      </w:r>
      <w:r w:rsidRPr="00490934">
        <w:t>21.905</w:t>
      </w:r>
      <w:r>
        <w:t> </w:t>
      </w:r>
      <w:r w:rsidRPr="00490934">
        <w:t>[1] and the following apply. An abbreviation defined in the present document takes precedence over the definition of the same abbreviation, if any, in TR</w:t>
      </w:r>
      <w:r>
        <w:t> </w:t>
      </w:r>
      <w:r w:rsidRPr="00490934">
        <w:t>21.905</w:t>
      </w:r>
      <w:r>
        <w:t> </w:t>
      </w:r>
      <w:r w:rsidRPr="00490934">
        <w:t>[1].</w:t>
      </w:r>
    </w:p>
    <w:p w14:paraId="1E266240" w14:textId="77777777" w:rsidR="002C6338" w:rsidRPr="00490934" w:rsidRDefault="002C6338" w:rsidP="002C6338">
      <w:pPr>
        <w:pStyle w:val="EW"/>
        <w:rPr>
          <w:lang w:eastAsia="ko-KR"/>
        </w:rPr>
      </w:pPr>
      <w:r w:rsidRPr="00490934">
        <w:rPr>
          <w:lang w:eastAsia="ko-KR"/>
        </w:rPr>
        <w:t>AF</w:t>
      </w:r>
      <w:r w:rsidRPr="00490934">
        <w:rPr>
          <w:lang w:eastAsia="ko-KR"/>
        </w:rPr>
        <w:tab/>
        <w:t>Application Function</w:t>
      </w:r>
    </w:p>
    <w:p w14:paraId="4193F01D" w14:textId="77777777" w:rsidR="002C6338" w:rsidRDefault="002C6338" w:rsidP="002C6338">
      <w:pPr>
        <w:pStyle w:val="EW"/>
        <w:rPr>
          <w:lang w:eastAsia="ko-KR"/>
        </w:rPr>
      </w:pPr>
      <w:r>
        <w:rPr>
          <w:lang w:eastAsia="ko-KR"/>
        </w:rPr>
        <w:t>AID</w:t>
      </w:r>
      <w:r>
        <w:rPr>
          <w:lang w:eastAsia="ko-KR"/>
        </w:rPr>
        <w:tab/>
        <w:t>Application Identifier</w:t>
      </w:r>
    </w:p>
    <w:p w14:paraId="636F7195" w14:textId="77777777" w:rsidR="002C6338" w:rsidRPr="00490934" w:rsidRDefault="002C6338" w:rsidP="002C6338">
      <w:pPr>
        <w:pStyle w:val="EW"/>
        <w:rPr>
          <w:lang w:eastAsia="ko-KR"/>
        </w:rPr>
      </w:pPr>
      <w:r w:rsidRPr="00490934">
        <w:rPr>
          <w:lang w:eastAsia="ko-KR"/>
        </w:rPr>
        <w:t>AS layer</w:t>
      </w:r>
      <w:r w:rsidRPr="00490934">
        <w:rPr>
          <w:lang w:eastAsia="ko-KR"/>
        </w:rPr>
        <w:tab/>
        <w:t>Access Stratum layer</w:t>
      </w:r>
    </w:p>
    <w:p w14:paraId="4565544B" w14:textId="77777777" w:rsidR="002C6338" w:rsidRPr="00490934" w:rsidRDefault="002C6338" w:rsidP="002C6338">
      <w:pPr>
        <w:pStyle w:val="EW"/>
        <w:rPr>
          <w:lang w:eastAsia="ko-KR"/>
        </w:rPr>
      </w:pPr>
      <w:r w:rsidRPr="00490934">
        <w:rPr>
          <w:lang w:eastAsia="ko-KR"/>
        </w:rPr>
        <w:t>ITS</w:t>
      </w:r>
      <w:r w:rsidRPr="00490934">
        <w:rPr>
          <w:lang w:eastAsia="ko-KR"/>
        </w:rPr>
        <w:tab/>
        <w:t>Intelligent Transport Systems</w:t>
      </w:r>
    </w:p>
    <w:p w14:paraId="5B5FA20D" w14:textId="77777777" w:rsidR="002C6338" w:rsidRPr="00490934" w:rsidRDefault="002C6338" w:rsidP="002C6338">
      <w:pPr>
        <w:pStyle w:val="EW"/>
        <w:rPr>
          <w:lang w:eastAsia="ko-KR"/>
        </w:rPr>
      </w:pPr>
      <w:r w:rsidRPr="00490934">
        <w:rPr>
          <w:lang w:eastAsia="ko-KR"/>
        </w:rPr>
        <w:t>ITS-AID</w:t>
      </w:r>
      <w:r w:rsidRPr="00490934">
        <w:rPr>
          <w:lang w:eastAsia="ko-KR"/>
        </w:rPr>
        <w:tab/>
        <w:t>ITS Application Identifier</w:t>
      </w:r>
    </w:p>
    <w:p w14:paraId="7ED8C0A2" w14:textId="77777777" w:rsidR="002C6338" w:rsidRPr="00490934" w:rsidRDefault="002C6338" w:rsidP="002C6338">
      <w:pPr>
        <w:pStyle w:val="EW"/>
        <w:rPr>
          <w:lang w:eastAsia="ko-KR"/>
        </w:rPr>
      </w:pPr>
      <w:r w:rsidRPr="00490934">
        <w:t>PFI</w:t>
      </w:r>
      <w:r w:rsidRPr="00490934">
        <w:tab/>
        <w:t>PC5 QoS Flow Identifier</w:t>
      </w:r>
    </w:p>
    <w:p w14:paraId="5C6306FA" w14:textId="77777777" w:rsidR="002C6338" w:rsidRPr="00490934" w:rsidRDefault="002C6338" w:rsidP="002C6338">
      <w:pPr>
        <w:pStyle w:val="EW"/>
        <w:rPr>
          <w:lang w:eastAsia="ko-KR"/>
        </w:rPr>
      </w:pPr>
      <w:r w:rsidRPr="00490934">
        <w:t>PQI</w:t>
      </w:r>
      <w:r w:rsidRPr="00490934">
        <w:tab/>
        <w:t>PC5 5QI</w:t>
      </w:r>
    </w:p>
    <w:p w14:paraId="5E0F9609" w14:textId="77777777" w:rsidR="002C6338" w:rsidRPr="00490934" w:rsidRDefault="002C6338" w:rsidP="002C6338">
      <w:pPr>
        <w:pStyle w:val="EW"/>
        <w:rPr>
          <w:lang w:eastAsia="ko-KR"/>
        </w:rPr>
      </w:pPr>
      <w:r w:rsidRPr="00490934">
        <w:rPr>
          <w:lang w:eastAsia="ko-KR"/>
        </w:rPr>
        <w:t>PSID</w:t>
      </w:r>
      <w:r w:rsidRPr="00490934">
        <w:rPr>
          <w:lang w:eastAsia="ko-KR"/>
        </w:rPr>
        <w:tab/>
        <w:t>Provider Service Identifier</w:t>
      </w:r>
    </w:p>
    <w:p w14:paraId="16FBC2B8" w14:textId="77777777" w:rsidR="002C6338" w:rsidRPr="00490934" w:rsidRDefault="002C6338" w:rsidP="002C6338">
      <w:pPr>
        <w:pStyle w:val="EW"/>
        <w:rPr>
          <w:lang w:eastAsia="ko-KR"/>
        </w:rPr>
      </w:pPr>
      <w:r w:rsidRPr="00490934">
        <w:rPr>
          <w:lang w:eastAsia="ko-KR"/>
        </w:rPr>
        <w:t>RSU</w:t>
      </w:r>
      <w:r w:rsidRPr="00490934">
        <w:rPr>
          <w:lang w:eastAsia="ko-KR"/>
        </w:rPr>
        <w:tab/>
        <w:t>Road Side Unit</w:t>
      </w:r>
    </w:p>
    <w:p w14:paraId="5369D274" w14:textId="77777777" w:rsidR="002C6338" w:rsidRPr="00490934" w:rsidRDefault="002C6338" w:rsidP="002C6338">
      <w:pPr>
        <w:pStyle w:val="EW"/>
        <w:rPr>
          <w:lang w:eastAsia="ko-KR"/>
        </w:rPr>
      </w:pPr>
      <w:r w:rsidRPr="00490934">
        <w:rPr>
          <w:lang w:eastAsia="ko-KR"/>
        </w:rPr>
        <w:t>V2I</w:t>
      </w:r>
      <w:r w:rsidRPr="00490934">
        <w:rPr>
          <w:lang w:eastAsia="ko-KR"/>
        </w:rPr>
        <w:tab/>
        <w:t>Vehicle-to-Infrastructure</w:t>
      </w:r>
    </w:p>
    <w:p w14:paraId="1DBB7C2B" w14:textId="77777777" w:rsidR="002C6338" w:rsidRPr="00490934" w:rsidRDefault="002C6338" w:rsidP="002C6338">
      <w:pPr>
        <w:pStyle w:val="EW"/>
        <w:rPr>
          <w:lang w:eastAsia="ko-KR"/>
        </w:rPr>
      </w:pPr>
      <w:r w:rsidRPr="00490934">
        <w:rPr>
          <w:lang w:eastAsia="ko-KR"/>
        </w:rPr>
        <w:t>V2N</w:t>
      </w:r>
      <w:r w:rsidRPr="00490934">
        <w:rPr>
          <w:lang w:eastAsia="ko-KR"/>
        </w:rPr>
        <w:tab/>
        <w:t>Vehicle-to-Network</w:t>
      </w:r>
    </w:p>
    <w:p w14:paraId="3C9730CC" w14:textId="77777777" w:rsidR="002C6338" w:rsidRPr="00490934" w:rsidRDefault="002C6338" w:rsidP="002C6338">
      <w:pPr>
        <w:pStyle w:val="EW"/>
        <w:rPr>
          <w:lang w:eastAsia="ko-KR"/>
        </w:rPr>
      </w:pPr>
      <w:r w:rsidRPr="00490934">
        <w:rPr>
          <w:lang w:eastAsia="ko-KR"/>
        </w:rPr>
        <w:t>V2P</w:t>
      </w:r>
      <w:r w:rsidRPr="00490934">
        <w:rPr>
          <w:lang w:eastAsia="ko-KR"/>
        </w:rPr>
        <w:tab/>
        <w:t>Vehicle-to-Pedestrian</w:t>
      </w:r>
    </w:p>
    <w:p w14:paraId="0F37DE46" w14:textId="77777777" w:rsidR="002C6338" w:rsidRPr="00490934" w:rsidRDefault="002C6338" w:rsidP="002C6338">
      <w:pPr>
        <w:pStyle w:val="EW"/>
        <w:rPr>
          <w:lang w:eastAsia="ko-KR"/>
        </w:rPr>
      </w:pPr>
      <w:r w:rsidRPr="00490934">
        <w:rPr>
          <w:lang w:eastAsia="ko-KR"/>
        </w:rPr>
        <w:t>V2V</w:t>
      </w:r>
      <w:r w:rsidRPr="00490934">
        <w:rPr>
          <w:lang w:eastAsia="ko-KR"/>
        </w:rPr>
        <w:tab/>
        <w:t>Vehicle-to-Vehicle</w:t>
      </w:r>
    </w:p>
    <w:p w14:paraId="6D56E6F0" w14:textId="77777777" w:rsidR="002C6338" w:rsidRPr="00490934" w:rsidRDefault="002C6338" w:rsidP="002C6338">
      <w:pPr>
        <w:pStyle w:val="EW"/>
      </w:pPr>
      <w:r w:rsidRPr="00490934">
        <w:rPr>
          <w:lang w:eastAsia="ko-KR"/>
        </w:rPr>
        <w:t>V2X</w:t>
      </w:r>
      <w:r w:rsidRPr="00490934">
        <w:rPr>
          <w:lang w:eastAsia="ko-KR"/>
        </w:rPr>
        <w:tab/>
        <w:t>Vehicle-to-Everything</w:t>
      </w:r>
    </w:p>
    <w:p w14:paraId="39E67847" w14:textId="77777777" w:rsidR="002C6338" w:rsidRPr="00490934" w:rsidRDefault="002C6338" w:rsidP="002C6338">
      <w:pPr>
        <w:pStyle w:val="EW"/>
      </w:pPr>
    </w:p>
    <w:p w14:paraId="59A115A1" w14:textId="77777777" w:rsidR="002C6338" w:rsidRPr="00490934" w:rsidRDefault="002C6338" w:rsidP="002C6338">
      <w:pPr>
        <w:pStyle w:val="Heading1"/>
      </w:pPr>
      <w:bookmarkStart w:id="53" w:name="_Toc19199043"/>
      <w:bookmarkStart w:id="54" w:name="_Toc27821832"/>
      <w:bookmarkStart w:id="55" w:name="_Toc36126186"/>
      <w:bookmarkStart w:id="56" w:name="_Toc45012510"/>
      <w:bookmarkStart w:id="57" w:name="_Toc51753936"/>
      <w:bookmarkStart w:id="58" w:name="_Toc51754070"/>
      <w:bookmarkStart w:id="59" w:name="_Toc51838897"/>
      <w:r w:rsidRPr="00490934">
        <w:lastRenderedPageBreak/>
        <w:t>4</w:t>
      </w:r>
      <w:r w:rsidRPr="00490934">
        <w:tab/>
        <w:t>Architecture model and concepts</w:t>
      </w:r>
      <w:bookmarkEnd w:id="53"/>
      <w:bookmarkEnd w:id="54"/>
      <w:bookmarkEnd w:id="55"/>
      <w:bookmarkEnd w:id="56"/>
      <w:bookmarkEnd w:id="57"/>
      <w:bookmarkEnd w:id="58"/>
      <w:bookmarkEnd w:id="59"/>
    </w:p>
    <w:p w14:paraId="13C7B987" w14:textId="77777777" w:rsidR="002C6338" w:rsidRPr="00490934" w:rsidRDefault="002C6338" w:rsidP="002C6338">
      <w:pPr>
        <w:pStyle w:val="Heading2"/>
      </w:pPr>
      <w:bookmarkStart w:id="60" w:name="_Toc19199044"/>
      <w:bookmarkStart w:id="61" w:name="_Toc27821833"/>
      <w:bookmarkStart w:id="62" w:name="_Toc36126187"/>
      <w:bookmarkStart w:id="63" w:name="_Toc45012511"/>
      <w:bookmarkStart w:id="64" w:name="_Toc51753937"/>
      <w:bookmarkStart w:id="65" w:name="_Toc51754071"/>
      <w:bookmarkStart w:id="66" w:name="_Toc51838898"/>
      <w:r w:rsidRPr="00490934">
        <w:t>4.1</w:t>
      </w:r>
      <w:r w:rsidRPr="00490934">
        <w:tab/>
        <w:t>General concept</w:t>
      </w:r>
      <w:bookmarkEnd w:id="60"/>
      <w:bookmarkEnd w:id="61"/>
      <w:bookmarkEnd w:id="62"/>
      <w:bookmarkEnd w:id="63"/>
      <w:bookmarkEnd w:id="64"/>
      <w:bookmarkEnd w:id="65"/>
      <w:bookmarkEnd w:id="66"/>
    </w:p>
    <w:p w14:paraId="70252311" w14:textId="77777777" w:rsidR="002C6338" w:rsidRPr="00490934" w:rsidRDefault="002C6338" w:rsidP="002C6338">
      <w:pPr>
        <w:rPr>
          <w:lang w:eastAsia="ko-KR"/>
        </w:rPr>
      </w:pPr>
      <w:r w:rsidRPr="00490934">
        <w:rPr>
          <w:lang w:eastAsia="zh-CN"/>
        </w:rPr>
        <w:t>There are two modes of operation for V2X communication, namely V2X communication over PC5 reference point and V2X communication over Uu reference point. These two operation modes may be used by a UE independently for transmission and reception</w:t>
      </w:r>
      <w:r w:rsidRPr="00490934">
        <w:t>.</w:t>
      </w:r>
    </w:p>
    <w:p w14:paraId="5BBF37C3" w14:textId="77777777" w:rsidR="002C6338" w:rsidRPr="00490934" w:rsidRDefault="002C6338" w:rsidP="002C6338">
      <w:pPr>
        <w:rPr>
          <w:lang w:eastAsia="ko-KR"/>
        </w:rPr>
      </w:pPr>
      <w:r w:rsidRPr="00490934">
        <w:rPr>
          <w:lang w:eastAsia="ko-KR"/>
        </w:rPr>
        <w:t>V2X communications over PC5 reference point are supported by LTE and/or NR.</w:t>
      </w:r>
    </w:p>
    <w:p w14:paraId="51CB25F4" w14:textId="77777777" w:rsidR="002C6338" w:rsidRPr="00490934" w:rsidRDefault="002C6338" w:rsidP="002C6338">
      <w:r w:rsidRPr="00490934">
        <w:rPr>
          <w:lang w:eastAsia="ko-KR"/>
        </w:rPr>
        <w:t xml:space="preserve">V2X communications over Uu reference point are supported by </w:t>
      </w:r>
      <w:r w:rsidRPr="00490934">
        <w:t xml:space="preserve">E-UTRA connected to 5GC and/or NR connected to 5GC. In this release, </w:t>
      </w:r>
      <w:r w:rsidRPr="00490934">
        <w:rPr>
          <w:lang w:eastAsia="ko-KR"/>
        </w:rPr>
        <w:t xml:space="preserve">V2X communication over Uu reference point </w:t>
      </w:r>
      <w:r w:rsidRPr="00490934">
        <w:rPr>
          <w:lang w:eastAsia="zh-CN"/>
        </w:rPr>
        <w:t>is only unicast.</w:t>
      </w:r>
    </w:p>
    <w:p w14:paraId="797BF3FA" w14:textId="77777777" w:rsidR="002C6338" w:rsidRPr="00490934" w:rsidRDefault="002C6338" w:rsidP="002C6338">
      <w:pPr>
        <w:rPr>
          <w:lang w:eastAsia="ko-KR"/>
        </w:rPr>
      </w:pPr>
      <w:bookmarkStart w:id="67" w:name="_Toc19199045"/>
      <w:bookmarkStart w:id="68" w:name="_Toc27821834"/>
      <w:bookmarkStart w:id="69" w:name="_Toc36126188"/>
      <w:r>
        <w:rPr>
          <w:lang w:eastAsia="ko-KR"/>
        </w:rPr>
        <w:t>An RSU is not an architectural entity, but an implementation option. This is achieved by collocating a V2X application logic/server with some entities of the 3GPP system, as shown in examples in Annex B.</w:t>
      </w:r>
    </w:p>
    <w:p w14:paraId="234BC511" w14:textId="77777777" w:rsidR="002C6338" w:rsidRPr="00490934" w:rsidRDefault="002C6338" w:rsidP="002C6338">
      <w:pPr>
        <w:pStyle w:val="Heading2"/>
      </w:pPr>
      <w:bookmarkStart w:id="70" w:name="_Toc45012512"/>
      <w:bookmarkStart w:id="71" w:name="_Toc51753938"/>
      <w:bookmarkStart w:id="72" w:name="_Toc51754072"/>
      <w:bookmarkStart w:id="73" w:name="_Toc51838899"/>
      <w:r w:rsidRPr="00490934">
        <w:t>4.2</w:t>
      </w:r>
      <w:r w:rsidRPr="00490934">
        <w:tab/>
        <w:t>Architectural reference model</w:t>
      </w:r>
      <w:bookmarkEnd w:id="67"/>
      <w:bookmarkEnd w:id="68"/>
      <w:bookmarkEnd w:id="69"/>
      <w:bookmarkEnd w:id="70"/>
      <w:bookmarkEnd w:id="71"/>
      <w:bookmarkEnd w:id="72"/>
      <w:bookmarkEnd w:id="73"/>
    </w:p>
    <w:p w14:paraId="2CD3F1C5" w14:textId="77777777" w:rsidR="002C6338" w:rsidRPr="00490934" w:rsidRDefault="002C6338" w:rsidP="002C6338">
      <w:pPr>
        <w:pStyle w:val="Heading3"/>
        <w:rPr>
          <w:lang w:eastAsia="ko-KR"/>
        </w:rPr>
      </w:pPr>
      <w:bookmarkStart w:id="74" w:name="_Toc19199046"/>
      <w:bookmarkStart w:id="75" w:name="_Toc27821835"/>
      <w:bookmarkStart w:id="76" w:name="_Toc36126189"/>
      <w:bookmarkStart w:id="77" w:name="_Toc45012513"/>
      <w:bookmarkStart w:id="78" w:name="_Toc51753939"/>
      <w:bookmarkStart w:id="79" w:name="_Toc51754073"/>
      <w:bookmarkStart w:id="80" w:name="_Toc51838900"/>
      <w:r w:rsidRPr="00490934">
        <w:t>4.2.1</w:t>
      </w:r>
      <w:r w:rsidRPr="00490934">
        <w:tab/>
        <w:t>PC5 and Uu based V2X architecture reference model</w:t>
      </w:r>
      <w:bookmarkEnd w:id="74"/>
      <w:bookmarkEnd w:id="75"/>
      <w:bookmarkEnd w:id="76"/>
      <w:bookmarkEnd w:id="77"/>
      <w:bookmarkEnd w:id="78"/>
      <w:bookmarkEnd w:id="79"/>
      <w:bookmarkEnd w:id="80"/>
    </w:p>
    <w:p w14:paraId="59EEEF2D" w14:textId="77777777" w:rsidR="002C6338" w:rsidRPr="00490934" w:rsidRDefault="002C6338" w:rsidP="002C6338">
      <w:pPr>
        <w:pStyle w:val="Heading4"/>
        <w:rPr>
          <w:lang w:eastAsia="ko-KR"/>
        </w:rPr>
      </w:pPr>
      <w:bookmarkStart w:id="81" w:name="_Toc19199047"/>
      <w:bookmarkStart w:id="82" w:name="_Toc27821836"/>
      <w:bookmarkStart w:id="83" w:name="_Toc36126190"/>
      <w:bookmarkStart w:id="84" w:name="_Toc45012514"/>
      <w:bookmarkStart w:id="85" w:name="_Toc51753940"/>
      <w:bookmarkStart w:id="86" w:name="_Toc51754074"/>
      <w:bookmarkStart w:id="87" w:name="_Toc51838901"/>
      <w:r w:rsidRPr="00490934">
        <w:rPr>
          <w:lang w:eastAsia="ko-KR"/>
        </w:rPr>
        <w:t>4.2.1.1</w:t>
      </w:r>
      <w:r w:rsidRPr="00490934">
        <w:rPr>
          <w:lang w:eastAsia="ko-KR"/>
        </w:rPr>
        <w:tab/>
      </w:r>
      <w:r w:rsidRPr="00490934">
        <w:t xml:space="preserve">Non-roaming 5G System </w:t>
      </w:r>
      <w:r w:rsidRPr="00490934">
        <w:rPr>
          <w:lang w:eastAsia="ko-KR"/>
        </w:rPr>
        <w:t>a</w:t>
      </w:r>
      <w:r w:rsidRPr="00490934">
        <w:t>rchitecture for V2X communication over PC5 and Uu reference points</w:t>
      </w:r>
      <w:bookmarkEnd w:id="81"/>
      <w:bookmarkEnd w:id="82"/>
      <w:bookmarkEnd w:id="83"/>
      <w:bookmarkEnd w:id="84"/>
      <w:bookmarkEnd w:id="85"/>
      <w:bookmarkEnd w:id="86"/>
      <w:bookmarkEnd w:id="87"/>
    </w:p>
    <w:p w14:paraId="3E5A7EAB" w14:textId="77777777" w:rsidR="002C6338" w:rsidRPr="00490934" w:rsidRDefault="002C6338" w:rsidP="002C6338">
      <w:r w:rsidRPr="00490934">
        <w:t>Figure 4.2</w:t>
      </w:r>
      <w:r w:rsidRPr="00490934">
        <w:rPr>
          <w:lang w:eastAsia="ko-KR"/>
        </w:rPr>
        <w:t>.1.1</w:t>
      </w:r>
      <w:r w:rsidRPr="00490934">
        <w:t>-1 shows the high level view of the non-roaming 5G System architecture for V2X communication over PC5 and Uu reference points.</w:t>
      </w:r>
    </w:p>
    <w:bookmarkStart w:id="88" w:name="_MON_1587198493"/>
    <w:bookmarkEnd w:id="88"/>
    <w:p w14:paraId="30BA407C" w14:textId="77777777" w:rsidR="002C6338" w:rsidRDefault="002C6338" w:rsidP="002C6338">
      <w:pPr>
        <w:pStyle w:val="TH"/>
      </w:pPr>
      <w:r>
        <w:object w:dxaOrig="7606" w:dyaOrig="5552" w14:anchorId="340ED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4pt;height:276.75pt" o:ole="">
            <v:imagedata r:id="rId11" o:title=""/>
          </v:shape>
          <o:OLEObject Type="Embed" ProgID="Word.Picture.8" ShapeID="_x0000_i1025" DrawAspect="Content" ObjectID="_1817842655" r:id="rId12"/>
        </w:object>
      </w:r>
    </w:p>
    <w:p w14:paraId="7448B122" w14:textId="77777777" w:rsidR="002C6338" w:rsidRPr="00490934" w:rsidRDefault="002C6338" w:rsidP="002C6338">
      <w:pPr>
        <w:pStyle w:val="TF"/>
      </w:pPr>
      <w:r w:rsidRPr="00490934">
        <w:t>Figure 4.</w:t>
      </w:r>
      <w:r w:rsidRPr="00490934">
        <w:rPr>
          <w:lang w:eastAsia="ko-KR"/>
        </w:rPr>
        <w:t>2</w:t>
      </w:r>
      <w:r w:rsidRPr="00490934">
        <w:t>.</w:t>
      </w:r>
      <w:r w:rsidRPr="00490934">
        <w:rPr>
          <w:lang w:eastAsia="ko-KR"/>
        </w:rPr>
        <w:t>1.1</w:t>
      </w:r>
      <w:r w:rsidRPr="00490934">
        <w:t>-1</w:t>
      </w:r>
      <w:r w:rsidRPr="00490934">
        <w:rPr>
          <w:lang w:eastAsia="ko-KR"/>
        </w:rPr>
        <w:t>:</w:t>
      </w:r>
      <w:r w:rsidRPr="00490934">
        <w:t xml:space="preserve"> Non-roaming 5G System </w:t>
      </w:r>
      <w:r w:rsidRPr="00490934">
        <w:rPr>
          <w:lang w:eastAsia="ko-KR"/>
        </w:rPr>
        <w:t>a</w:t>
      </w:r>
      <w:r w:rsidRPr="00490934">
        <w:t xml:space="preserve">rchitecture </w:t>
      </w:r>
      <w:r w:rsidRPr="00490934">
        <w:rPr>
          <w:lang w:eastAsia="ko-KR"/>
        </w:rPr>
        <w:t>for V2X communication over PC5 and Uu reference points</w:t>
      </w:r>
    </w:p>
    <w:p w14:paraId="23C04842" w14:textId="77777777" w:rsidR="002C6338" w:rsidRPr="00490934" w:rsidRDefault="002C6338" w:rsidP="002C6338">
      <w:pPr>
        <w:pStyle w:val="Heading4"/>
        <w:rPr>
          <w:lang w:eastAsia="zh-CN"/>
        </w:rPr>
      </w:pPr>
      <w:bookmarkStart w:id="89" w:name="_Toc19199048"/>
      <w:bookmarkStart w:id="90" w:name="_Toc27821837"/>
      <w:bookmarkStart w:id="91" w:name="_Toc36126191"/>
      <w:bookmarkStart w:id="92" w:name="_Toc45012515"/>
      <w:bookmarkStart w:id="93" w:name="_Toc51753941"/>
      <w:bookmarkStart w:id="94" w:name="_Toc51754075"/>
      <w:bookmarkStart w:id="95" w:name="_Toc51838902"/>
      <w:r w:rsidRPr="00490934">
        <w:rPr>
          <w:lang w:eastAsia="ko-KR"/>
        </w:rPr>
        <w:lastRenderedPageBreak/>
        <w:t>4.2.1.2</w:t>
      </w:r>
      <w:r w:rsidRPr="00490934">
        <w:rPr>
          <w:lang w:eastAsia="ko-KR"/>
        </w:rPr>
        <w:tab/>
        <w:t>R</w:t>
      </w:r>
      <w:r w:rsidRPr="00490934">
        <w:t xml:space="preserve">oaming 5G System </w:t>
      </w:r>
      <w:r w:rsidRPr="00490934">
        <w:rPr>
          <w:lang w:eastAsia="ko-KR"/>
        </w:rPr>
        <w:t>a</w:t>
      </w:r>
      <w:r w:rsidRPr="00490934">
        <w:t xml:space="preserve">rchitecture </w:t>
      </w:r>
      <w:r w:rsidRPr="00490934">
        <w:rPr>
          <w:lang w:eastAsia="ko-KR"/>
        </w:rPr>
        <w:t>for V2</w:t>
      </w:r>
      <w:r w:rsidRPr="00490934">
        <w:rPr>
          <w:lang w:eastAsia="zh-CN"/>
        </w:rPr>
        <w:t xml:space="preserve">X communication over PC5 and </w:t>
      </w:r>
      <w:r w:rsidRPr="00490934">
        <w:rPr>
          <w:lang w:eastAsia="ko-KR"/>
        </w:rPr>
        <w:t>Uu reference points</w:t>
      </w:r>
      <w:bookmarkEnd w:id="89"/>
      <w:bookmarkEnd w:id="90"/>
      <w:bookmarkEnd w:id="91"/>
      <w:bookmarkEnd w:id="92"/>
      <w:bookmarkEnd w:id="93"/>
      <w:bookmarkEnd w:id="94"/>
      <w:bookmarkEnd w:id="95"/>
    </w:p>
    <w:p w14:paraId="22A0DCD4" w14:textId="77777777" w:rsidR="002C6338" w:rsidRPr="00490934" w:rsidRDefault="002C6338" w:rsidP="002C6338">
      <w:pPr>
        <w:rPr>
          <w:lang w:eastAsia="ko-KR"/>
        </w:rPr>
      </w:pPr>
      <w:r w:rsidRPr="00490934">
        <w:t>Figure 4.2</w:t>
      </w:r>
      <w:r w:rsidRPr="00490934">
        <w:rPr>
          <w:lang w:eastAsia="ko-KR"/>
        </w:rPr>
        <w:t>.1.2</w:t>
      </w:r>
      <w:r w:rsidRPr="00490934">
        <w:t>-</w:t>
      </w:r>
      <w:r w:rsidRPr="00490934">
        <w:rPr>
          <w:lang w:eastAsia="ko-KR"/>
        </w:rPr>
        <w:t xml:space="preserve">1 and </w:t>
      </w:r>
      <w:r w:rsidRPr="00490934">
        <w:t>Figure 4.2</w:t>
      </w:r>
      <w:r w:rsidRPr="00490934">
        <w:rPr>
          <w:lang w:eastAsia="ko-KR"/>
        </w:rPr>
        <w:t>.1.2</w:t>
      </w:r>
      <w:r w:rsidRPr="00490934">
        <w:t>-2 show the high level view of the roaming 5G System architectures</w:t>
      </w:r>
      <w:r w:rsidRPr="00490934">
        <w:rPr>
          <w:lang w:eastAsia="ko-KR"/>
        </w:rPr>
        <w:t xml:space="preserve"> for V2X communication over PC5 and Uu reference points</w:t>
      </w:r>
      <w:r w:rsidRPr="00490934">
        <w:t>. In these figures, UE A uses a subscription of HPLMN.</w:t>
      </w:r>
    </w:p>
    <w:bookmarkStart w:id="96" w:name="_MON_1654666085"/>
    <w:bookmarkEnd w:id="96"/>
    <w:p w14:paraId="1044641F" w14:textId="77777777" w:rsidR="002C6338" w:rsidRDefault="002C6338" w:rsidP="002C6338">
      <w:pPr>
        <w:pStyle w:val="TH"/>
      </w:pPr>
      <w:r>
        <w:object w:dxaOrig="7981" w:dyaOrig="5335" w14:anchorId="38195FBC">
          <v:shape id="_x0000_i1026" type="#_x0000_t75" style="width:398.8pt;height:265.45pt" o:ole="">
            <v:imagedata r:id="rId13" o:title=""/>
          </v:shape>
          <o:OLEObject Type="Embed" ProgID="Word.Picture.8" ShapeID="_x0000_i1026" DrawAspect="Content" ObjectID="_1817842656" r:id="rId14"/>
        </w:object>
      </w:r>
    </w:p>
    <w:p w14:paraId="2AC1A818" w14:textId="77777777" w:rsidR="002C6338" w:rsidRPr="00490934" w:rsidRDefault="002C6338" w:rsidP="002C6338">
      <w:pPr>
        <w:pStyle w:val="TF"/>
        <w:rPr>
          <w:lang w:eastAsia="ko-KR"/>
        </w:rPr>
      </w:pPr>
      <w:r w:rsidRPr="00490934">
        <w:t>Figure 4.</w:t>
      </w:r>
      <w:r w:rsidRPr="00490934">
        <w:rPr>
          <w:lang w:eastAsia="ko-KR"/>
        </w:rPr>
        <w:t>2</w:t>
      </w:r>
      <w:r w:rsidRPr="00490934">
        <w:t>.</w:t>
      </w:r>
      <w:r w:rsidRPr="00490934">
        <w:rPr>
          <w:lang w:eastAsia="ko-KR"/>
        </w:rPr>
        <w:t>1.2</w:t>
      </w:r>
      <w:r w:rsidRPr="00490934">
        <w:t>-1</w:t>
      </w:r>
      <w:r w:rsidRPr="00490934">
        <w:rPr>
          <w:lang w:eastAsia="ko-KR"/>
        </w:rPr>
        <w:t>:</w:t>
      </w:r>
      <w:r w:rsidRPr="00490934">
        <w:t xml:space="preserve"> </w:t>
      </w:r>
      <w:r w:rsidRPr="00490934">
        <w:rPr>
          <w:lang w:eastAsia="ko-KR"/>
        </w:rPr>
        <w:t>R</w:t>
      </w:r>
      <w:r w:rsidRPr="00490934">
        <w:t xml:space="preserve">oaming 5G System </w:t>
      </w:r>
      <w:r w:rsidRPr="00490934">
        <w:rPr>
          <w:lang w:eastAsia="ko-KR"/>
        </w:rPr>
        <w:t>a</w:t>
      </w:r>
      <w:r w:rsidRPr="00490934">
        <w:t xml:space="preserve">rchitecture </w:t>
      </w:r>
      <w:r w:rsidRPr="00490934">
        <w:rPr>
          <w:lang w:eastAsia="ko-KR"/>
        </w:rPr>
        <w:t>for V2X communication over PC5 and Uu reference points - Local breakout scenario</w:t>
      </w:r>
    </w:p>
    <w:bookmarkStart w:id="97" w:name="_MON_1654666062"/>
    <w:bookmarkEnd w:id="97"/>
    <w:p w14:paraId="625A6859" w14:textId="77777777" w:rsidR="002C6338" w:rsidRDefault="002C6338" w:rsidP="002C6338">
      <w:pPr>
        <w:pStyle w:val="TH"/>
      </w:pPr>
      <w:r>
        <w:object w:dxaOrig="7651" w:dyaOrig="5588" w14:anchorId="407A7FB2">
          <v:shape id="_x0000_i1027" type="#_x0000_t75" style="width:381.9pt;height:277.35pt" o:ole="">
            <v:imagedata r:id="rId15" o:title=""/>
          </v:shape>
          <o:OLEObject Type="Embed" ProgID="Word.Picture.8" ShapeID="_x0000_i1027" DrawAspect="Content" ObjectID="_1817842657" r:id="rId16"/>
        </w:object>
      </w:r>
    </w:p>
    <w:p w14:paraId="4162110C" w14:textId="77777777" w:rsidR="002C6338" w:rsidRPr="00490934" w:rsidRDefault="002C6338" w:rsidP="002C6338">
      <w:pPr>
        <w:pStyle w:val="TF"/>
        <w:rPr>
          <w:lang w:eastAsia="ko-KR"/>
        </w:rPr>
      </w:pPr>
      <w:r w:rsidRPr="00490934">
        <w:t>Figure 4.</w:t>
      </w:r>
      <w:r w:rsidRPr="00490934">
        <w:rPr>
          <w:lang w:eastAsia="ko-KR"/>
        </w:rPr>
        <w:t>2</w:t>
      </w:r>
      <w:r w:rsidRPr="00490934">
        <w:t>.</w:t>
      </w:r>
      <w:r w:rsidRPr="00490934">
        <w:rPr>
          <w:lang w:eastAsia="ko-KR"/>
        </w:rPr>
        <w:t>1.2</w:t>
      </w:r>
      <w:r w:rsidRPr="00490934">
        <w:t>-2</w:t>
      </w:r>
      <w:r w:rsidRPr="00490934">
        <w:rPr>
          <w:lang w:eastAsia="ko-KR"/>
        </w:rPr>
        <w:t>:</w:t>
      </w:r>
      <w:r w:rsidRPr="00490934">
        <w:t xml:space="preserve"> </w:t>
      </w:r>
      <w:r w:rsidRPr="00490934">
        <w:rPr>
          <w:lang w:eastAsia="ko-KR"/>
        </w:rPr>
        <w:t>R</w:t>
      </w:r>
      <w:r w:rsidRPr="00490934">
        <w:t xml:space="preserve">oaming 5G System </w:t>
      </w:r>
      <w:r w:rsidRPr="00490934">
        <w:rPr>
          <w:lang w:eastAsia="ko-KR"/>
        </w:rPr>
        <w:t>a</w:t>
      </w:r>
      <w:r w:rsidRPr="00490934">
        <w:t xml:space="preserve">rchitecture </w:t>
      </w:r>
      <w:r w:rsidRPr="00490934">
        <w:rPr>
          <w:lang w:eastAsia="ko-KR"/>
        </w:rPr>
        <w:t>for V2X communication over PC5 and Uu reference points - Home routed scenario</w:t>
      </w:r>
    </w:p>
    <w:p w14:paraId="6A34D6B8" w14:textId="77777777" w:rsidR="002C6338" w:rsidRPr="00490934" w:rsidRDefault="002C6338" w:rsidP="002C6338">
      <w:pPr>
        <w:pStyle w:val="Heading4"/>
        <w:rPr>
          <w:lang w:eastAsia="ko-KR"/>
        </w:rPr>
      </w:pPr>
      <w:bookmarkStart w:id="98" w:name="_Toc19199049"/>
      <w:bookmarkStart w:id="99" w:name="_Toc27821838"/>
      <w:bookmarkStart w:id="100" w:name="_Toc36126192"/>
      <w:bookmarkStart w:id="101" w:name="_Toc45012516"/>
      <w:bookmarkStart w:id="102" w:name="_Toc51753942"/>
      <w:bookmarkStart w:id="103" w:name="_Toc51754076"/>
      <w:bookmarkStart w:id="104" w:name="_Toc51838903"/>
      <w:r w:rsidRPr="00490934">
        <w:rPr>
          <w:lang w:eastAsia="ko-KR"/>
        </w:rPr>
        <w:lastRenderedPageBreak/>
        <w:t>4.2.1.3</w:t>
      </w:r>
      <w:r w:rsidRPr="00490934">
        <w:rPr>
          <w:lang w:eastAsia="ko-KR"/>
        </w:rPr>
        <w:tab/>
        <w:t>Inter-PLMN</w:t>
      </w:r>
      <w:r w:rsidRPr="00490934">
        <w:t xml:space="preserve"> 5G System </w:t>
      </w:r>
      <w:r w:rsidRPr="00490934">
        <w:rPr>
          <w:lang w:eastAsia="ko-KR"/>
        </w:rPr>
        <w:t>a</w:t>
      </w:r>
      <w:r w:rsidRPr="00490934">
        <w:t xml:space="preserve">rchitecture </w:t>
      </w:r>
      <w:r w:rsidRPr="00490934">
        <w:rPr>
          <w:lang w:eastAsia="ko-KR"/>
        </w:rPr>
        <w:t>for</w:t>
      </w:r>
      <w:r w:rsidRPr="00490934">
        <w:t xml:space="preserve"> V2X</w:t>
      </w:r>
      <w:r w:rsidRPr="00490934">
        <w:rPr>
          <w:lang w:eastAsia="ko-KR"/>
        </w:rPr>
        <w:t xml:space="preserve"> communication over PC5 reference point</w:t>
      </w:r>
      <w:bookmarkEnd w:id="98"/>
      <w:bookmarkEnd w:id="99"/>
      <w:bookmarkEnd w:id="100"/>
      <w:bookmarkEnd w:id="101"/>
      <w:bookmarkEnd w:id="102"/>
      <w:bookmarkEnd w:id="103"/>
      <w:bookmarkEnd w:id="104"/>
    </w:p>
    <w:p w14:paraId="081E3720" w14:textId="77777777" w:rsidR="002C6338" w:rsidRPr="00490934" w:rsidRDefault="002C6338" w:rsidP="002C6338">
      <w:r w:rsidRPr="00490934">
        <w:t>In</w:t>
      </w:r>
      <w:r>
        <w:t xml:space="preserve"> the</w:t>
      </w:r>
      <w:r w:rsidRPr="00490934">
        <w:t xml:space="preserve"> case of inter-PLMN V2X communication over PC5 reference point, the PC5 parameters need to be configured in a consistent way among the UEs within a certain region. The architecture for the Inter-PLMN PC5 case is similar to the one defined in clause 4.2.1.1.</w:t>
      </w:r>
    </w:p>
    <w:p w14:paraId="0A3577C8" w14:textId="77777777" w:rsidR="002C6338" w:rsidRPr="00490934" w:rsidRDefault="002C6338" w:rsidP="002C6338">
      <w:pPr>
        <w:pStyle w:val="Heading3"/>
        <w:rPr>
          <w:lang w:eastAsia="ko-KR"/>
        </w:rPr>
      </w:pPr>
      <w:bookmarkStart w:id="105" w:name="_Toc19199050"/>
      <w:bookmarkStart w:id="106" w:name="_Toc27821839"/>
      <w:bookmarkStart w:id="107" w:name="_Toc36126193"/>
      <w:bookmarkStart w:id="108" w:name="_Toc45012517"/>
      <w:bookmarkStart w:id="109" w:name="_Toc51753943"/>
      <w:bookmarkStart w:id="110" w:name="_Toc51754077"/>
      <w:bookmarkStart w:id="111" w:name="_Toc51838904"/>
      <w:r w:rsidRPr="00490934">
        <w:rPr>
          <w:lang w:eastAsia="ko-KR"/>
        </w:rPr>
        <w:t>4.2.2</w:t>
      </w:r>
      <w:r w:rsidRPr="00490934">
        <w:rPr>
          <w:lang w:eastAsia="ko-KR"/>
        </w:rPr>
        <w:tab/>
        <w:t>AF-based service parameter provisioning for V2X communications</w:t>
      </w:r>
      <w:bookmarkEnd w:id="105"/>
      <w:bookmarkEnd w:id="106"/>
      <w:bookmarkEnd w:id="107"/>
      <w:bookmarkEnd w:id="108"/>
      <w:bookmarkEnd w:id="109"/>
      <w:bookmarkEnd w:id="110"/>
      <w:bookmarkEnd w:id="111"/>
    </w:p>
    <w:p w14:paraId="4040ED20" w14:textId="77777777" w:rsidR="002C6338" w:rsidRPr="00490934" w:rsidRDefault="002C6338" w:rsidP="002C6338">
      <w:pPr>
        <w:rPr>
          <w:lang w:eastAsia="ko-KR"/>
        </w:rPr>
      </w:pPr>
      <w:r w:rsidRPr="00490934">
        <w:rPr>
          <w:lang w:eastAsia="zh-CN"/>
        </w:rPr>
        <w:t>The 5G System provides NEF services to enable communication between NFs in the PLMN and V2X Application Server. Figure 4.2.2-1 shows the high level view of AF-based service parameter provisioning</w:t>
      </w:r>
      <w:r w:rsidRPr="00490934">
        <w:rPr>
          <w:lang w:eastAsia="ko-KR"/>
        </w:rPr>
        <w:t xml:space="preserve"> for V2X communications</w:t>
      </w:r>
      <w:r w:rsidRPr="00490934">
        <w:rPr>
          <w:lang w:eastAsia="zh-CN"/>
        </w:rPr>
        <w:t xml:space="preserve">. The V2X Application Server </w:t>
      </w:r>
      <w:r w:rsidRPr="00490934">
        <w:rPr>
          <w:lang w:eastAsia="ko-KR"/>
        </w:rPr>
        <w:t>may</w:t>
      </w:r>
      <w:r w:rsidRPr="00490934">
        <w:rPr>
          <w:lang w:eastAsia="zh-CN"/>
        </w:rPr>
        <w:t xml:space="preserve"> provide V2X service parameters to the PLMN via NEF. The NEF stores the V2X service parameters in the UDR.</w:t>
      </w:r>
    </w:p>
    <w:p w14:paraId="15D5CAAE" w14:textId="77777777" w:rsidR="002C6338" w:rsidRPr="00490934" w:rsidRDefault="002C6338" w:rsidP="002C6338">
      <w:pPr>
        <w:pStyle w:val="TH"/>
        <w:rPr>
          <w:lang w:eastAsia="ko-KR"/>
        </w:rPr>
      </w:pPr>
      <w:r w:rsidRPr="00490934">
        <w:object w:dxaOrig="5310" w:dyaOrig="6360" w14:anchorId="3681A5AF">
          <v:shape id="_x0000_i1028" type="#_x0000_t75" style="width:219.75pt;height:265.45pt" o:ole="">
            <v:imagedata r:id="rId17" o:title=""/>
          </v:shape>
          <o:OLEObject Type="Embed" ProgID="Visio.Drawing.15" ShapeID="_x0000_i1028" DrawAspect="Content" ObjectID="_1817842658" r:id="rId18"/>
        </w:object>
      </w:r>
    </w:p>
    <w:p w14:paraId="45CD37D2" w14:textId="77777777" w:rsidR="002C6338" w:rsidRPr="00490934" w:rsidRDefault="002C6338" w:rsidP="002C6338">
      <w:pPr>
        <w:pStyle w:val="TF"/>
        <w:rPr>
          <w:lang w:eastAsia="ko-KR"/>
        </w:rPr>
      </w:pPr>
      <w:r w:rsidRPr="00490934">
        <w:t>Figure 4.2.2-1: 5G System architecture for AF-</w:t>
      </w:r>
      <w:r w:rsidRPr="00490934">
        <w:rPr>
          <w:lang w:eastAsia="ko-KR"/>
        </w:rPr>
        <w:t>based</w:t>
      </w:r>
      <w:r w:rsidRPr="00490934">
        <w:t xml:space="preserve"> service parameter provisioning for V2X communications</w:t>
      </w:r>
    </w:p>
    <w:p w14:paraId="6CE35F7C" w14:textId="77777777" w:rsidR="002C6338" w:rsidRPr="00490934" w:rsidRDefault="002C6338" w:rsidP="002C6338">
      <w:pPr>
        <w:pStyle w:val="Heading3"/>
        <w:rPr>
          <w:lang w:eastAsia="ko-KR"/>
        </w:rPr>
      </w:pPr>
      <w:bookmarkStart w:id="112" w:name="_Toc19199051"/>
      <w:bookmarkStart w:id="113" w:name="_Toc27821840"/>
      <w:bookmarkStart w:id="114" w:name="_Toc36126194"/>
      <w:bookmarkStart w:id="115" w:name="_Toc45012518"/>
      <w:bookmarkStart w:id="116" w:name="_Toc51753944"/>
      <w:bookmarkStart w:id="117" w:name="_Toc51754078"/>
      <w:bookmarkStart w:id="118" w:name="_Toc51838905"/>
      <w:r w:rsidRPr="00490934">
        <w:rPr>
          <w:lang w:eastAsia="ko-KR"/>
        </w:rPr>
        <w:t>4.2.3</w:t>
      </w:r>
      <w:r w:rsidRPr="00490934">
        <w:rPr>
          <w:lang w:eastAsia="ko-KR"/>
        </w:rPr>
        <w:tab/>
      </w:r>
      <w:r w:rsidRPr="00490934">
        <w:t>Reference points</w:t>
      </w:r>
      <w:bookmarkEnd w:id="112"/>
      <w:bookmarkEnd w:id="113"/>
      <w:bookmarkEnd w:id="114"/>
      <w:bookmarkEnd w:id="115"/>
      <w:bookmarkEnd w:id="116"/>
      <w:bookmarkEnd w:id="117"/>
      <w:bookmarkEnd w:id="118"/>
    </w:p>
    <w:p w14:paraId="69D2FCF9" w14:textId="77777777" w:rsidR="002C6338" w:rsidRPr="00490934" w:rsidRDefault="002C6338" w:rsidP="002C6338">
      <w:pPr>
        <w:pStyle w:val="NO"/>
        <w:rPr>
          <w:lang w:eastAsia="ko-KR"/>
        </w:rPr>
      </w:pPr>
      <w:r w:rsidRPr="00490934">
        <w:rPr>
          <w:b/>
          <w:lang w:eastAsia="ko-KR"/>
        </w:rPr>
        <w:t>V</w:t>
      </w:r>
      <w:r w:rsidRPr="00490934">
        <w:rPr>
          <w:b/>
        </w:rPr>
        <w:t>1</w:t>
      </w:r>
      <w:r w:rsidRPr="00490934">
        <w:t>:</w:t>
      </w:r>
      <w:r w:rsidRPr="00490934">
        <w:tab/>
        <w:t xml:space="preserve">The reference point between the </w:t>
      </w:r>
      <w:r w:rsidRPr="00490934">
        <w:rPr>
          <w:noProof/>
          <w:lang w:eastAsia="ko-KR"/>
        </w:rPr>
        <w:t>V2X</w:t>
      </w:r>
      <w:r w:rsidRPr="00490934">
        <w:t xml:space="preserve"> applications in the UE and in the </w:t>
      </w:r>
      <w:r w:rsidRPr="00490934">
        <w:rPr>
          <w:noProof/>
          <w:lang w:eastAsia="ko-KR"/>
        </w:rPr>
        <w:t>V2X</w:t>
      </w:r>
      <w:r w:rsidRPr="00490934">
        <w:t xml:space="preserve"> Application Server. This reference point is out of scope of this specification.</w:t>
      </w:r>
    </w:p>
    <w:p w14:paraId="5E3FD012" w14:textId="77777777" w:rsidR="002C6338" w:rsidRPr="00490934" w:rsidRDefault="002C6338" w:rsidP="002C6338">
      <w:pPr>
        <w:pStyle w:val="NO"/>
        <w:rPr>
          <w:b/>
          <w:lang w:eastAsia="ko-KR"/>
        </w:rPr>
      </w:pPr>
      <w:r w:rsidRPr="00490934">
        <w:rPr>
          <w:b/>
          <w:lang w:eastAsia="ko-KR"/>
        </w:rPr>
        <w:t>V5</w:t>
      </w:r>
      <w:r w:rsidRPr="00490934">
        <w:rPr>
          <w:lang w:eastAsia="ko-KR"/>
        </w:rPr>
        <w:t>:</w:t>
      </w:r>
      <w:r w:rsidRPr="00490934">
        <w:rPr>
          <w:lang w:eastAsia="ko-KR"/>
        </w:rPr>
        <w:tab/>
        <w:t>The reference point between the V2X applications in the UEs.</w:t>
      </w:r>
      <w:r w:rsidRPr="00490934">
        <w:t xml:space="preserve"> This reference point is not specified in this release of the specification.</w:t>
      </w:r>
    </w:p>
    <w:p w14:paraId="511E26CB" w14:textId="77777777" w:rsidR="002C6338" w:rsidRPr="00490934" w:rsidRDefault="002C6338" w:rsidP="002C6338">
      <w:pPr>
        <w:pStyle w:val="NO"/>
        <w:rPr>
          <w:lang w:eastAsia="ko-KR"/>
        </w:rPr>
      </w:pPr>
      <w:r w:rsidRPr="00490934">
        <w:rPr>
          <w:b/>
          <w:lang w:eastAsia="ko-KR"/>
        </w:rPr>
        <w:t>PC5</w:t>
      </w:r>
      <w:r w:rsidRPr="00490934">
        <w:rPr>
          <w:lang w:eastAsia="ko-KR"/>
        </w:rPr>
        <w:t>:</w:t>
      </w:r>
      <w:r w:rsidRPr="00490934">
        <w:rPr>
          <w:lang w:eastAsia="ko-KR"/>
        </w:rPr>
        <w:tab/>
        <w:t>The reference point between the UEs, and it includes the LTE based PC5 and/or NR based PC5.</w:t>
      </w:r>
    </w:p>
    <w:p w14:paraId="0CC314F0" w14:textId="77777777" w:rsidR="002C6338" w:rsidRPr="00490934" w:rsidRDefault="002C6338" w:rsidP="002C6338">
      <w:pPr>
        <w:pStyle w:val="NO"/>
        <w:rPr>
          <w:lang w:eastAsia="ko-KR"/>
        </w:rPr>
      </w:pPr>
      <w:r w:rsidRPr="00490934">
        <w:rPr>
          <w:b/>
        </w:rPr>
        <w:t>N1</w:t>
      </w:r>
      <w:r w:rsidRPr="00490934">
        <w:t>:</w:t>
      </w:r>
      <w:r w:rsidRPr="00490934">
        <w:rPr>
          <w:lang w:eastAsia="ko-KR"/>
        </w:rPr>
        <w:tab/>
      </w:r>
      <w:r w:rsidRPr="00490934">
        <w:t>In addition to the relevant functions defined in TS</w:t>
      </w:r>
      <w:r>
        <w:t> </w:t>
      </w:r>
      <w:r w:rsidRPr="00490934">
        <w:t>23.501</w:t>
      </w:r>
      <w:r>
        <w:t> </w:t>
      </w:r>
      <w:r w:rsidRPr="00490934">
        <w:t xml:space="preserve">[6] for N1, </w:t>
      </w:r>
      <w:r>
        <w:t xml:space="preserve">in the case </w:t>
      </w:r>
      <w:r w:rsidRPr="00490934">
        <w:t xml:space="preserve">of </w:t>
      </w:r>
      <w:r w:rsidRPr="00490934">
        <w:rPr>
          <w:lang w:eastAsia="ko-KR"/>
        </w:rPr>
        <w:t>V2X Service</w:t>
      </w:r>
      <w:r w:rsidRPr="00490934">
        <w:t xml:space="preserve"> it is also used to convey the </w:t>
      </w:r>
      <w:r w:rsidRPr="00490934">
        <w:rPr>
          <w:lang w:eastAsia="ko-KR"/>
        </w:rPr>
        <w:t>V2X policy and parameters (including service</w:t>
      </w:r>
      <w:r w:rsidRPr="00490934">
        <w:t xml:space="preserve"> authorization) from AMF to UE</w:t>
      </w:r>
      <w:r>
        <w:t xml:space="preserve"> and to convey the UE's V2X Capability and PC5 Capability for V2X information from UE to AMF</w:t>
      </w:r>
      <w:r w:rsidRPr="00490934">
        <w:t>.</w:t>
      </w:r>
    </w:p>
    <w:p w14:paraId="3306F0D6" w14:textId="77777777" w:rsidR="002C6338" w:rsidRPr="00490934" w:rsidRDefault="002C6338" w:rsidP="002C6338">
      <w:pPr>
        <w:pStyle w:val="NO"/>
        <w:rPr>
          <w:lang w:eastAsia="ko-KR"/>
        </w:rPr>
      </w:pPr>
      <w:r w:rsidRPr="00490934">
        <w:rPr>
          <w:b/>
        </w:rPr>
        <w:t>N2</w:t>
      </w:r>
      <w:r w:rsidRPr="00490934">
        <w:t>:</w:t>
      </w:r>
      <w:r w:rsidRPr="00490934">
        <w:rPr>
          <w:lang w:eastAsia="ko-KR"/>
        </w:rPr>
        <w:tab/>
      </w:r>
      <w:r w:rsidRPr="00490934">
        <w:t>In addition to the relevant functions defined in TS</w:t>
      </w:r>
      <w:r>
        <w:t> </w:t>
      </w:r>
      <w:r w:rsidRPr="00490934">
        <w:t>23.501</w:t>
      </w:r>
      <w:r>
        <w:t> </w:t>
      </w:r>
      <w:r w:rsidRPr="00490934">
        <w:t xml:space="preserve">[6] for N2, </w:t>
      </w:r>
      <w:r>
        <w:t xml:space="preserve">in the case </w:t>
      </w:r>
      <w:r w:rsidRPr="00490934">
        <w:t xml:space="preserve">of </w:t>
      </w:r>
      <w:r w:rsidRPr="00490934">
        <w:rPr>
          <w:lang w:eastAsia="ko-KR"/>
        </w:rPr>
        <w:t>V2X Service</w:t>
      </w:r>
      <w:r w:rsidRPr="00490934">
        <w:t xml:space="preserve"> it is also used to convey the </w:t>
      </w:r>
      <w:r w:rsidRPr="00490934">
        <w:rPr>
          <w:lang w:eastAsia="ko-KR"/>
        </w:rPr>
        <w:t>V2X policy and parameters (including service</w:t>
      </w:r>
      <w:r w:rsidRPr="00490934">
        <w:t xml:space="preserve"> authorization) from AMF to NG-RAN.</w:t>
      </w:r>
    </w:p>
    <w:p w14:paraId="2C521DAE" w14:textId="77777777" w:rsidR="002C6338" w:rsidRPr="00490934" w:rsidRDefault="002C6338" w:rsidP="002C6338">
      <w:pPr>
        <w:pStyle w:val="NO"/>
      </w:pPr>
      <w:r w:rsidRPr="00490934">
        <w:rPr>
          <w:b/>
        </w:rPr>
        <w:t>Uu</w:t>
      </w:r>
      <w:r w:rsidRPr="00490934">
        <w:t>:</w:t>
      </w:r>
      <w:r w:rsidRPr="00490934">
        <w:rPr>
          <w:lang w:eastAsia="ko-KR"/>
        </w:rPr>
        <w:tab/>
        <w:t>T</w:t>
      </w:r>
      <w:r w:rsidRPr="00490934">
        <w:t>he reference point between the UE and the NG-RAN.</w:t>
      </w:r>
    </w:p>
    <w:p w14:paraId="6549712D" w14:textId="77777777" w:rsidR="002C6338" w:rsidRPr="00490934" w:rsidRDefault="002C6338" w:rsidP="002C6338">
      <w:pPr>
        <w:pStyle w:val="Heading3"/>
        <w:rPr>
          <w:lang w:eastAsia="ko-KR"/>
        </w:rPr>
      </w:pPr>
      <w:bookmarkStart w:id="119" w:name="_Toc19199052"/>
      <w:bookmarkStart w:id="120" w:name="_Toc27821841"/>
      <w:bookmarkStart w:id="121" w:name="_Toc36126195"/>
      <w:bookmarkStart w:id="122" w:name="_Toc45012519"/>
      <w:bookmarkStart w:id="123" w:name="_Toc51753945"/>
      <w:bookmarkStart w:id="124" w:name="_Toc51754079"/>
      <w:bookmarkStart w:id="125" w:name="_Toc51838906"/>
      <w:r w:rsidRPr="00490934">
        <w:rPr>
          <w:lang w:eastAsia="ko-KR"/>
        </w:rPr>
        <w:lastRenderedPageBreak/>
        <w:t>4.2.4</w:t>
      </w:r>
      <w:r w:rsidRPr="00490934">
        <w:rPr>
          <w:lang w:eastAsia="ko-KR"/>
        </w:rPr>
        <w:tab/>
        <w:t>Service-based interfaces</w:t>
      </w:r>
      <w:bookmarkEnd w:id="119"/>
      <w:bookmarkEnd w:id="120"/>
      <w:bookmarkEnd w:id="121"/>
      <w:bookmarkEnd w:id="122"/>
      <w:bookmarkEnd w:id="123"/>
      <w:bookmarkEnd w:id="124"/>
      <w:bookmarkEnd w:id="125"/>
    </w:p>
    <w:p w14:paraId="4D87CACD" w14:textId="77777777" w:rsidR="002C6338" w:rsidRPr="00490934" w:rsidRDefault="002C6338" w:rsidP="002C6338">
      <w:pPr>
        <w:pStyle w:val="NO"/>
      </w:pPr>
      <w:r w:rsidRPr="00490934">
        <w:rPr>
          <w:b/>
        </w:rPr>
        <w:t>Nudm</w:t>
      </w:r>
      <w:r w:rsidRPr="00490934">
        <w:t>:</w:t>
      </w:r>
      <w:r w:rsidRPr="00490934">
        <w:tab/>
        <w:t>In addition to the relevant services defined in TS</w:t>
      </w:r>
      <w:r>
        <w:t> </w:t>
      </w:r>
      <w:r w:rsidRPr="00490934">
        <w:t>23.501</w:t>
      </w:r>
      <w:r>
        <w:t> </w:t>
      </w:r>
      <w:r w:rsidRPr="00490934">
        <w:t xml:space="preserve">[6] for Nudm, in </w:t>
      </w:r>
      <w:r>
        <w:t xml:space="preserve">the </w:t>
      </w:r>
      <w:r w:rsidRPr="00490934">
        <w:t xml:space="preserve">case of </w:t>
      </w:r>
      <w:r w:rsidRPr="00490934">
        <w:rPr>
          <w:noProof/>
          <w:lang w:eastAsia="ko-KR"/>
        </w:rPr>
        <w:t>V2X Service,</w:t>
      </w:r>
      <w:r w:rsidRPr="00490934">
        <w:t xml:space="preserve"> services provided by UDM </w:t>
      </w:r>
      <w:r>
        <w:t xml:space="preserve">are </w:t>
      </w:r>
      <w:r w:rsidRPr="00490934">
        <w:t xml:space="preserve">used to get </w:t>
      </w:r>
      <w:r w:rsidRPr="00490934">
        <w:rPr>
          <w:noProof/>
          <w:lang w:eastAsia="ko-KR"/>
        </w:rPr>
        <w:t>V2X Service</w:t>
      </w:r>
      <w:r w:rsidRPr="00490934">
        <w:t xml:space="preserve"> related subscription information to AMF during Initial registration procedure or UE Configuration Update (UCU) procedure to inform AMF subscription information has changed.</w:t>
      </w:r>
    </w:p>
    <w:p w14:paraId="6D7BF32F" w14:textId="77777777" w:rsidR="002C6338" w:rsidRPr="00490934" w:rsidRDefault="002C6338" w:rsidP="002C6338">
      <w:pPr>
        <w:pStyle w:val="NO"/>
        <w:rPr>
          <w:lang w:eastAsia="zh-CN"/>
        </w:rPr>
      </w:pPr>
      <w:r w:rsidRPr="00490934">
        <w:rPr>
          <w:b/>
          <w:lang w:eastAsia="ko-KR"/>
        </w:rPr>
        <w:t>Npcf</w:t>
      </w:r>
      <w:r w:rsidRPr="00490934">
        <w:rPr>
          <w:lang w:eastAsia="ko-KR"/>
        </w:rPr>
        <w:t>:</w:t>
      </w:r>
      <w:r w:rsidRPr="00490934">
        <w:rPr>
          <w:lang w:eastAsia="ko-KR"/>
        </w:rPr>
        <w:tab/>
      </w:r>
      <w:r w:rsidRPr="00490934">
        <w:t>In addition to the relevant services defined in TS</w:t>
      </w:r>
      <w:r>
        <w:t> </w:t>
      </w:r>
      <w:r w:rsidRPr="00490934">
        <w:t>23.501</w:t>
      </w:r>
      <w:r>
        <w:t> </w:t>
      </w:r>
      <w:r w:rsidRPr="00490934">
        <w:t xml:space="preserve">[6] for Npcf, in </w:t>
      </w:r>
      <w:r>
        <w:t xml:space="preserve">the </w:t>
      </w:r>
      <w:r w:rsidRPr="00490934">
        <w:t xml:space="preserve">case of </w:t>
      </w:r>
      <w:r w:rsidRPr="00490934">
        <w:rPr>
          <w:noProof/>
          <w:lang w:eastAsia="ko-KR"/>
        </w:rPr>
        <w:t>V2X Service,</w:t>
      </w:r>
      <w:r w:rsidRPr="00490934">
        <w:t xml:space="preserve"> </w:t>
      </w:r>
      <w:r>
        <w:t xml:space="preserve">services provided by H-PCF are </w:t>
      </w:r>
      <w:r w:rsidRPr="00490934">
        <w:t xml:space="preserve">used to provide </w:t>
      </w:r>
      <w:r w:rsidRPr="00490934">
        <w:rPr>
          <w:noProof/>
          <w:lang w:eastAsia="ko-KR"/>
        </w:rPr>
        <w:t>V2X Service</w:t>
      </w:r>
      <w:r w:rsidRPr="00490934">
        <w:t xml:space="preserve"> related parameters</w:t>
      </w:r>
      <w:r>
        <w:t xml:space="preserve"> to V-PCF for UE and NG-RAN in the roaming case</w:t>
      </w:r>
      <w:r w:rsidRPr="00490934">
        <w:rPr>
          <w:lang w:eastAsia="zh-CN"/>
        </w:rPr>
        <w:t>.</w:t>
      </w:r>
    </w:p>
    <w:p w14:paraId="472D54AD" w14:textId="77777777" w:rsidR="002C6338" w:rsidRPr="00490934" w:rsidRDefault="002C6338" w:rsidP="002C6338">
      <w:pPr>
        <w:pStyle w:val="NO"/>
      </w:pPr>
      <w:r w:rsidRPr="00490934">
        <w:rPr>
          <w:b/>
          <w:lang w:eastAsia="ko-KR"/>
        </w:rPr>
        <w:t>Nudr</w:t>
      </w:r>
      <w:r w:rsidRPr="00490934">
        <w:rPr>
          <w:lang w:eastAsia="ko-KR"/>
        </w:rPr>
        <w:t>:</w:t>
      </w:r>
      <w:r w:rsidRPr="00490934">
        <w:rPr>
          <w:lang w:eastAsia="ko-KR"/>
        </w:rPr>
        <w:tab/>
      </w:r>
      <w:r w:rsidRPr="00490934">
        <w:t>In addition to the relevant services defined in TS</w:t>
      </w:r>
      <w:r>
        <w:t> </w:t>
      </w:r>
      <w:r w:rsidRPr="00490934">
        <w:t>23.501</w:t>
      </w:r>
      <w:r>
        <w:t> </w:t>
      </w:r>
      <w:r w:rsidRPr="00490934">
        <w:t xml:space="preserve">[6] for Nudr, in </w:t>
      </w:r>
      <w:r>
        <w:t xml:space="preserve">the </w:t>
      </w:r>
      <w:r w:rsidRPr="00490934">
        <w:t xml:space="preserve">case of </w:t>
      </w:r>
      <w:r w:rsidRPr="00490934">
        <w:rPr>
          <w:noProof/>
          <w:lang w:eastAsia="ko-KR"/>
        </w:rPr>
        <w:t xml:space="preserve">V2X Service, </w:t>
      </w:r>
      <w:r w:rsidRPr="00490934">
        <w:t xml:space="preserve">services provided by UDR </w:t>
      </w:r>
      <w:r>
        <w:t xml:space="preserve">are </w:t>
      </w:r>
      <w:r w:rsidRPr="00490934">
        <w:t>used to notify the PCF</w:t>
      </w:r>
      <w:r>
        <w:t xml:space="preserve"> and the UDM of</w:t>
      </w:r>
      <w:r w:rsidRPr="00490934">
        <w:t xml:space="preserve"> the update of the </w:t>
      </w:r>
      <w:r w:rsidRPr="00490934">
        <w:rPr>
          <w:noProof/>
          <w:lang w:eastAsia="ko-KR"/>
        </w:rPr>
        <w:t>V2X Service</w:t>
      </w:r>
      <w:r w:rsidRPr="00490934">
        <w:t xml:space="preserve"> related information.</w:t>
      </w:r>
    </w:p>
    <w:p w14:paraId="31163B67" w14:textId="77777777" w:rsidR="002C6338" w:rsidRPr="00490934" w:rsidRDefault="002C6338" w:rsidP="002C6338">
      <w:pPr>
        <w:pStyle w:val="NO"/>
      </w:pPr>
      <w:r w:rsidRPr="00490934">
        <w:rPr>
          <w:b/>
          <w:lang w:eastAsia="ko-KR"/>
        </w:rPr>
        <w:t>Nnef</w:t>
      </w:r>
      <w:r w:rsidRPr="00490934">
        <w:rPr>
          <w:lang w:eastAsia="ko-KR"/>
        </w:rPr>
        <w:t>:</w:t>
      </w:r>
      <w:r w:rsidRPr="00490934">
        <w:rPr>
          <w:lang w:eastAsia="ko-KR"/>
        </w:rPr>
        <w:tab/>
      </w:r>
      <w:r w:rsidRPr="00490934">
        <w:t>In addition to the relevant services defined in TS</w:t>
      </w:r>
      <w:r>
        <w:t> </w:t>
      </w:r>
      <w:r w:rsidRPr="00490934">
        <w:t>23.501</w:t>
      </w:r>
      <w:r>
        <w:t> </w:t>
      </w:r>
      <w:r w:rsidRPr="00490934">
        <w:t xml:space="preserve">[6] for Nnef, in </w:t>
      </w:r>
      <w:r>
        <w:t xml:space="preserve">the </w:t>
      </w:r>
      <w:r w:rsidRPr="00490934">
        <w:t xml:space="preserve">case of </w:t>
      </w:r>
      <w:r w:rsidRPr="00490934">
        <w:rPr>
          <w:noProof/>
          <w:lang w:eastAsia="ko-KR"/>
        </w:rPr>
        <w:t xml:space="preserve">V2X Service, </w:t>
      </w:r>
      <w:r w:rsidRPr="00490934">
        <w:t xml:space="preserve">services provided by NEF </w:t>
      </w:r>
      <w:r>
        <w:t xml:space="preserve">are </w:t>
      </w:r>
      <w:r w:rsidRPr="00490934">
        <w:t>used by</w:t>
      </w:r>
      <w:r>
        <w:t xml:space="preserve"> the</w:t>
      </w:r>
      <w:r w:rsidRPr="00490934">
        <w:t xml:space="preserve"> V2X Application Server to update </w:t>
      </w:r>
      <w:r w:rsidRPr="00490934">
        <w:rPr>
          <w:noProof/>
          <w:lang w:eastAsia="ko-KR"/>
        </w:rPr>
        <w:t>V2X Service</w:t>
      </w:r>
      <w:r w:rsidRPr="00490934">
        <w:t xml:space="preserve"> related information of 5GC.</w:t>
      </w:r>
    </w:p>
    <w:p w14:paraId="3CF1ADFE" w14:textId="77777777" w:rsidR="002C6338" w:rsidRDefault="002C6338" w:rsidP="002C6338">
      <w:pPr>
        <w:pStyle w:val="NO"/>
        <w:rPr>
          <w:lang w:eastAsia="ko-KR"/>
        </w:rPr>
      </w:pPr>
      <w:bookmarkStart w:id="126" w:name="_Toc19199053"/>
      <w:r w:rsidRPr="002C4310">
        <w:rPr>
          <w:b/>
          <w:bCs/>
          <w:lang w:eastAsia="ko-KR"/>
        </w:rPr>
        <w:t>Namf:</w:t>
      </w:r>
      <w:r>
        <w:rPr>
          <w:lang w:eastAsia="ko-KR"/>
        </w:rPr>
        <w:tab/>
        <w:t>In addition to the relevant services defined in TS 23.501 [6] for Namf, in the case of V2X Service, services provided by AMF are consumed by PCF to provide the V2X Service related parameters for the UE and the NG-RAN to AMF, and to enable the AMF create or update UE context related to V2X service.</w:t>
      </w:r>
    </w:p>
    <w:p w14:paraId="1EACBF5E" w14:textId="77777777" w:rsidR="002C6338" w:rsidRDefault="002C6338" w:rsidP="002C6338">
      <w:pPr>
        <w:pStyle w:val="NO"/>
        <w:rPr>
          <w:lang w:eastAsia="ko-KR"/>
        </w:rPr>
      </w:pPr>
      <w:r w:rsidRPr="002C4310">
        <w:rPr>
          <w:b/>
          <w:bCs/>
          <w:lang w:eastAsia="ko-KR"/>
        </w:rPr>
        <w:t>Nnrf:</w:t>
      </w:r>
      <w:r>
        <w:rPr>
          <w:lang w:eastAsia="ko-KR"/>
        </w:rPr>
        <w:tab/>
        <w:t>In addition to the relevant services defined in TS 23.501 [6] for Nnrf, in the case of V2X Service, services provided by NRF are used to discover the PCF that supports V2X.</w:t>
      </w:r>
    </w:p>
    <w:p w14:paraId="643647AC" w14:textId="77777777" w:rsidR="002C6338" w:rsidRPr="00490934" w:rsidRDefault="002C6338" w:rsidP="002C6338">
      <w:pPr>
        <w:pStyle w:val="Heading2"/>
        <w:rPr>
          <w:lang w:eastAsia="ko-KR"/>
        </w:rPr>
      </w:pPr>
      <w:bookmarkStart w:id="127" w:name="_Toc27821842"/>
      <w:bookmarkStart w:id="128" w:name="_Toc36126196"/>
      <w:bookmarkStart w:id="129" w:name="_Toc45012520"/>
      <w:bookmarkStart w:id="130" w:name="_Toc51753946"/>
      <w:bookmarkStart w:id="131" w:name="_Toc51754080"/>
      <w:bookmarkStart w:id="132" w:name="_Toc51838907"/>
      <w:r w:rsidRPr="00490934">
        <w:rPr>
          <w:lang w:eastAsia="ko-KR"/>
        </w:rPr>
        <w:t>4.3</w:t>
      </w:r>
      <w:r w:rsidRPr="00490934">
        <w:rPr>
          <w:lang w:eastAsia="ko-KR"/>
        </w:rPr>
        <w:tab/>
      </w:r>
      <w:r w:rsidRPr="00490934">
        <w:t>Architecture reference model for</w:t>
      </w:r>
      <w:r w:rsidRPr="00490934">
        <w:rPr>
          <w:lang w:eastAsia="ko-KR"/>
        </w:rPr>
        <w:t xml:space="preserve"> interworking with</w:t>
      </w:r>
      <w:r w:rsidRPr="00490934">
        <w:t xml:space="preserve"> EPS V2X</w:t>
      </w:r>
      <w:bookmarkEnd w:id="126"/>
      <w:bookmarkEnd w:id="127"/>
      <w:bookmarkEnd w:id="128"/>
      <w:bookmarkEnd w:id="129"/>
      <w:bookmarkEnd w:id="130"/>
      <w:bookmarkEnd w:id="131"/>
      <w:bookmarkEnd w:id="132"/>
    </w:p>
    <w:p w14:paraId="1168791D" w14:textId="77777777" w:rsidR="002C6338" w:rsidRPr="00490934" w:rsidRDefault="002C6338" w:rsidP="002C6338">
      <w:pPr>
        <w:rPr>
          <w:rFonts w:eastAsia="SimSun"/>
          <w:lang w:eastAsia="zh-CN"/>
        </w:rPr>
      </w:pPr>
      <w:r w:rsidRPr="00490934">
        <w:rPr>
          <w:lang w:eastAsia="zh-CN"/>
        </w:rPr>
        <w:t>The interworking between 5GS V2X and EPS V2X does not require any new interface between 5GS V2X and EPS V2X architectures</w:t>
      </w:r>
      <w:r w:rsidRPr="00490934">
        <w:rPr>
          <w:rFonts w:eastAsia="SimSun"/>
          <w:lang w:eastAsia="zh-CN"/>
        </w:rPr>
        <w:t xml:space="preserve"> and does not impact existing network function entities in EPC and 5GC</w:t>
      </w:r>
      <w:r w:rsidRPr="00490934">
        <w:rPr>
          <w:lang w:eastAsia="zh-CN"/>
        </w:rPr>
        <w:t>.</w:t>
      </w:r>
      <w:r w:rsidRPr="00490934">
        <w:rPr>
          <w:rFonts w:eastAsia="SimSun"/>
          <w:lang w:eastAsia="zh-CN"/>
        </w:rPr>
        <w:t xml:space="preserve"> Figure </w:t>
      </w:r>
      <w:r w:rsidRPr="00490934">
        <w:t>4.3-1</w:t>
      </w:r>
      <w:r w:rsidRPr="00490934">
        <w:rPr>
          <w:rFonts w:eastAsia="SimSun"/>
          <w:lang w:eastAsia="zh-CN"/>
        </w:rPr>
        <w:t xml:space="preserve"> shows one of the architecture reference models.</w:t>
      </w:r>
    </w:p>
    <w:bookmarkStart w:id="133" w:name="_MON_1611750750"/>
    <w:bookmarkEnd w:id="133"/>
    <w:p w14:paraId="6FFB0907" w14:textId="77777777" w:rsidR="002C6338" w:rsidRPr="00490934" w:rsidRDefault="002C6338" w:rsidP="002C6338">
      <w:pPr>
        <w:pStyle w:val="TH"/>
      </w:pPr>
      <w:r w:rsidRPr="00490934">
        <w:rPr>
          <w:b w:val="0"/>
        </w:rPr>
        <w:object w:dxaOrig="9874" w:dyaOrig="8030" w14:anchorId="26BDF222">
          <v:shape id="_x0000_i1029" type="#_x0000_t75" style="width:479.6pt;height:393.8pt" o:ole="">
            <v:imagedata r:id="rId19" o:title=""/>
          </v:shape>
          <o:OLEObject Type="Embed" ProgID="Word.Picture.8" ShapeID="_x0000_i1029" DrawAspect="Content" ObjectID="_1817842659" r:id="rId20"/>
        </w:object>
      </w:r>
    </w:p>
    <w:p w14:paraId="0C9633ED" w14:textId="77777777" w:rsidR="002C6338" w:rsidRDefault="002C6338" w:rsidP="002C6338">
      <w:pPr>
        <w:pStyle w:val="NF"/>
      </w:pPr>
      <w:r>
        <w:t>Legend:</w:t>
      </w:r>
    </w:p>
    <w:p w14:paraId="7952D19A" w14:textId="77777777" w:rsidR="002C6338" w:rsidRDefault="002C6338" w:rsidP="002C6338">
      <w:pPr>
        <w:pStyle w:val="NF"/>
      </w:pPr>
      <w:r>
        <w:t>-</w:t>
      </w:r>
      <w:r>
        <w:tab/>
        <w:t>The functions and reference points for EPS V2X are defined in TS 23.285 [8].</w:t>
      </w:r>
    </w:p>
    <w:p w14:paraId="793FFE39" w14:textId="77777777" w:rsidR="002C6338" w:rsidRDefault="002C6338" w:rsidP="002C6338">
      <w:pPr>
        <w:pStyle w:val="NF"/>
      </w:pPr>
    </w:p>
    <w:p w14:paraId="2708C586" w14:textId="77777777" w:rsidR="002C6338" w:rsidRPr="00490934" w:rsidRDefault="002C6338" w:rsidP="002C6338">
      <w:pPr>
        <w:pStyle w:val="TF"/>
      </w:pPr>
      <w:r w:rsidRPr="00490934">
        <w:t>Figure 4.3-1: Architecture for interworking with EPS V2X, Local breakout roaming</w:t>
      </w:r>
    </w:p>
    <w:p w14:paraId="168E600D" w14:textId="77777777" w:rsidR="002C6338" w:rsidRPr="00490934" w:rsidRDefault="002C6338" w:rsidP="002C6338">
      <w:pPr>
        <w:pStyle w:val="Heading2"/>
        <w:rPr>
          <w:lang w:eastAsia="ko-KR"/>
        </w:rPr>
      </w:pPr>
      <w:bookmarkStart w:id="134" w:name="_Toc19199054"/>
      <w:bookmarkStart w:id="135" w:name="_Toc27821843"/>
      <w:bookmarkStart w:id="136" w:name="_Toc36126197"/>
      <w:bookmarkStart w:id="137" w:name="_Toc45012521"/>
      <w:bookmarkStart w:id="138" w:name="_Toc51753947"/>
      <w:bookmarkStart w:id="139" w:name="_Toc51754081"/>
      <w:bookmarkStart w:id="140" w:name="_Toc51838908"/>
      <w:r w:rsidRPr="00490934">
        <w:rPr>
          <w:lang w:eastAsia="ko-KR"/>
        </w:rPr>
        <w:t>4.4</w:t>
      </w:r>
      <w:r w:rsidRPr="00490934">
        <w:rPr>
          <w:lang w:eastAsia="ko-KR"/>
        </w:rPr>
        <w:tab/>
        <w:t>Functional entities</w:t>
      </w:r>
      <w:bookmarkEnd w:id="134"/>
      <w:bookmarkEnd w:id="135"/>
      <w:bookmarkEnd w:id="136"/>
      <w:bookmarkEnd w:id="137"/>
      <w:bookmarkEnd w:id="138"/>
      <w:bookmarkEnd w:id="139"/>
      <w:bookmarkEnd w:id="140"/>
    </w:p>
    <w:p w14:paraId="6F07994D" w14:textId="77777777" w:rsidR="002C6338" w:rsidRPr="00490934" w:rsidRDefault="002C6338" w:rsidP="002C6338">
      <w:pPr>
        <w:pStyle w:val="Heading3"/>
        <w:rPr>
          <w:lang w:eastAsia="zh-CN"/>
        </w:rPr>
      </w:pPr>
      <w:bookmarkStart w:id="141" w:name="_Toc19199055"/>
      <w:bookmarkStart w:id="142" w:name="_Toc27821844"/>
      <w:bookmarkStart w:id="143" w:name="_Toc36126198"/>
      <w:bookmarkStart w:id="144" w:name="_Toc45012522"/>
      <w:bookmarkStart w:id="145" w:name="_Toc51753948"/>
      <w:bookmarkStart w:id="146" w:name="_Toc51754082"/>
      <w:bookmarkStart w:id="147" w:name="_Toc51838909"/>
      <w:r w:rsidRPr="00490934">
        <w:rPr>
          <w:lang w:eastAsia="zh-CN"/>
        </w:rPr>
        <w:t>4.4.1</w:t>
      </w:r>
      <w:r w:rsidRPr="00490934">
        <w:rPr>
          <w:lang w:eastAsia="zh-CN"/>
        </w:rPr>
        <w:tab/>
      </w:r>
      <w:r w:rsidRPr="00490934">
        <w:rPr>
          <w:lang w:eastAsia="ko-KR"/>
        </w:rPr>
        <w:t>UE</w:t>
      </w:r>
      <w:bookmarkEnd w:id="141"/>
      <w:bookmarkEnd w:id="142"/>
      <w:bookmarkEnd w:id="143"/>
      <w:bookmarkEnd w:id="144"/>
      <w:bookmarkEnd w:id="145"/>
      <w:bookmarkEnd w:id="146"/>
      <w:bookmarkEnd w:id="147"/>
    </w:p>
    <w:p w14:paraId="11912339" w14:textId="77777777" w:rsidR="002C6338" w:rsidRPr="00490934" w:rsidRDefault="002C6338" w:rsidP="002C6338">
      <w:pPr>
        <w:rPr>
          <w:lang w:eastAsia="zh-CN"/>
        </w:rPr>
      </w:pPr>
      <w:r w:rsidRPr="00490934">
        <w:t>In addition to the functions defined in TS</w:t>
      </w:r>
      <w:r>
        <w:t> </w:t>
      </w:r>
      <w:r w:rsidRPr="00490934">
        <w:t>23.501</w:t>
      </w:r>
      <w:r>
        <w:t> </w:t>
      </w:r>
      <w:r w:rsidRPr="00490934">
        <w:t>[6]</w:t>
      </w:r>
      <w:r w:rsidRPr="00490934">
        <w:rPr>
          <w:lang w:eastAsia="zh-CN"/>
        </w:rPr>
        <w:t xml:space="preserve">, </w:t>
      </w:r>
      <w:r w:rsidRPr="00490934">
        <w:t>the UE may support the following functions:</w:t>
      </w:r>
    </w:p>
    <w:p w14:paraId="08010C1D" w14:textId="77777777" w:rsidR="002C6338" w:rsidRPr="00490934" w:rsidRDefault="002C6338" w:rsidP="002C6338">
      <w:pPr>
        <w:pStyle w:val="B1"/>
      </w:pPr>
      <w:r w:rsidRPr="00490934">
        <w:t>-</w:t>
      </w:r>
      <w:r w:rsidRPr="00490934">
        <w:tab/>
        <w:t>Report the V2X Capability and PC5 Capability</w:t>
      </w:r>
      <w:r>
        <w:t xml:space="preserve"> for V2X</w:t>
      </w:r>
      <w:r w:rsidRPr="00490934">
        <w:t xml:space="preserve"> to 5GC over N1 reference point.</w:t>
      </w:r>
    </w:p>
    <w:p w14:paraId="2B3A762D" w14:textId="77777777" w:rsidR="002C6338" w:rsidRDefault="002C6338" w:rsidP="002C6338">
      <w:pPr>
        <w:pStyle w:val="B1"/>
      </w:pPr>
      <w:r>
        <w:t>-</w:t>
      </w:r>
      <w:r>
        <w:tab/>
        <w:t>Indicate V2X Policy Provisioning Request in UE Policy Container for UE triggered V2X Policy provisioning.</w:t>
      </w:r>
    </w:p>
    <w:p w14:paraId="7CD45451" w14:textId="77777777" w:rsidR="002C6338" w:rsidRPr="00490934" w:rsidRDefault="002C6338" w:rsidP="002C6338">
      <w:pPr>
        <w:pStyle w:val="B1"/>
      </w:pPr>
      <w:r w:rsidRPr="00490934">
        <w:t>-</w:t>
      </w:r>
      <w:r w:rsidRPr="00490934">
        <w:tab/>
        <w:t>Receive the V2X parameters from 5GC over N1 reference point.</w:t>
      </w:r>
    </w:p>
    <w:p w14:paraId="78B39B90" w14:textId="77777777" w:rsidR="002C6338" w:rsidRPr="00490934" w:rsidRDefault="002C6338" w:rsidP="002C6338">
      <w:pPr>
        <w:pStyle w:val="B1"/>
      </w:pPr>
      <w:r w:rsidRPr="00490934">
        <w:t>-</w:t>
      </w:r>
      <w:r w:rsidRPr="00490934">
        <w:tab/>
        <w:t xml:space="preserve">Procedures for </w:t>
      </w:r>
      <w:r w:rsidRPr="00490934">
        <w:rPr>
          <w:noProof/>
          <w:lang w:eastAsia="zh-CN"/>
        </w:rPr>
        <w:t>V2X</w:t>
      </w:r>
      <w:r w:rsidRPr="00490934">
        <w:t xml:space="preserve"> </w:t>
      </w:r>
      <w:r w:rsidRPr="00490934">
        <w:rPr>
          <w:lang w:eastAsia="ko-KR"/>
        </w:rPr>
        <w:t>c</w:t>
      </w:r>
      <w:r w:rsidRPr="00490934">
        <w:t>ommunication over PC5 reference point.</w:t>
      </w:r>
    </w:p>
    <w:p w14:paraId="1D63D222" w14:textId="77777777" w:rsidR="002C6338" w:rsidRPr="00490934" w:rsidRDefault="002C6338" w:rsidP="002C6338">
      <w:pPr>
        <w:pStyle w:val="B1"/>
      </w:pPr>
      <w:r w:rsidRPr="00490934">
        <w:t>-</w:t>
      </w:r>
      <w:r w:rsidRPr="00490934">
        <w:tab/>
        <w:t xml:space="preserve">Configuration of parameters </w:t>
      </w:r>
      <w:r w:rsidRPr="00490934">
        <w:rPr>
          <w:lang w:eastAsia="ko-KR"/>
        </w:rPr>
        <w:t xml:space="preserve">for V2X communication </w:t>
      </w:r>
      <w:r w:rsidRPr="00490934">
        <w:t xml:space="preserve">(e.g., </w:t>
      </w:r>
      <w:r w:rsidRPr="00490934">
        <w:rPr>
          <w:lang w:eastAsia="zh-CN"/>
        </w:rPr>
        <w:t xml:space="preserve">destination </w:t>
      </w:r>
      <w:r w:rsidRPr="00490934">
        <w:t>Layer-2 IDs, radio resource parameters</w:t>
      </w:r>
      <w:r w:rsidRPr="00490934">
        <w:rPr>
          <w:lang w:eastAsia="ko-KR"/>
        </w:rPr>
        <w:t>, V2X Application Server</w:t>
      </w:r>
      <w:r w:rsidRPr="00490934">
        <w:t xml:space="preserve"> address information, mapping between</w:t>
      </w:r>
      <w:r>
        <w:t xml:space="preserve"> V2X</w:t>
      </w:r>
      <w:r w:rsidRPr="00490934">
        <w:t xml:space="preserve"> service types and V2X frequencies, see clause 5.1). These parameters can be pre-configured in the UE, or, if in coverage, provisioned or updated by signalling over the </w:t>
      </w:r>
      <w:r w:rsidRPr="00490934">
        <w:rPr>
          <w:lang w:eastAsia="zh-CN"/>
        </w:rPr>
        <w:t>N1</w:t>
      </w:r>
      <w:r w:rsidRPr="00490934">
        <w:t xml:space="preserve"> reference point from the </w:t>
      </w:r>
      <w:r w:rsidRPr="00490934">
        <w:rPr>
          <w:noProof/>
          <w:lang w:eastAsia="zh-CN"/>
        </w:rPr>
        <w:t>PCF</w:t>
      </w:r>
      <w:r w:rsidRPr="00490934">
        <w:t xml:space="preserve"> in the </w:t>
      </w:r>
      <w:r w:rsidRPr="00490934">
        <w:rPr>
          <w:lang w:eastAsia="zh-CN"/>
        </w:rPr>
        <w:t>HPLMN or over V1 reference point from the V2X Application Server</w:t>
      </w:r>
      <w:r w:rsidRPr="00490934">
        <w:t>.</w:t>
      </w:r>
    </w:p>
    <w:p w14:paraId="19812EB5" w14:textId="77777777" w:rsidR="002C6338" w:rsidRPr="00490934" w:rsidRDefault="002C6338" w:rsidP="002C6338">
      <w:pPr>
        <w:pStyle w:val="Heading3"/>
        <w:rPr>
          <w:lang w:eastAsia="zh-CN"/>
        </w:rPr>
      </w:pPr>
      <w:bookmarkStart w:id="148" w:name="_Toc19199056"/>
      <w:bookmarkStart w:id="149" w:name="_Toc27821845"/>
      <w:bookmarkStart w:id="150" w:name="_Toc36126199"/>
      <w:bookmarkStart w:id="151" w:name="_Toc45012523"/>
      <w:bookmarkStart w:id="152" w:name="_Toc51753949"/>
      <w:bookmarkStart w:id="153" w:name="_Toc51754083"/>
      <w:bookmarkStart w:id="154" w:name="_Toc51838910"/>
      <w:r w:rsidRPr="00490934">
        <w:rPr>
          <w:lang w:eastAsia="zh-CN"/>
        </w:rPr>
        <w:lastRenderedPageBreak/>
        <w:t>4.4.2</w:t>
      </w:r>
      <w:r w:rsidRPr="00490934">
        <w:rPr>
          <w:lang w:eastAsia="zh-CN"/>
        </w:rPr>
        <w:tab/>
      </w:r>
      <w:r w:rsidRPr="00490934">
        <w:rPr>
          <w:lang w:eastAsia="ko-KR"/>
        </w:rPr>
        <w:t>PCF</w:t>
      </w:r>
      <w:bookmarkEnd w:id="148"/>
      <w:bookmarkEnd w:id="149"/>
      <w:bookmarkEnd w:id="150"/>
      <w:bookmarkEnd w:id="151"/>
      <w:bookmarkEnd w:id="152"/>
      <w:bookmarkEnd w:id="153"/>
      <w:bookmarkEnd w:id="154"/>
    </w:p>
    <w:p w14:paraId="0BE98CC1" w14:textId="77777777" w:rsidR="002C6338" w:rsidRPr="00490934" w:rsidRDefault="002C6338" w:rsidP="002C6338">
      <w:pPr>
        <w:rPr>
          <w:rFonts w:eastAsia="SimSun"/>
        </w:rPr>
      </w:pPr>
      <w:r w:rsidRPr="00490934">
        <w:rPr>
          <w:rFonts w:eastAsia="SimSun"/>
        </w:rPr>
        <w:t>In addition to the functions defined in TS</w:t>
      </w:r>
      <w:r>
        <w:rPr>
          <w:rFonts w:eastAsia="SimSun"/>
        </w:rPr>
        <w:t> </w:t>
      </w:r>
      <w:r w:rsidRPr="00490934">
        <w:rPr>
          <w:rFonts w:eastAsia="SimSun"/>
        </w:rPr>
        <w:t>23.501</w:t>
      </w:r>
      <w:r>
        <w:rPr>
          <w:rFonts w:eastAsia="SimSun"/>
        </w:rPr>
        <w:t> </w:t>
      </w:r>
      <w:r w:rsidRPr="00490934">
        <w:rPr>
          <w:rFonts w:eastAsia="SimSun"/>
        </w:rPr>
        <w:t>[6]</w:t>
      </w:r>
      <w:r w:rsidRPr="00490934">
        <w:rPr>
          <w:rFonts w:eastAsia="SimSun"/>
          <w:lang w:eastAsia="zh-CN"/>
        </w:rPr>
        <w:t xml:space="preserve">, the PCF includes </w:t>
      </w:r>
      <w:r w:rsidRPr="00490934">
        <w:t xml:space="preserve">the function to provision the UE and AMF with necessary parameters in order </w:t>
      </w:r>
      <w:r w:rsidRPr="00490934">
        <w:rPr>
          <w:lang w:eastAsia="ko-KR"/>
        </w:rPr>
        <w:t xml:space="preserve">to </w:t>
      </w:r>
      <w:r w:rsidRPr="00490934">
        <w:t xml:space="preserve">use </w:t>
      </w:r>
      <w:r w:rsidRPr="00490934">
        <w:rPr>
          <w:noProof/>
          <w:lang w:eastAsia="zh-CN"/>
        </w:rPr>
        <w:t>V2X</w:t>
      </w:r>
      <w:r w:rsidRPr="00490934">
        <w:t xml:space="preserve"> </w:t>
      </w:r>
      <w:r w:rsidRPr="00490934">
        <w:rPr>
          <w:lang w:eastAsia="ko-KR"/>
        </w:rPr>
        <w:t>c</w:t>
      </w:r>
      <w:r w:rsidRPr="00490934">
        <w:t>ommunication</w:t>
      </w:r>
      <w:r w:rsidRPr="00490934">
        <w:rPr>
          <w:rFonts w:eastAsia="SimSun"/>
        </w:rPr>
        <w:t>:</w:t>
      </w:r>
    </w:p>
    <w:p w14:paraId="19C98808" w14:textId="77777777" w:rsidR="002C6338" w:rsidRDefault="002C6338" w:rsidP="002C6338">
      <w:pPr>
        <w:pStyle w:val="B1"/>
        <w:rPr>
          <w:lang w:eastAsia="zh-CN"/>
        </w:rPr>
      </w:pPr>
      <w:r>
        <w:rPr>
          <w:lang w:eastAsia="zh-CN"/>
        </w:rPr>
        <w:t>-</w:t>
      </w:r>
      <w:r>
        <w:rPr>
          <w:lang w:eastAsia="zh-CN"/>
        </w:rPr>
        <w:tab/>
        <w:t>May determine the V2X Policy/Parameter for specific PC5 RAT to provision to the UE based on the received UE's PC5 Capability for V2X.</w:t>
      </w:r>
    </w:p>
    <w:p w14:paraId="63744C0F" w14:textId="77777777" w:rsidR="002C6338" w:rsidRDefault="002C6338" w:rsidP="002C6338">
      <w:pPr>
        <w:pStyle w:val="B1"/>
        <w:rPr>
          <w:lang w:eastAsia="zh-CN"/>
        </w:rPr>
      </w:pPr>
      <w:r>
        <w:rPr>
          <w:lang w:eastAsia="zh-CN"/>
        </w:rPr>
        <w:t>-</w:t>
      </w:r>
      <w:r>
        <w:rPr>
          <w:lang w:eastAsia="zh-CN"/>
        </w:rPr>
        <w:tab/>
        <w:t>Determines whether to provision V2X Policy/parameters for V2X communication over PC5 reference point and/or V2X communication over Uu reference point to the UE.</w:t>
      </w:r>
    </w:p>
    <w:p w14:paraId="7F96BB47" w14:textId="77777777" w:rsidR="002C6338" w:rsidRPr="00490934" w:rsidRDefault="002C6338" w:rsidP="002C6338">
      <w:pPr>
        <w:pStyle w:val="B1"/>
        <w:rPr>
          <w:lang w:eastAsia="zh-CN"/>
        </w:rPr>
      </w:pPr>
      <w:r w:rsidRPr="00490934">
        <w:rPr>
          <w:lang w:eastAsia="zh-CN"/>
        </w:rPr>
        <w:t>-</w:t>
      </w:r>
      <w:r w:rsidRPr="00490934">
        <w:rPr>
          <w:lang w:eastAsia="zh-CN"/>
        </w:rPr>
        <w:tab/>
        <w:t>Provision the UEs with authorization and policy parameters for V2X communication over PC5 reference point.</w:t>
      </w:r>
    </w:p>
    <w:p w14:paraId="549B9F35" w14:textId="77777777" w:rsidR="002C6338" w:rsidRPr="00490934" w:rsidRDefault="002C6338" w:rsidP="002C6338">
      <w:pPr>
        <w:pStyle w:val="B1"/>
        <w:rPr>
          <w:lang w:eastAsia="zh-CN"/>
        </w:rPr>
      </w:pPr>
      <w:r w:rsidRPr="00490934">
        <w:rPr>
          <w:lang w:eastAsia="zh-CN"/>
        </w:rPr>
        <w:t>-</w:t>
      </w:r>
      <w:r w:rsidRPr="00490934">
        <w:rPr>
          <w:lang w:eastAsia="zh-CN"/>
        </w:rPr>
        <w:tab/>
        <w:t>Provision the UEs with policy parameters for V2X communication over Uu reference point.</w:t>
      </w:r>
    </w:p>
    <w:p w14:paraId="71379D60" w14:textId="77777777" w:rsidR="002C6338" w:rsidRPr="00490934" w:rsidRDefault="002C6338" w:rsidP="002C6338">
      <w:pPr>
        <w:pStyle w:val="B1"/>
        <w:rPr>
          <w:lang w:eastAsia="zh-CN"/>
        </w:rPr>
      </w:pPr>
      <w:r w:rsidRPr="00490934">
        <w:rPr>
          <w:lang w:eastAsia="zh-CN"/>
        </w:rPr>
        <w:t>-</w:t>
      </w:r>
      <w:r w:rsidRPr="00490934">
        <w:rPr>
          <w:lang w:eastAsia="zh-CN"/>
        </w:rPr>
        <w:tab/>
        <w:t>Provision the AMF with PC5 QoS parameters</w:t>
      </w:r>
      <w:r w:rsidRPr="00490934">
        <w:rPr>
          <w:rFonts w:eastAsia="SimSun"/>
          <w:lang w:eastAsia="zh-CN"/>
        </w:rPr>
        <w:t xml:space="preserve"> as defined in clause</w:t>
      </w:r>
      <w:r w:rsidRPr="00490934">
        <w:rPr>
          <w:rFonts w:eastAsia="SimSun"/>
        </w:rPr>
        <w:t> </w:t>
      </w:r>
      <w:r w:rsidRPr="00490934">
        <w:rPr>
          <w:rFonts w:eastAsia="SimSun"/>
          <w:lang w:eastAsia="zh-CN"/>
        </w:rPr>
        <w:t>5.4.2 used by NG-RAN</w:t>
      </w:r>
      <w:r w:rsidRPr="00490934">
        <w:rPr>
          <w:lang w:eastAsia="zh-CN"/>
        </w:rPr>
        <w:t>.</w:t>
      </w:r>
    </w:p>
    <w:p w14:paraId="7D9D6601" w14:textId="77777777" w:rsidR="002C6338" w:rsidRPr="00490934" w:rsidRDefault="002C6338" w:rsidP="002C6338">
      <w:pPr>
        <w:pStyle w:val="B1"/>
        <w:rPr>
          <w:lang w:eastAsia="zh-CN"/>
        </w:rPr>
      </w:pPr>
      <w:r w:rsidRPr="00490934">
        <w:rPr>
          <w:lang w:eastAsia="zh-CN"/>
        </w:rPr>
        <w:t>-</w:t>
      </w:r>
      <w:r w:rsidRPr="00490934">
        <w:rPr>
          <w:lang w:eastAsia="zh-CN"/>
        </w:rPr>
        <w:tab/>
        <w:t>Retrieve V2X parameters from UDR.</w:t>
      </w:r>
    </w:p>
    <w:p w14:paraId="1A5F3791" w14:textId="77777777" w:rsidR="002C6338" w:rsidRPr="00490934" w:rsidRDefault="002C6338" w:rsidP="002C6338">
      <w:pPr>
        <w:pStyle w:val="Heading3"/>
        <w:rPr>
          <w:lang w:eastAsia="zh-CN"/>
        </w:rPr>
      </w:pPr>
      <w:bookmarkStart w:id="155" w:name="_Toc19199057"/>
      <w:bookmarkStart w:id="156" w:name="_Toc27821846"/>
      <w:bookmarkStart w:id="157" w:name="_Toc36126200"/>
      <w:bookmarkStart w:id="158" w:name="_Toc45012524"/>
      <w:bookmarkStart w:id="159" w:name="_Toc51753950"/>
      <w:bookmarkStart w:id="160" w:name="_Toc51754084"/>
      <w:bookmarkStart w:id="161" w:name="_Toc51838911"/>
      <w:r w:rsidRPr="00490934">
        <w:rPr>
          <w:lang w:eastAsia="zh-CN"/>
        </w:rPr>
        <w:t>4.4.3</w:t>
      </w:r>
      <w:r w:rsidRPr="00490934">
        <w:rPr>
          <w:lang w:eastAsia="zh-CN"/>
        </w:rPr>
        <w:tab/>
      </w:r>
      <w:r w:rsidRPr="00490934">
        <w:rPr>
          <w:lang w:eastAsia="ko-KR"/>
        </w:rPr>
        <w:t>V2X Application Server</w:t>
      </w:r>
      <w:bookmarkEnd w:id="155"/>
      <w:bookmarkEnd w:id="156"/>
      <w:bookmarkEnd w:id="157"/>
      <w:bookmarkEnd w:id="158"/>
      <w:bookmarkEnd w:id="159"/>
      <w:bookmarkEnd w:id="160"/>
      <w:bookmarkEnd w:id="161"/>
    </w:p>
    <w:p w14:paraId="51E36B40" w14:textId="77777777" w:rsidR="002C6338" w:rsidRPr="00490934" w:rsidRDefault="002C6338" w:rsidP="002C6338">
      <w:r w:rsidRPr="00490934">
        <w:t xml:space="preserve">The </w:t>
      </w:r>
      <w:r w:rsidRPr="00490934">
        <w:rPr>
          <w:noProof/>
          <w:lang w:eastAsia="zh-CN"/>
        </w:rPr>
        <w:t>V2X</w:t>
      </w:r>
      <w:r w:rsidRPr="00490934">
        <w:t xml:space="preserve"> Application Server (V2X AS) includes AF functionality, and may support at least the following capabilities:</w:t>
      </w:r>
    </w:p>
    <w:p w14:paraId="1C964B39" w14:textId="77777777" w:rsidR="002C6338" w:rsidRPr="00490934" w:rsidRDefault="002C6338" w:rsidP="002C6338">
      <w:pPr>
        <w:rPr>
          <w:lang w:eastAsia="zh-CN"/>
        </w:rPr>
      </w:pPr>
      <w:r w:rsidRPr="00490934">
        <w:t>For V2X services handling,</w:t>
      </w:r>
    </w:p>
    <w:p w14:paraId="4CD07C6F" w14:textId="77777777" w:rsidR="002C6338" w:rsidRPr="00490934" w:rsidRDefault="002C6338" w:rsidP="002C6338">
      <w:pPr>
        <w:pStyle w:val="B1"/>
        <w:rPr>
          <w:noProof/>
          <w:lang w:eastAsia="zh-CN"/>
        </w:rPr>
      </w:pPr>
      <w:r w:rsidRPr="00490934">
        <w:rPr>
          <w:lang w:eastAsia="zh-CN"/>
        </w:rPr>
        <w:t>-</w:t>
      </w:r>
      <w:r w:rsidRPr="00490934">
        <w:rPr>
          <w:lang w:eastAsia="zh-CN"/>
        </w:rPr>
        <w:tab/>
      </w:r>
      <w:r w:rsidRPr="00490934">
        <w:t xml:space="preserve">Receive uplink data from the UE over </w:t>
      </w:r>
      <w:r w:rsidRPr="00490934">
        <w:rPr>
          <w:noProof/>
        </w:rPr>
        <w:t>unicast</w:t>
      </w:r>
      <w:r w:rsidRPr="00490934">
        <w:rPr>
          <w:noProof/>
          <w:lang w:eastAsia="zh-CN"/>
        </w:rPr>
        <w:t>.</w:t>
      </w:r>
    </w:p>
    <w:p w14:paraId="75428709" w14:textId="77777777" w:rsidR="002C6338" w:rsidRPr="00490934" w:rsidRDefault="002C6338" w:rsidP="002C6338">
      <w:pPr>
        <w:pStyle w:val="B1"/>
        <w:rPr>
          <w:noProof/>
          <w:lang w:eastAsia="zh-CN"/>
        </w:rPr>
      </w:pPr>
      <w:r w:rsidRPr="00490934">
        <w:rPr>
          <w:noProof/>
          <w:lang w:eastAsia="zh-CN"/>
        </w:rPr>
        <w:t>-</w:t>
      </w:r>
      <w:r w:rsidRPr="00490934">
        <w:rPr>
          <w:noProof/>
          <w:lang w:eastAsia="zh-CN"/>
        </w:rPr>
        <w:tab/>
        <w:t>Send downlink data to the UE over unicast.</w:t>
      </w:r>
    </w:p>
    <w:p w14:paraId="144366DF" w14:textId="77777777" w:rsidR="002C6338" w:rsidRDefault="002C6338" w:rsidP="002C6338">
      <w:pPr>
        <w:pStyle w:val="B1"/>
        <w:rPr>
          <w:noProof/>
          <w:lang w:eastAsia="zh-CN"/>
        </w:rPr>
      </w:pPr>
      <w:r>
        <w:rPr>
          <w:noProof/>
          <w:lang w:eastAsia="zh-CN"/>
        </w:rPr>
        <w:t>-</w:t>
      </w:r>
      <w:r>
        <w:rPr>
          <w:noProof/>
          <w:lang w:eastAsia="zh-CN"/>
        </w:rPr>
        <w:tab/>
        <w:t>Request QoS Sustainability Analytics for potential QoS changes in a geographic area from NWDAF via NEF.</w:t>
      </w:r>
    </w:p>
    <w:p w14:paraId="78CE4390" w14:textId="77777777" w:rsidR="002C6338" w:rsidRPr="00490934" w:rsidRDefault="002C6338" w:rsidP="002C6338">
      <w:pPr>
        <w:rPr>
          <w:noProof/>
          <w:lang w:eastAsia="zh-CN"/>
        </w:rPr>
      </w:pPr>
      <w:r w:rsidRPr="00490934">
        <w:rPr>
          <w:noProof/>
          <w:lang w:eastAsia="zh-CN"/>
        </w:rPr>
        <w:t>For V2X service parameters provisioning,</w:t>
      </w:r>
    </w:p>
    <w:p w14:paraId="1C02E141" w14:textId="77777777" w:rsidR="002C6338" w:rsidRPr="00490934" w:rsidRDefault="002C6338" w:rsidP="002C6338">
      <w:pPr>
        <w:pStyle w:val="B1"/>
        <w:rPr>
          <w:lang w:eastAsia="zh-CN"/>
        </w:rPr>
      </w:pPr>
      <w:r w:rsidRPr="00490934">
        <w:rPr>
          <w:lang w:eastAsia="zh-CN"/>
        </w:rPr>
        <w:t>-</w:t>
      </w:r>
      <w:r w:rsidRPr="00490934">
        <w:rPr>
          <w:lang w:eastAsia="zh-CN"/>
        </w:rPr>
        <w:tab/>
      </w:r>
      <w:r w:rsidRPr="00490934">
        <w:t>Provision the 5GC with</w:t>
      </w:r>
      <w:r w:rsidRPr="00490934">
        <w:rPr>
          <w:lang w:eastAsia="zh-CN"/>
        </w:rPr>
        <w:t xml:space="preserve"> parameters for V2X communications over PC5 and Uu reference points.</w:t>
      </w:r>
    </w:p>
    <w:p w14:paraId="35882A7E" w14:textId="77777777" w:rsidR="002C6338" w:rsidRPr="00490934" w:rsidRDefault="002C6338" w:rsidP="002C6338">
      <w:pPr>
        <w:pStyle w:val="B1"/>
        <w:rPr>
          <w:lang w:eastAsia="zh-CN"/>
        </w:rPr>
      </w:pPr>
      <w:r w:rsidRPr="00490934">
        <w:rPr>
          <w:lang w:eastAsia="zh-CN"/>
        </w:rPr>
        <w:t>-</w:t>
      </w:r>
      <w:r w:rsidRPr="00490934">
        <w:rPr>
          <w:lang w:eastAsia="zh-CN"/>
        </w:rPr>
        <w:tab/>
      </w:r>
      <w:r w:rsidRPr="00490934">
        <w:t>Provision the UE with</w:t>
      </w:r>
      <w:r w:rsidRPr="00490934">
        <w:rPr>
          <w:lang w:eastAsia="zh-CN"/>
        </w:rPr>
        <w:t xml:space="preserve"> parameters for V2X communications over PC5 reference point and/or Uu reference point.</w:t>
      </w:r>
    </w:p>
    <w:p w14:paraId="43D3003C" w14:textId="77777777" w:rsidR="002C6338" w:rsidRPr="00490934" w:rsidRDefault="002C6338" w:rsidP="002C6338">
      <w:pPr>
        <w:pStyle w:val="NO"/>
        <w:rPr>
          <w:rFonts w:eastAsia="SimSun"/>
          <w:lang w:eastAsia="zh-CN"/>
        </w:rPr>
      </w:pPr>
      <w:r w:rsidRPr="00490934">
        <w:rPr>
          <w:rFonts w:eastAsia="SimSun"/>
          <w:lang w:eastAsia="zh-CN"/>
        </w:rPr>
        <w:t>NOTE:</w:t>
      </w:r>
      <w:r w:rsidRPr="00490934">
        <w:rPr>
          <w:rFonts w:eastAsia="SimSun"/>
          <w:lang w:eastAsia="zh-CN"/>
        </w:rPr>
        <w:tab/>
        <w:t>The V2X Application Servers for V2X services handling and V2X service parameter provisioning can be the same or different.</w:t>
      </w:r>
    </w:p>
    <w:p w14:paraId="10BCDD2F" w14:textId="77777777" w:rsidR="002C6338" w:rsidRPr="00490934" w:rsidRDefault="002C6338" w:rsidP="002C6338">
      <w:pPr>
        <w:pStyle w:val="Heading3"/>
        <w:rPr>
          <w:lang w:eastAsia="zh-CN"/>
        </w:rPr>
      </w:pPr>
      <w:bookmarkStart w:id="162" w:name="_Toc19199058"/>
      <w:bookmarkStart w:id="163" w:name="_Toc27821847"/>
      <w:bookmarkStart w:id="164" w:name="_Toc36126201"/>
      <w:bookmarkStart w:id="165" w:name="_Toc45012525"/>
      <w:bookmarkStart w:id="166" w:name="_Toc51753951"/>
      <w:bookmarkStart w:id="167" w:name="_Toc51754085"/>
      <w:bookmarkStart w:id="168" w:name="_Toc51838912"/>
      <w:r w:rsidRPr="00490934">
        <w:rPr>
          <w:lang w:eastAsia="zh-CN"/>
        </w:rPr>
        <w:t>4.4.4</w:t>
      </w:r>
      <w:r w:rsidRPr="00490934">
        <w:rPr>
          <w:lang w:eastAsia="zh-CN"/>
        </w:rPr>
        <w:tab/>
      </w:r>
      <w:r w:rsidRPr="00490934">
        <w:rPr>
          <w:lang w:eastAsia="ko-KR"/>
        </w:rPr>
        <w:t>AMF</w:t>
      </w:r>
      <w:bookmarkEnd w:id="162"/>
      <w:bookmarkEnd w:id="163"/>
      <w:bookmarkEnd w:id="164"/>
      <w:bookmarkEnd w:id="165"/>
      <w:bookmarkEnd w:id="166"/>
      <w:bookmarkEnd w:id="167"/>
      <w:bookmarkEnd w:id="168"/>
    </w:p>
    <w:p w14:paraId="387E1051" w14:textId="77777777" w:rsidR="002C6338" w:rsidRPr="00490934" w:rsidRDefault="002C6338" w:rsidP="002C6338">
      <w:pPr>
        <w:rPr>
          <w:lang w:eastAsia="zh-CN"/>
        </w:rPr>
      </w:pPr>
      <w:r w:rsidRPr="00490934">
        <w:t>In addition to the functions defined in TS</w:t>
      </w:r>
      <w:r>
        <w:t> </w:t>
      </w:r>
      <w:r w:rsidRPr="00490934">
        <w:t>23.501</w:t>
      </w:r>
      <w:r>
        <w:t> </w:t>
      </w:r>
      <w:r w:rsidRPr="00490934">
        <w:t>[6]</w:t>
      </w:r>
      <w:r w:rsidRPr="00490934">
        <w:rPr>
          <w:lang w:eastAsia="zh-CN"/>
        </w:rPr>
        <w:t xml:space="preserve">, </w:t>
      </w:r>
      <w:r w:rsidRPr="00490934">
        <w:t>the AMF performs the following functions:</w:t>
      </w:r>
    </w:p>
    <w:p w14:paraId="5744CEC3" w14:textId="77777777" w:rsidR="002C6338" w:rsidRPr="00490934" w:rsidRDefault="002C6338" w:rsidP="002C6338">
      <w:pPr>
        <w:pStyle w:val="B1"/>
        <w:rPr>
          <w:lang w:eastAsia="zh-CN"/>
        </w:rPr>
      </w:pPr>
      <w:r w:rsidRPr="00490934">
        <w:t>-</w:t>
      </w:r>
      <w:r w:rsidRPr="00490934">
        <w:tab/>
      </w:r>
      <w:r w:rsidRPr="00490934">
        <w:rPr>
          <w:lang w:eastAsia="ko-KR"/>
        </w:rPr>
        <w:t>Obtain</w:t>
      </w:r>
      <w:r w:rsidRPr="00490934">
        <w:t xml:space="preserve"> from UDM the subscription information related to </w:t>
      </w:r>
      <w:r w:rsidRPr="00490934">
        <w:rPr>
          <w:noProof/>
          <w:lang w:eastAsia="zh-CN"/>
        </w:rPr>
        <w:t>V2X</w:t>
      </w:r>
      <w:r w:rsidRPr="00490934">
        <w:rPr>
          <w:lang w:eastAsia="ko-KR"/>
        </w:rPr>
        <w:t xml:space="preserve"> </w:t>
      </w:r>
      <w:r w:rsidRPr="00490934">
        <w:rPr>
          <w:lang w:eastAsia="zh-CN"/>
        </w:rPr>
        <w:t>and store them</w:t>
      </w:r>
      <w:r w:rsidRPr="00490934">
        <w:rPr>
          <w:lang w:eastAsia="ko-KR"/>
        </w:rPr>
        <w:t xml:space="preserve"> </w:t>
      </w:r>
      <w:r w:rsidRPr="00490934">
        <w:rPr>
          <w:lang w:eastAsia="zh-CN"/>
        </w:rPr>
        <w:t>as part of the UE context data.</w:t>
      </w:r>
    </w:p>
    <w:p w14:paraId="05BCF8CB" w14:textId="77777777" w:rsidR="002C6338" w:rsidRDefault="002C6338" w:rsidP="002C6338">
      <w:pPr>
        <w:pStyle w:val="B1"/>
        <w:rPr>
          <w:lang w:eastAsia="zh-CN"/>
        </w:rPr>
      </w:pPr>
      <w:r>
        <w:rPr>
          <w:lang w:eastAsia="zh-CN"/>
        </w:rPr>
        <w:t>-</w:t>
      </w:r>
      <w:r>
        <w:rPr>
          <w:lang w:eastAsia="zh-CN"/>
        </w:rPr>
        <w:tab/>
        <w:t>Select a PCF supporting V2X Policy/Parameter provisioning and report the PC5 Capability for V2X to the selected PCF.</w:t>
      </w:r>
    </w:p>
    <w:p w14:paraId="3DA13114" w14:textId="77777777" w:rsidR="002C6338" w:rsidRPr="00490934" w:rsidRDefault="002C6338" w:rsidP="002C6338">
      <w:pPr>
        <w:pStyle w:val="B1"/>
        <w:rPr>
          <w:lang w:eastAsia="zh-CN"/>
        </w:rPr>
      </w:pPr>
      <w:r w:rsidRPr="00490934">
        <w:rPr>
          <w:lang w:eastAsia="zh-CN"/>
        </w:rPr>
        <w:t>-</w:t>
      </w:r>
      <w:r w:rsidRPr="00490934">
        <w:rPr>
          <w:lang w:eastAsia="zh-CN"/>
        </w:rPr>
        <w:tab/>
        <w:t xml:space="preserve">Obtain from PCF the PC5 QoS information related to V2X and store </w:t>
      </w:r>
      <w:r>
        <w:rPr>
          <w:lang w:eastAsia="zh-CN"/>
        </w:rPr>
        <w:t xml:space="preserve">it </w:t>
      </w:r>
      <w:r w:rsidRPr="00490934">
        <w:rPr>
          <w:lang w:eastAsia="zh-CN"/>
        </w:rPr>
        <w:t>as part of the UE context data.</w:t>
      </w:r>
    </w:p>
    <w:p w14:paraId="6BE4A1FB" w14:textId="77777777" w:rsidR="002C6338" w:rsidRPr="00490934" w:rsidRDefault="002C6338" w:rsidP="002C6338">
      <w:pPr>
        <w:pStyle w:val="B1"/>
      </w:pPr>
      <w:r w:rsidRPr="00490934">
        <w:t>-</w:t>
      </w:r>
      <w:r w:rsidRPr="00490934">
        <w:tab/>
        <w:t xml:space="preserve">Provision the NG-RAN with indication </w:t>
      </w:r>
      <w:r w:rsidRPr="00490934">
        <w:rPr>
          <w:lang w:eastAsia="zh-CN"/>
        </w:rPr>
        <w:t>about the UE authorization status about V2X communication over PC5 reference point</w:t>
      </w:r>
      <w:r w:rsidRPr="00490934">
        <w:t>.</w:t>
      </w:r>
    </w:p>
    <w:p w14:paraId="3D271298" w14:textId="77777777" w:rsidR="002C6338" w:rsidRPr="00490934" w:rsidRDefault="002C6338" w:rsidP="002C6338">
      <w:pPr>
        <w:pStyle w:val="B1"/>
      </w:pPr>
      <w:r w:rsidRPr="00490934">
        <w:t>-</w:t>
      </w:r>
      <w:r w:rsidRPr="00490934">
        <w:tab/>
        <w:t xml:space="preserve">Provision the NG-RAN with PC5 QoS </w:t>
      </w:r>
      <w:r w:rsidRPr="00490934">
        <w:rPr>
          <w:lang w:eastAsia="zh-CN"/>
        </w:rPr>
        <w:t>parameters related to V2X communication</w:t>
      </w:r>
      <w:r w:rsidRPr="00490934">
        <w:t>.</w:t>
      </w:r>
    </w:p>
    <w:p w14:paraId="1F01272A" w14:textId="77777777" w:rsidR="002C6338" w:rsidRPr="00490934" w:rsidRDefault="002C6338" w:rsidP="002C6338">
      <w:pPr>
        <w:pStyle w:val="Heading3"/>
        <w:rPr>
          <w:lang w:eastAsia="ko-KR"/>
        </w:rPr>
      </w:pPr>
      <w:bookmarkStart w:id="169" w:name="_Toc19199059"/>
      <w:bookmarkStart w:id="170" w:name="_Toc27821848"/>
      <w:bookmarkStart w:id="171" w:name="_Toc36126202"/>
      <w:bookmarkStart w:id="172" w:name="_Toc45012526"/>
      <w:bookmarkStart w:id="173" w:name="_Toc51753952"/>
      <w:bookmarkStart w:id="174" w:name="_Toc51754086"/>
      <w:bookmarkStart w:id="175" w:name="_Toc51838913"/>
      <w:r w:rsidRPr="00490934">
        <w:rPr>
          <w:lang w:eastAsia="ko-KR"/>
        </w:rPr>
        <w:t>4.4.5</w:t>
      </w:r>
      <w:r w:rsidRPr="00490934">
        <w:rPr>
          <w:lang w:eastAsia="ko-KR"/>
        </w:rPr>
        <w:tab/>
        <w:t>UDM</w:t>
      </w:r>
      <w:bookmarkEnd w:id="169"/>
      <w:bookmarkEnd w:id="170"/>
      <w:bookmarkEnd w:id="171"/>
      <w:bookmarkEnd w:id="172"/>
      <w:bookmarkEnd w:id="173"/>
      <w:bookmarkEnd w:id="174"/>
      <w:bookmarkEnd w:id="175"/>
    </w:p>
    <w:p w14:paraId="0A4836D9" w14:textId="77777777" w:rsidR="002C6338" w:rsidRPr="00490934" w:rsidRDefault="002C6338" w:rsidP="002C6338">
      <w:r w:rsidRPr="00490934">
        <w:t>In addition to the functions defined in TS</w:t>
      </w:r>
      <w:r>
        <w:t> </w:t>
      </w:r>
      <w:r w:rsidRPr="00490934">
        <w:t>23.501</w:t>
      </w:r>
      <w:r>
        <w:t> </w:t>
      </w:r>
      <w:r w:rsidRPr="00490934">
        <w:t>[6]</w:t>
      </w:r>
      <w:r w:rsidRPr="00490934">
        <w:rPr>
          <w:lang w:eastAsia="zh-CN"/>
        </w:rPr>
        <w:t>,</w:t>
      </w:r>
      <w:r w:rsidRPr="00490934">
        <w:t xml:space="preserve"> the UDM performs the following functions:</w:t>
      </w:r>
    </w:p>
    <w:p w14:paraId="0F6CEC57" w14:textId="77777777" w:rsidR="002C6338" w:rsidRPr="00490934" w:rsidRDefault="002C6338" w:rsidP="002C6338">
      <w:pPr>
        <w:pStyle w:val="B1"/>
        <w:rPr>
          <w:lang w:eastAsia="ko-KR"/>
        </w:rPr>
      </w:pPr>
      <w:r w:rsidRPr="00490934">
        <w:t>-</w:t>
      </w:r>
      <w:r w:rsidRPr="00490934">
        <w:tab/>
        <w:t>Subscription management</w:t>
      </w:r>
      <w:r w:rsidRPr="00490934">
        <w:rPr>
          <w:rFonts w:eastAsia="SimSun"/>
        </w:rPr>
        <w:t xml:space="preserve"> for V2X communication over</w:t>
      </w:r>
      <w:r w:rsidRPr="00490934">
        <w:t xml:space="preserve"> PC5 reference point</w:t>
      </w:r>
      <w:r w:rsidRPr="00490934">
        <w:rPr>
          <w:rFonts w:eastAsia="SimSun"/>
        </w:rPr>
        <w:t>.</w:t>
      </w:r>
    </w:p>
    <w:p w14:paraId="60B38059" w14:textId="77777777" w:rsidR="002C6338" w:rsidRPr="00490934" w:rsidRDefault="002C6338" w:rsidP="002C6338">
      <w:pPr>
        <w:pStyle w:val="Heading3"/>
      </w:pPr>
      <w:bookmarkStart w:id="176" w:name="_Toc19199060"/>
      <w:bookmarkStart w:id="177" w:name="_Toc27821849"/>
      <w:bookmarkStart w:id="178" w:name="_Toc36126203"/>
      <w:bookmarkStart w:id="179" w:name="_Toc45012527"/>
      <w:bookmarkStart w:id="180" w:name="_Toc51753953"/>
      <w:bookmarkStart w:id="181" w:name="_Toc51754087"/>
      <w:bookmarkStart w:id="182" w:name="_Toc51838914"/>
      <w:r w:rsidRPr="00490934">
        <w:lastRenderedPageBreak/>
        <w:t>4.4.6</w:t>
      </w:r>
      <w:r w:rsidRPr="00490934">
        <w:tab/>
        <w:t>UDR</w:t>
      </w:r>
      <w:bookmarkEnd w:id="176"/>
      <w:bookmarkEnd w:id="177"/>
      <w:bookmarkEnd w:id="178"/>
      <w:bookmarkEnd w:id="179"/>
      <w:bookmarkEnd w:id="180"/>
      <w:bookmarkEnd w:id="181"/>
      <w:bookmarkEnd w:id="182"/>
    </w:p>
    <w:p w14:paraId="614FBFC1" w14:textId="77777777" w:rsidR="002C6338" w:rsidRPr="00490934" w:rsidRDefault="002C6338" w:rsidP="002C6338">
      <w:r w:rsidRPr="00490934">
        <w:t>In addition to the functions defined in TS</w:t>
      </w:r>
      <w:r>
        <w:t> </w:t>
      </w:r>
      <w:r w:rsidRPr="00490934">
        <w:t>23.501</w:t>
      </w:r>
      <w:r>
        <w:t> </w:t>
      </w:r>
      <w:r w:rsidRPr="00490934">
        <w:t>[6], the UDR performs the following functions:</w:t>
      </w:r>
    </w:p>
    <w:p w14:paraId="4B7C3EC2" w14:textId="77777777" w:rsidR="002C6338" w:rsidRPr="00490934" w:rsidRDefault="002C6338" w:rsidP="002C6338">
      <w:pPr>
        <w:pStyle w:val="B1"/>
        <w:rPr>
          <w:lang w:eastAsia="ko-KR"/>
        </w:rPr>
      </w:pPr>
      <w:r w:rsidRPr="00490934">
        <w:t>-</w:t>
      </w:r>
      <w:r w:rsidRPr="00490934">
        <w:tab/>
        <w:t>Stores V2X service parameters.</w:t>
      </w:r>
    </w:p>
    <w:p w14:paraId="788064AD" w14:textId="77777777" w:rsidR="002C6338" w:rsidRPr="00490934" w:rsidRDefault="002C6338" w:rsidP="002C6338">
      <w:pPr>
        <w:pStyle w:val="Heading3"/>
      </w:pPr>
      <w:bookmarkStart w:id="183" w:name="_Toc27821850"/>
      <w:bookmarkStart w:id="184" w:name="_Toc36126204"/>
      <w:bookmarkStart w:id="185" w:name="_Toc45012528"/>
      <w:bookmarkStart w:id="186" w:name="_Toc51753954"/>
      <w:bookmarkStart w:id="187" w:name="_Toc51754088"/>
      <w:bookmarkStart w:id="188" w:name="_Toc51838915"/>
      <w:bookmarkStart w:id="189" w:name="_Toc19199061"/>
      <w:r w:rsidRPr="00490934">
        <w:t>4.4.</w:t>
      </w:r>
      <w:r>
        <w:t>7</w:t>
      </w:r>
      <w:r w:rsidRPr="00490934">
        <w:tab/>
      </w:r>
      <w:r>
        <w:t>NRF</w:t>
      </w:r>
      <w:bookmarkEnd w:id="183"/>
      <w:bookmarkEnd w:id="184"/>
      <w:bookmarkEnd w:id="185"/>
      <w:bookmarkEnd w:id="186"/>
      <w:bookmarkEnd w:id="187"/>
      <w:bookmarkEnd w:id="188"/>
    </w:p>
    <w:p w14:paraId="70A336A2" w14:textId="77777777" w:rsidR="002C6338" w:rsidRPr="00490934" w:rsidRDefault="002C6338" w:rsidP="002C6338">
      <w:r>
        <w:t>In addition to the functions defined in TS 23.501 [6], the NRF performs the following functions:</w:t>
      </w:r>
    </w:p>
    <w:p w14:paraId="4073D35F" w14:textId="77777777" w:rsidR="002C6338" w:rsidRPr="00490934" w:rsidRDefault="002C6338" w:rsidP="002C6338">
      <w:pPr>
        <w:pStyle w:val="B1"/>
        <w:rPr>
          <w:lang w:eastAsia="ko-KR"/>
        </w:rPr>
      </w:pPr>
      <w:r>
        <w:rPr>
          <w:lang w:eastAsia="ko-KR"/>
        </w:rPr>
        <w:t>-</w:t>
      </w:r>
      <w:r>
        <w:rPr>
          <w:lang w:eastAsia="ko-KR"/>
        </w:rPr>
        <w:tab/>
        <w:t>PCF discovery by considering V2X capability.</w:t>
      </w:r>
    </w:p>
    <w:p w14:paraId="3680BA5B" w14:textId="77777777" w:rsidR="002C6338" w:rsidRPr="00490934" w:rsidRDefault="002C6338" w:rsidP="002C6338">
      <w:pPr>
        <w:pStyle w:val="Heading1"/>
        <w:rPr>
          <w:lang w:eastAsia="ko-KR"/>
        </w:rPr>
      </w:pPr>
      <w:bookmarkStart w:id="190" w:name="_Toc27821851"/>
      <w:bookmarkStart w:id="191" w:name="_Toc36126205"/>
      <w:bookmarkStart w:id="192" w:name="_Toc45012529"/>
      <w:bookmarkStart w:id="193" w:name="_Toc51753955"/>
      <w:bookmarkStart w:id="194" w:name="_Toc51754089"/>
      <w:bookmarkStart w:id="195" w:name="_Toc51838916"/>
      <w:r w:rsidRPr="00490934">
        <w:rPr>
          <w:lang w:eastAsia="ko-KR"/>
        </w:rPr>
        <w:t>5</w:t>
      </w:r>
      <w:r w:rsidRPr="00490934">
        <w:rPr>
          <w:lang w:eastAsia="ko-KR"/>
        </w:rPr>
        <w:tab/>
        <w:t>High level functionality and features</w:t>
      </w:r>
      <w:bookmarkEnd w:id="189"/>
      <w:bookmarkEnd w:id="190"/>
      <w:bookmarkEnd w:id="191"/>
      <w:bookmarkEnd w:id="192"/>
      <w:bookmarkEnd w:id="193"/>
      <w:bookmarkEnd w:id="194"/>
      <w:bookmarkEnd w:id="195"/>
    </w:p>
    <w:p w14:paraId="0379FC8B" w14:textId="77777777" w:rsidR="002C6338" w:rsidRPr="00490934" w:rsidRDefault="002C6338" w:rsidP="002C6338">
      <w:pPr>
        <w:pStyle w:val="Heading2"/>
        <w:rPr>
          <w:lang w:eastAsia="ko-KR"/>
        </w:rPr>
      </w:pPr>
      <w:bookmarkStart w:id="196" w:name="_Toc19199062"/>
      <w:bookmarkStart w:id="197" w:name="_Toc27821852"/>
      <w:bookmarkStart w:id="198" w:name="_Toc36126206"/>
      <w:bookmarkStart w:id="199" w:name="_Toc45012530"/>
      <w:bookmarkStart w:id="200" w:name="_Toc51753956"/>
      <w:bookmarkStart w:id="201" w:name="_Toc51754090"/>
      <w:bookmarkStart w:id="202" w:name="_Toc51838917"/>
      <w:r w:rsidRPr="00490934">
        <w:rPr>
          <w:lang w:eastAsia="ko-KR"/>
        </w:rPr>
        <w:t>5.1</w:t>
      </w:r>
      <w:r w:rsidRPr="00490934">
        <w:rPr>
          <w:lang w:eastAsia="ko-KR"/>
        </w:rPr>
        <w:tab/>
        <w:t>Authorization and Provisioning for V2X communications</w:t>
      </w:r>
      <w:bookmarkEnd w:id="196"/>
      <w:bookmarkEnd w:id="197"/>
      <w:bookmarkEnd w:id="198"/>
      <w:bookmarkEnd w:id="199"/>
      <w:bookmarkEnd w:id="200"/>
      <w:bookmarkEnd w:id="201"/>
      <w:bookmarkEnd w:id="202"/>
    </w:p>
    <w:p w14:paraId="79DA1EE8" w14:textId="77777777" w:rsidR="002C6338" w:rsidRPr="00490934" w:rsidRDefault="002C6338" w:rsidP="002C6338">
      <w:pPr>
        <w:pStyle w:val="Heading3"/>
        <w:rPr>
          <w:lang w:eastAsia="zh-CN"/>
        </w:rPr>
      </w:pPr>
      <w:bookmarkStart w:id="203" w:name="_Toc19199063"/>
      <w:bookmarkStart w:id="204" w:name="_Toc27821853"/>
      <w:bookmarkStart w:id="205" w:name="_Toc36126207"/>
      <w:bookmarkStart w:id="206" w:name="_Toc45012531"/>
      <w:bookmarkStart w:id="207" w:name="_Toc51753957"/>
      <w:bookmarkStart w:id="208" w:name="_Toc51754091"/>
      <w:bookmarkStart w:id="209" w:name="_Toc51838918"/>
      <w:r w:rsidRPr="00490934">
        <w:rPr>
          <w:lang w:eastAsia="zh-CN"/>
        </w:rPr>
        <w:t>5.1.1</w:t>
      </w:r>
      <w:r w:rsidRPr="00490934">
        <w:rPr>
          <w:lang w:eastAsia="zh-CN"/>
        </w:rPr>
        <w:tab/>
        <w:t>General</w:t>
      </w:r>
      <w:bookmarkEnd w:id="203"/>
      <w:bookmarkEnd w:id="204"/>
      <w:bookmarkEnd w:id="205"/>
      <w:bookmarkEnd w:id="206"/>
      <w:bookmarkEnd w:id="207"/>
      <w:bookmarkEnd w:id="208"/>
      <w:bookmarkEnd w:id="209"/>
    </w:p>
    <w:p w14:paraId="3FE0B63F" w14:textId="77777777" w:rsidR="002C6338" w:rsidRPr="00490934" w:rsidRDefault="002C6338" w:rsidP="002C6338">
      <w:pPr>
        <w:rPr>
          <w:lang w:eastAsia="zh-CN"/>
        </w:rPr>
      </w:pPr>
      <w:r w:rsidRPr="00490934">
        <w:rPr>
          <w:lang w:eastAsia="zh-CN"/>
        </w:rPr>
        <w:t>In 5GS, the parameters for V2X communications over PC5 and Uu reference points may be made available to the UE in following ways:</w:t>
      </w:r>
    </w:p>
    <w:p w14:paraId="2ABC746B" w14:textId="77777777" w:rsidR="002C6338" w:rsidRPr="00490934" w:rsidRDefault="002C6338" w:rsidP="002C6338">
      <w:pPr>
        <w:pStyle w:val="B1"/>
      </w:pPr>
      <w:r w:rsidRPr="00490934">
        <w:rPr>
          <w:lang w:eastAsia="zh-CN"/>
        </w:rPr>
        <w:t>-</w:t>
      </w:r>
      <w:r w:rsidRPr="00490934">
        <w:rPr>
          <w:lang w:eastAsia="zh-CN"/>
        </w:rPr>
        <w:tab/>
        <w:t>pre-</w:t>
      </w:r>
      <w:r w:rsidRPr="00490934">
        <w:t>configured in the ME; or</w:t>
      </w:r>
    </w:p>
    <w:p w14:paraId="1ACAE512" w14:textId="77777777" w:rsidR="002C6338" w:rsidRPr="00490934" w:rsidRDefault="002C6338" w:rsidP="002C6338">
      <w:pPr>
        <w:pStyle w:val="B1"/>
      </w:pPr>
      <w:r w:rsidRPr="00490934">
        <w:t>-</w:t>
      </w:r>
      <w:r w:rsidRPr="00490934">
        <w:tab/>
        <w:t>configured in the UICC; or</w:t>
      </w:r>
    </w:p>
    <w:p w14:paraId="74C29FDA" w14:textId="77777777" w:rsidR="002C6338" w:rsidRPr="00490934" w:rsidRDefault="002C6338" w:rsidP="002C6338">
      <w:pPr>
        <w:pStyle w:val="B1"/>
      </w:pPr>
      <w:r w:rsidRPr="00490934">
        <w:t>-</w:t>
      </w:r>
      <w:r w:rsidRPr="00490934">
        <w:tab/>
        <w:t>preconfigured in the ME and configured in the UICC; or</w:t>
      </w:r>
    </w:p>
    <w:p w14:paraId="697B76DD" w14:textId="77777777" w:rsidR="002C6338" w:rsidRPr="00490934" w:rsidRDefault="002C6338" w:rsidP="002C6338">
      <w:pPr>
        <w:pStyle w:val="B1"/>
      </w:pPr>
      <w:r w:rsidRPr="00490934">
        <w:t>-</w:t>
      </w:r>
      <w:r w:rsidRPr="00490934">
        <w:tab/>
        <w:t>provided/updated by the V2X Application Server via PCF and/or V1 reference point; or</w:t>
      </w:r>
    </w:p>
    <w:p w14:paraId="408BE21D" w14:textId="77777777" w:rsidR="002C6338" w:rsidRPr="00490934" w:rsidRDefault="002C6338" w:rsidP="002C6338">
      <w:pPr>
        <w:pStyle w:val="B1"/>
        <w:rPr>
          <w:lang w:eastAsia="zh-CN"/>
        </w:rPr>
      </w:pPr>
      <w:r w:rsidRPr="00490934">
        <w:rPr>
          <w:lang w:eastAsia="zh-CN"/>
        </w:rPr>
        <w:t>-</w:t>
      </w:r>
      <w:r w:rsidRPr="00490934">
        <w:rPr>
          <w:lang w:eastAsia="zh-CN"/>
        </w:rPr>
        <w:tab/>
        <w:t>provided/updated by the PCF to the UE.</w:t>
      </w:r>
    </w:p>
    <w:p w14:paraId="516E469B" w14:textId="77777777" w:rsidR="002C6338" w:rsidRDefault="002C6338" w:rsidP="002C6338">
      <w:pPr>
        <w:rPr>
          <w:lang w:eastAsia="zh-CN"/>
        </w:rPr>
      </w:pPr>
      <w:r>
        <w:rPr>
          <w:lang w:eastAsia="zh-CN"/>
        </w:rPr>
        <w:t>If the same parameters described in clauses 5.1.2.1 and 5.1.3.1 are provided by different sources, the UE shall consider them in the following priority order:</w:t>
      </w:r>
    </w:p>
    <w:p w14:paraId="0E977A82" w14:textId="77777777" w:rsidR="002C6338" w:rsidRDefault="002C6338" w:rsidP="002C6338">
      <w:pPr>
        <w:pStyle w:val="B1"/>
        <w:rPr>
          <w:lang w:eastAsia="zh-CN"/>
        </w:rPr>
      </w:pPr>
      <w:r>
        <w:rPr>
          <w:lang w:eastAsia="zh-CN"/>
        </w:rPr>
        <w:t>-</w:t>
      </w:r>
      <w:r>
        <w:rPr>
          <w:lang w:eastAsia="zh-CN"/>
        </w:rPr>
        <w:tab/>
        <w:t>provided/updated by the PCF;</w:t>
      </w:r>
    </w:p>
    <w:p w14:paraId="64438AAA" w14:textId="77777777" w:rsidR="002C6338" w:rsidRDefault="002C6338" w:rsidP="002C6338">
      <w:pPr>
        <w:pStyle w:val="B1"/>
        <w:rPr>
          <w:lang w:eastAsia="zh-CN"/>
        </w:rPr>
      </w:pPr>
      <w:r>
        <w:rPr>
          <w:lang w:eastAsia="zh-CN"/>
        </w:rPr>
        <w:t>-</w:t>
      </w:r>
      <w:r>
        <w:rPr>
          <w:lang w:eastAsia="zh-CN"/>
        </w:rPr>
        <w:tab/>
        <w:t>provided/updated by the V2X Application Server via V1 reference point;</w:t>
      </w:r>
    </w:p>
    <w:p w14:paraId="0E2B99DE" w14:textId="77777777" w:rsidR="002C6338" w:rsidRDefault="002C6338" w:rsidP="002C6338">
      <w:pPr>
        <w:pStyle w:val="B1"/>
        <w:rPr>
          <w:lang w:eastAsia="zh-CN"/>
        </w:rPr>
      </w:pPr>
      <w:r>
        <w:rPr>
          <w:lang w:eastAsia="zh-CN"/>
        </w:rPr>
        <w:t>-</w:t>
      </w:r>
      <w:r>
        <w:rPr>
          <w:lang w:eastAsia="zh-CN"/>
        </w:rPr>
        <w:tab/>
        <w:t>configured in the UICC;</w:t>
      </w:r>
    </w:p>
    <w:p w14:paraId="39BA81A9" w14:textId="77777777" w:rsidR="002C6338" w:rsidRDefault="002C6338" w:rsidP="002C6338">
      <w:pPr>
        <w:pStyle w:val="B1"/>
        <w:rPr>
          <w:lang w:eastAsia="zh-CN"/>
        </w:rPr>
      </w:pPr>
      <w:r>
        <w:rPr>
          <w:lang w:eastAsia="zh-CN"/>
        </w:rPr>
        <w:t>-</w:t>
      </w:r>
      <w:r>
        <w:rPr>
          <w:lang w:eastAsia="zh-CN"/>
        </w:rPr>
        <w:tab/>
        <w:t>pre-configured in the ME.</w:t>
      </w:r>
    </w:p>
    <w:p w14:paraId="430D0A15" w14:textId="77777777" w:rsidR="002C6338" w:rsidRPr="00490934" w:rsidRDefault="002C6338" w:rsidP="002C6338">
      <w:pPr>
        <w:rPr>
          <w:lang w:eastAsia="zh-CN"/>
        </w:rPr>
      </w:pPr>
      <w:r>
        <w:rPr>
          <w:lang w:eastAsia="zh-CN"/>
        </w:rPr>
        <w:t>The parameters provided/updated by the V2X Application Server via V1 reference point may need to be complemented with configuration data from other sources listed above.</w:t>
      </w:r>
    </w:p>
    <w:p w14:paraId="6648B1BA" w14:textId="77777777" w:rsidR="002C6338" w:rsidRPr="00490934" w:rsidRDefault="002C6338" w:rsidP="002C6338">
      <w:pPr>
        <w:rPr>
          <w:lang w:eastAsia="zh-CN"/>
        </w:rPr>
      </w:pPr>
      <w:r w:rsidRPr="00490934">
        <w:rPr>
          <w:lang w:eastAsia="zh-CN"/>
        </w:rPr>
        <w:t>The basic principles of service authorization and provisioning for V2X communication over PC5 reference point and provisioning for V2X communication over Uu reference point are:</w:t>
      </w:r>
    </w:p>
    <w:p w14:paraId="0DD70E35" w14:textId="77777777" w:rsidR="002C6338" w:rsidRPr="00490934" w:rsidRDefault="002C6338" w:rsidP="002C6338">
      <w:pPr>
        <w:pStyle w:val="B1"/>
      </w:pPr>
      <w:r w:rsidRPr="00490934">
        <w:t>-</w:t>
      </w:r>
      <w:r w:rsidRPr="00490934">
        <w:tab/>
        <w:t>The UE may be authorized to use V2X communication over PC5 reference point on a per PLMN basis by the PCF in the HPLMN.</w:t>
      </w:r>
    </w:p>
    <w:p w14:paraId="0E48AE5F" w14:textId="77777777" w:rsidR="002C6338" w:rsidRPr="00490934" w:rsidRDefault="002C6338" w:rsidP="002C6338">
      <w:pPr>
        <w:pStyle w:val="B1"/>
      </w:pPr>
      <w:r w:rsidRPr="00490934">
        <w:t>-</w:t>
      </w:r>
      <w:r w:rsidRPr="00490934">
        <w:tab/>
        <w:t>The PCF in the HPLMN merges authorization information from home and other PLMNs and provides the UE with the final authorization information.</w:t>
      </w:r>
    </w:p>
    <w:p w14:paraId="15561EF2" w14:textId="77777777" w:rsidR="002C6338" w:rsidRPr="00490934" w:rsidRDefault="002C6338" w:rsidP="002C6338">
      <w:pPr>
        <w:pStyle w:val="B1"/>
      </w:pPr>
      <w:r w:rsidRPr="00490934">
        <w:t>-</w:t>
      </w:r>
      <w:r w:rsidRPr="00490934">
        <w:tab/>
        <w:t>The PCF in the VPLMN or HPLMN may revoke the authorization (via H-PCF when roaming) at any time by using the UE Configuration Update procedure for transparent UE Policy delivery procedure defined in clause 4.2.4.3 of TS</w:t>
      </w:r>
      <w:r>
        <w:t> </w:t>
      </w:r>
      <w:r w:rsidRPr="00490934">
        <w:t>23.502</w:t>
      </w:r>
      <w:r>
        <w:t> </w:t>
      </w:r>
      <w:r w:rsidRPr="00490934">
        <w:t>[7].</w:t>
      </w:r>
    </w:p>
    <w:p w14:paraId="23EDF8BE" w14:textId="77777777" w:rsidR="002C6338" w:rsidRPr="00490934" w:rsidRDefault="002C6338" w:rsidP="002C6338">
      <w:pPr>
        <w:pStyle w:val="B1"/>
        <w:rPr>
          <w:lang w:eastAsia="ko-KR"/>
        </w:rPr>
      </w:pPr>
      <w:r w:rsidRPr="00490934">
        <w:rPr>
          <w:lang w:eastAsia="ko-KR"/>
        </w:rPr>
        <w:t>-</w:t>
      </w:r>
      <w:r w:rsidRPr="00490934">
        <w:rPr>
          <w:lang w:eastAsia="ko-KR"/>
        </w:rPr>
        <w:tab/>
      </w:r>
      <w:r w:rsidRPr="00490934">
        <w:t xml:space="preserve">The provisioning to UE for V2X communication over PC5 and Uu reference points is controlled by the PCF and may be triggered by UE. The PCF includes the V2X Policy/parameters for </w:t>
      </w:r>
      <w:r w:rsidRPr="00490934">
        <w:rPr>
          <w:rFonts w:eastAsia="SimSun"/>
          <w:lang w:eastAsia="zh-CN"/>
        </w:rPr>
        <w:t>V2X communications</w:t>
      </w:r>
      <w:r w:rsidRPr="00490934">
        <w:t xml:space="preserve"> </w:t>
      </w:r>
      <w:r w:rsidRPr="00490934">
        <w:rPr>
          <w:rFonts w:eastAsia="SimSun"/>
          <w:lang w:eastAsia="zh-CN"/>
        </w:rPr>
        <w:t xml:space="preserve">over PC5 reference point as specified in clause 5.1.2.1 and/or the V2X Policy/parameters for V2X communications over </w:t>
      </w:r>
      <w:r w:rsidRPr="00490934">
        <w:rPr>
          <w:rFonts w:eastAsia="SimSun"/>
          <w:lang w:eastAsia="zh-CN"/>
        </w:rPr>
        <w:lastRenderedPageBreak/>
        <w:t>Uu reference point as specified in clause 5.1.3.1</w:t>
      </w:r>
      <w:r w:rsidRPr="00490934">
        <w:t xml:space="preserve"> into a Policy Section identified by a Policy Section Identifier (PSI) as specified in clause 6.1.2.2.2 of TS</w:t>
      </w:r>
      <w:r>
        <w:t> </w:t>
      </w:r>
      <w:r w:rsidRPr="00490934">
        <w:t>23.503</w:t>
      </w:r>
      <w:r>
        <w:t> </w:t>
      </w:r>
      <w:r w:rsidRPr="00490934">
        <w:t>[16].</w:t>
      </w:r>
    </w:p>
    <w:p w14:paraId="7B6C47CB" w14:textId="77777777" w:rsidR="002C6338" w:rsidRPr="00490934" w:rsidRDefault="002C6338" w:rsidP="002C6338">
      <w:pPr>
        <w:pStyle w:val="Heading3"/>
        <w:rPr>
          <w:rFonts w:eastAsia="SimSun"/>
          <w:lang w:eastAsia="zh-CN"/>
        </w:rPr>
      </w:pPr>
      <w:bookmarkStart w:id="210" w:name="_Toc19199064"/>
      <w:bookmarkStart w:id="211" w:name="_Toc27821854"/>
      <w:bookmarkStart w:id="212" w:name="_Toc36126208"/>
      <w:bookmarkStart w:id="213" w:name="_Toc45012532"/>
      <w:bookmarkStart w:id="214" w:name="_Toc51753958"/>
      <w:bookmarkStart w:id="215" w:name="_Toc51754092"/>
      <w:bookmarkStart w:id="216" w:name="_Toc51838919"/>
      <w:r w:rsidRPr="00490934">
        <w:rPr>
          <w:rFonts w:eastAsia="SimSun"/>
          <w:lang w:eastAsia="zh-CN"/>
        </w:rPr>
        <w:t>5.1.2</w:t>
      </w:r>
      <w:r w:rsidRPr="00490934">
        <w:rPr>
          <w:rFonts w:eastAsia="SimSun"/>
          <w:lang w:eastAsia="zh-CN"/>
        </w:rPr>
        <w:tab/>
        <w:t>Authorization and Provisioning for V2X communications</w:t>
      </w:r>
      <w:r w:rsidRPr="00490934">
        <w:t xml:space="preserve"> </w:t>
      </w:r>
      <w:r w:rsidRPr="00490934">
        <w:rPr>
          <w:rFonts w:eastAsia="SimSun"/>
          <w:lang w:eastAsia="zh-CN"/>
        </w:rPr>
        <w:t>over PC5 reference point</w:t>
      </w:r>
      <w:bookmarkEnd w:id="210"/>
      <w:bookmarkEnd w:id="211"/>
      <w:bookmarkEnd w:id="212"/>
      <w:bookmarkEnd w:id="213"/>
      <w:bookmarkEnd w:id="214"/>
      <w:bookmarkEnd w:id="215"/>
      <w:bookmarkEnd w:id="216"/>
    </w:p>
    <w:p w14:paraId="040B2E7C" w14:textId="77777777" w:rsidR="002C6338" w:rsidRPr="00490934" w:rsidRDefault="002C6338" w:rsidP="002C6338">
      <w:pPr>
        <w:pStyle w:val="Heading4"/>
        <w:rPr>
          <w:lang w:eastAsia="zh-CN"/>
        </w:rPr>
      </w:pPr>
      <w:bookmarkStart w:id="217" w:name="_Toc19199065"/>
      <w:bookmarkStart w:id="218" w:name="_Toc27821855"/>
      <w:bookmarkStart w:id="219" w:name="_Toc36126209"/>
      <w:bookmarkStart w:id="220" w:name="_Toc45012533"/>
      <w:bookmarkStart w:id="221" w:name="_Toc51753959"/>
      <w:bookmarkStart w:id="222" w:name="_Toc51754093"/>
      <w:bookmarkStart w:id="223" w:name="_Toc51838920"/>
      <w:r w:rsidRPr="00490934">
        <w:rPr>
          <w:lang w:eastAsia="zh-CN"/>
        </w:rPr>
        <w:t>5.1.2.1</w:t>
      </w:r>
      <w:r w:rsidRPr="00490934">
        <w:rPr>
          <w:lang w:eastAsia="zh-CN"/>
        </w:rPr>
        <w:tab/>
        <w:t>Policy/Parameter provisioning</w:t>
      </w:r>
      <w:bookmarkEnd w:id="217"/>
      <w:bookmarkEnd w:id="218"/>
      <w:bookmarkEnd w:id="219"/>
      <w:bookmarkEnd w:id="220"/>
      <w:bookmarkEnd w:id="221"/>
      <w:bookmarkEnd w:id="222"/>
      <w:bookmarkEnd w:id="223"/>
    </w:p>
    <w:p w14:paraId="3C0308B7" w14:textId="77777777" w:rsidR="002C6338" w:rsidRPr="00490934" w:rsidRDefault="002C6338" w:rsidP="002C6338">
      <w:pPr>
        <w:rPr>
          <w:lang w:eastAsia="x-none"/>
        </w:rPr>
      </w:pPr>
      <w:r w:rsidRPr="00490934">
        <w:rPr>
          <w:lang w:eastAsia="x-none"/>
        </w:rPr>
        <w:t>The following</w:t>
      </w:r>
      <w:r>
        <w:rPr>
          <w:lang w:eastAsia="x-none"/>
        </w:rPr>
        <w:t xml:space="preserve"> sets of</w:t>
      </w:r>
      <w:r w:rsidRPr="00490934">
        <w:rPr>
          <w:lang w:eastAsia="x-none"/>
        </w:rPr>
        <w:t xml:space="preserve"> </w:t>
      </w:r>
      <w:r w:rsidRPr="00490934">
        <w:t xml:space="preserve">information for </w:t>
      </w:r>
      <w:r w:rsidRPr="00490934">
        <w:rPr>
          <w:lang w:eastAsia="zh-CN"/>
        </w:rPr>
        <w:t>V2X</w:t>
      </w:r>
      <w:r w:rsidRPr="00490934">
        <w:t xml:space="preserve"> communications over PC5</w:t>
      </w:r>
      <w:r w:rsidRPr="00490934">
        <w:rPr>
          <w:lang w:eastAsia="ko-KR"/>
        </w:rPr>
        <w:t xml:space="preserve"> reference point is provisioned to the UE:</w:t>
      </w:r>
    </w:p>
    <w:p w14:paraId="5B721AC3" w14:textId="77777777" w:rsidR="002C6338" w:rsidRPr="00490934" w:rsidRDefault="002C6338" w:rsidP="002C6338">
      <w:pPr>
        <w:pStyle w:val="B1"/>
        <w:rPr>
          <w:lang w:eastAsia="x-none"/>
        </w:rPr>
      </w:pPr>
      <w:r w:rsidRPr="00490934">
        <w:t>1)</w:t>
      </w:r>
      <w:r w:rsidRPr="00490934">
        <w:tab/>
        <w:t>Authorization policy:</w:t>
      </w:r>
    </w:p>
    <w:p w14:paraId="43799337" w14:textId="77777777" w:rsidR="002C6338" w:rsidRPr="00490934" w:rsidRDefault="002C6338" w:rsidP="002C6338">
      <w:pPr>
        <w:pStyle w:val="B2"/>
      </w:pPr>
      <w:r w:rsidRPr="00490934">
        <w:t>-</w:t>
      </w:r>
      <w:r w:rsidRPr="00490934">
        <w:tab/>
        <w:t>When the UE is "served by E-UTRA" or "served by NR":</w:t>
      </w:r>
    </w:p>
    <w:p w14:paraId="2A117FCC" w14:textId="77777777" w:rsidR="002C6338" w:rsidRPr="00490934" w:rsidRDefault="002C6338" w:rsidP="002C6338">
      <w:pPr>
        <w:pStyle w:val="B3"/>
      </w:pPr>
      <w:r w:rsidRPr="00490934">
        <w:t>-</w:t>
      </w:r>
      <w:r w:rsidRPr="00490934">
        <w:tab/>
        <w:t>PLMNs in which the UE is authorized to perform V2X communications over PC5 reference point</w:t>
      </w:r>
      <w:r w:rsidRPr="00490934">
        <w:rPr>
          <w:lang w:eastAsia="ko-KR"/>
        </w:rPr>
        <w:t xml:space="preserve"> when "served by E-UTRA" or "served by NR"</w:t>
      </w:r>
      <w:r w:rsidRPr="00490934">
        <w:t>.</w:t>
      </w:r>
    </w:p>
    <w:p w14:paraId="7C606E47" w14:textId="77777777" w:rsidR="002C6338" w:rsidRPr="00490934" w:rsidRDefault="002C6338" w:rsidP="002C6338">
      <w:pPr>
        <w:pStyle w:val="B3"/>
      </w:pPr>
      <w:r w:rsidRPr="00490934">
        <w:tab/>
        <w:t>For each above PLMN:</w:t>
      </w:r>
    </w:p>
    <w:p w14:paraId="1A738A57" w14:textId="77777777" w:rsidR="002C6338" w:rsidRPr="00490934" w:rsidRDefault="002C6338" w:rsidP="002C6338">
      <w:pPr>
        <w:pStyle w:val="B4"/>
      </w:pPr>
      <w:r w:rsidRPr="00490934">
        <w:t>-</w:t>
      </w:r>
      <w:r w:rsidRPr="00490934">
        <w:tab/>
        <w:t>RAT(s) over which the UE is authorized to perform V2X communications over PC5 reference point.</w:t>
      </w:r>
    </w:p>
    <w:p w14:paraId="5D8ED87C" w14:textId="77777777" w:rsidR="002C6338" w:rsidRPr="00490934" w:rsidRDefault="002C6338" w:rsidP="002C6338">
      <w:pPr>
        <w:pStyle w:val="B2"/>
      </w:pPr>
      <w:r w:rsidRPr="00490934">
        <w:t>-</w:t>
      </w:r>
      <w:r w:rsidRPr="00490934">
        <w:tab/>
        <w:t>When the UE is "not served by E-UTRA" and "not served by NR":</w:t>
      </w:r>
    </w:p>
    <w:p w14:paraId="4C1405AE" w14:textId="77777777" w:rsidR="002C6338" w:rsidRPr="00490934" w:rsidRDefault="002C6338" w:rsidP="002C6338">
      <w:pPr>
        <w:pStyle w:val="B3"/>
      </w:pPr>
      <w:r w:rsidRPr="00490934">
        <w:t>-</w:t>
      </w:r>
      <w:r w:rsidRPr="00490934">
        <w:tab/>
        <w:t xml:space="preserve">Indicates whether the UE is authorized to perform V2X communications over PC5 reference point when </w:t>
      </w:r>
      <w:r w:rsidRPr="00490934">
        <w:rPr>
          <w:lang w:eastAsia="ko-KR"/>
        </w:rPr>
        <w:t>"</w:t>
      </w:r>
      <w:r w:rsidRPr="00490934">
        <w:t>not served by E-UTRA</w:t>
      </w:r>
      <w:r w:rsidRPr="00490934">
        <w:rPr>
          <w:lang w:eastAsia="ko-KR"/>
        </w:rPr>
        <w:t>"</w:t>
      </w:r>
      <w:r w:rsidRPr="00490934">
        <w:t xml:space="preserve"> and "not served by NR".</w:t>
      </w:r>
    </w:p>
    <w:p w14:paraId="372ACEFC" w14:textId="77777777" w:rsidR="002C6338" w:rsidRPr="00490934" w:rsidRDefault="002C6338" w:rsidP="002C6338">
      <w:pPr>
        <w:pStyle w:val="B3"/>
      </w:pPr>
      <w:r w:rsidRPr="00490934">
        <w:t>-</w:t>
      </w:r>
      <w:r w:rsidRPr="00490934">
        <w:tab/>
        <w:t>RAT(s) over which the UE is authorized to perform V2X communications over PC5 reference point.</w:t>
      </w:r>
    </w:p>
    <w:p w14:paraId="00536D2C" w14:textId="77777777" w:rsidR="002C6338" w:rsidRDefault="002C6338" w:rsidP="002C6338">
      <w:pPr>
        <w:pStyle w:val="NO"/>
      </w:pPr>
      <w:r>
        <w:t>NOTE 1:</w:t>
      </w:r>
      <w:r>
        <w:tab/>
        <w:t xml:space="preserve">In this specification, </w:t>
      </w:r>
      <w:r w:rsidRPr="00956495">
        <w:rPr>
          <w:i/>
          <w:iCs/>
        </w:rPr>
        <w:t>{When the UE is "served by E-UTRA" or "served by NR"}</w:t>
      </w:r>
      <w:r>
        <w:t xml:space="preserve"> and </w:t>
      </w:r>
      <w:r w:rsidRPr="00956495">
        <w:rPr>
          <w:i/>
          <w:iCs/>
        </w:rPr>
        <w:t>{When the UE is "not served by E-UTRA" and "not served by NR"}</w:t>
      </w:r>
      <w:r>
        <w:t xml:space="preserve"> are relevant to V2X communications over PC5 reference point.</w:t>
      </w:r>
    </w:p>
    <w:p w14:paraId="1B8FD960" w14:textId="77777777" w:rsidR="002C6338" w:rsidRPr="00490934" w:rsidRDefault="002C6338" w:rsidP="002C6338">
      <w:pPr>
        <w:pStyle w:val="B1"/>
      </w:pPr>
      <w:r w:rsidRPr="00490934">
        <w:t>2)</w:t>
      </w:r>
      <w:r w:rsidRPr="00490934">
        <w:tab/>
        <w:t xml:space="preserve">Radio parameters when the UE is </w:t>
      </w:r>
      <w:r w:rsidRPr="00490934">
        <w:rPr>
          <w:lang w:eastAsia="ko-KR"/>
        </w:rPr>
        <w:t>"</w:t>
      </w:r>
      <w:r w:rsidRPr="00490934">
        <w:t>not served by E-UTRA</w:t>
      </w:r>
      <w:r w:rsidRPr="00490934">
        <w:rPr>
          <w:lang w:eastAsia="ko-KR"/>
        </w:rPr>
        <w:t>"</w:t>
      </w:r>
      <w:r w:rsidRPr="00490934">
        <w:t xml:space="preserve"> and "not served by NR":</w:t>
      </w:r>
    </w:p>
    <w:p w14:paraId="7892E7AD" w14:textId="77777777" w:rsidR="002C6338" w:rsidRPr="00490934" w:rsidRDefault="002C6338" w:rsidP="002C6338">
      <w:pPr>
        <w:pStyle w:val="B2"/>
      </w:pPr>
      <w:r w:rsidRPr="00490934">
        <w:t>-</w:t>
      </w:r>
      <w:r w:rsidRPr="00490934">
        <w:tab/>
        <w:t xml:space="preserve">Includes the radio parameters per PC5 RAT (i.e. LTE PC5, NR PC5) with Geographical Area(s) and an indication of whether they are "operator managed" or "non-operator managed". </w:t>
      </w:r>
      <w:r>
        <w:t xml:space="preserve">These radio parameters (e.g., frequency bands) are defined in TS 36.331 [14] and TS 38.331 [15]. </w:t>
      </w:r>
      <w:r w:rsidRPr="00490934">
        <w:t>The UE uses the radio parameters to perform V2X communications over PC5 reference point when "not served by E-UTRA" and "not served by NR" only if the UE can reliably locate itself in the corresponding Geographical Area. Otherwise, the UE is not authori</w:t>
      </w:r>
      <w:r w:rsidRPr="00490934">
        <w:rPr>
          <w:lang w:eastAsia="ko-KR"/>
        </w:rPr>
        <w:t>z</w:t>
      </w:r>
      <w:r w:rsidRPr="00490934">
        <w:t>ed to transmit.</w:t>
      </w:r>
    </w:p>
    <w:p w14:paraId="36CEE217" w14:textId="77777777" w:rsidR="002C6338" w:rsidRPr="00490934" w:rsidRDefault="002C6338" w:rsidP="002C6338">
      <w:pPr>
        <w:pStyle w:val="NO"/>
      </w:pPr>
      <w:r w:rsidRPr="00490934">
        <w:t>NOTE </w:t>
      </w:r>
      <w:r>
        <w:t>2</w:t>
      </w:r>
      <w:r w:rsidRPr="00490934">
        <w:t>:</w:t>
      </w:r>
      <w:r w:rsidRPr="00490934">
        <w:tab/>
        <w:t>Whether a frequency band is "operator managed" or "non-operator managed" in a given Geographical Area is defined by local regulations.</w:t>
      </w:r>
    </w:p>
    <w:p w14:paraId="39C46B24" w14:textId="77777777" w:rsidR="002C6338" w:rsidRPr="00490934" w:rsidRDefault="002C6338" w:rsidP="002C6338">
      <w:pPr>
        <w:pStyle w:val="B1"/>
      </w:pPr>
      <w:r w:rsidRPr="00490934">
        <w:t>3)</w:t>
      </w:r>
      <w:r w:rsidRPr="00490934">
        <w:tab/>
        <w:t>Policy/parameters</w:t>
      </w:r>
      <w:r>
        <w:t xml:space="preserve"> for PC5 RAT selection and</w:t>
      </w:r>
      <w:r w:rsidRPr="00490934">
        <w:t xml:space="preserve"> for PC5 Tx Profile selection:</w:t>
      </w:r>
    </w:p>
    <w:p w14:paraId="3F4F154D" w14:textId="77777777" w:rsidR="002C6338" w:rsidRPr="00490934" w:rsidRDefault="002C6338" w:rsidP="002C6338">
      <w:pPr>
        <w:pStyle w:val="B2"/>
      </w:pPr>
      <w:r w:rsidRPr="00490934">
        <w:t>-</w:t>
      </w:r>
      <w:r w:rsidRPr="00490934">
        <w:tab/>
        <w:t>The mapping of</w:t>
      </w:r>
      <w:r>
        <w:t xml:space="preserve"> V2X</w:t>
      </w:r>
      <w:r w:rsidRPr="00490934">
        <w:t xml:space="preserve"> service types to</w:t>
      </w:r>
      <w:r>
        <w:t xml:space="preserve"> PC5 RAT(s) (e.g. LTE PC5, NR PC5 or both), and to the corresponding</w:t>
      </w:r>
      <w:r w:rsidRPr="00490934">
        <w:t xml:space="preserve"> Tx Profiles</w:t>
      </w:r>
      <w:r>
        <w:t xml:space="preserve"> (see TS 36.300 [9] and TS 38.300 [11] for further information)</w:t>
      </w:r>
      <w:r w:rsidRPr="00490934">
        <w:t>.</w:t>
      </w:r>
    </w:p>
    <w:p w14:paraId="57F100EA" w14:textId="77777777" w:rsidR="002C6338" w:rsidRPr="00490934" w:rsidRDefault="002C6338" w:rsidP="002C6338">
      <w:pPr>
        <w:pStyle w:val="B1"/>
      </w:pPr>
      <w:r w:rsidRPr="00490934">
        <w:t>4)</w:t>
      </w:r>
      <w:r w:rsidRPr="00490934">
        <w:tab/>
        <w:t>Policy/parameters related to privacy:</w:t>
      </w:r>
    </w:p>
    <w:p w14:paraId="53BCF7F5" w14:textId="77777777" w:rsidR="002C6338" w:rsidRPr="00490934" w:rsidRDefault="002C6338" w:rsidP="002C6338">
      <w:pPr>
        <w:pStyle w:val="B2"/>
      </w:pPr>
      <w:r w:rsidRPr="00490934">
        <w:t>-</w:t>
      </w:r>
      <w:r w:rsidRPr="00490934">
        <w:tab/>
        <w:t>The list of V2X service</w:t>
      </w:r>
      <w:r>
        <w:t xml:space="preserve"> type</w:t>
      </w:r>
      <w:r w:rsidRPr="00490934">
        <w:t>s, with Geographical Area(s) that require privacy support.</w:t>
      </w:r>
    </w:p>
    <w:p w14:paraId="138161E0" w14:textId="77777777" w:rsidR="002C6338" w:rsidRDefault="002C6338" w:rsidP="002C6338">
      <w:pPr>
        <w:pStyle w:val="B2"/>
      </w:pPr>
      <w:r>
        <w:t>-</w:t>
      </w:r>
      <w:r>
        <w:tab/>
        <w:t>A privacy timer value indicating the duration after which the UE shall change each source Layer-2 ID self-assigned by the UE when privacy is required.</w:t>
      </w:r>
    </w:p>
    <w:p w14:paraId="6594891E" w14:textId="77777777" w:rsidR="002C6338" w:rsidRPr="00490934" w:rsidRDefault="002C6338" w:rsidP="002C6338">
      <w:pPr>
        <w:pStyle w:val="B1"/>
      </w:pPr>
      <w:r w:rsidRPr="00490934">
        <w:t>5)</w:t>
      </w:r>
      <w:r w:rsidRPr="00490934">
        <w:tab/>
        <w:t>Policy/parameters when LTE PC5 is selected:</w:t>
      </w:r>
    </w:p>
    <w:p w14:paraId="0E5D2D53" w14:textId="77777777" w:rsidR="002C6338" w:rsidRPr="00490934" w:rsidRDefault="002C6338" w:rsidP="002C6338">
      <w:pPr>
        <w:pStyle w:val="B1"/>
      </w:pPr>
      <w:r w:rsidRPr="00490934">
        <w:tab/>
        <w:t>Same as specified in TS</w:t>
      </w:r>
      <w:r>
        <w:t> </w:t>
      </w:r>
      <w:r w:rsidRPr="00490934">
        <w:t>23.285</w:t>
      </w:r>
      <w:r>
        <w:t> </w:t>
      </w:r>
      <w:r w:rsidRPr="00490934">
        <w:t>[8] clause 4.4.1.1.2 item 3) Policy/parameters except for the mapping of</w:t>
      </w:r>
      <w:r>
        <w:t xml:space="preserve"> V2X</w:t>
      </w:r>
      <w:r w:rsidRPr="00490934">
        <w:t xml:space="preserve"> service types to Tx Profiles and the list of V2X services with Geographical Area(s) that require privacy support.</w:t>
      </w:r>
    </w:p>
    <w:p w14:paraId="27A0926F" w14:textId="77777777" w:rsidR="002C6338" w:rsidRPr="00490934" w:rsidRDefault="002C6338" w:rsidP="002C6338">
      <w:pPr>
        <w:pStyle w:val="B1"/>
      </w:pPr>
      <w:r w:rsidRPr="00490934">
        <w:t>6)</w:t>
      </w:r>
      <w:r w:rsidRPr="00490934">
        <w:tab/>
        <w:t>Policy/parameters when NR PC5 is selected:</w:t>
      </w:r>
    </w:p>
    <w:p w14:paraId="561E7886" w14:textId="77777777" w:rsidR="002C6338" w:rsidRPr="00490934" w:rsidRDefault="002C6338" w:rsidP="002C6338">
      <w:pPr>
        <w:pStyle w:val="B2"/>
      </w:pPr>
      <w:r w:rsidRPr="00490934">
        <w:t>-</w:t>
      </w:r>
      <w:r w:rsidRPr="00490934">
        <w:tab/>
        <w:t>The mapping of</w:t>
      </w:r>
      <w:r>
        <w:t xml:space="preserve"> V2X</w:t>
      </w:r>
      <w:r w:rsidRPr="00490934">
        <w:t xml:space="preserve"> service types to V2X frequencies with Geographical Area(s).</w:t>
      </w:r>
    </w:p>
    <w:p w14:paraId="6A02A277" w14:textId="77777777" w:rsidR="002C6338" w:rsidRDefault="002C6338" w:rsidP="002C6338">
      <w:pPr>
        <w:pStyle w:val="B2"/>
      </w:pPr>
      <w:r>
        <w:lastRenderedPageBreak/>
        <w:t>-</w:t>
      </w:r>
      <w:r>
        <w:tab/>
        <w:t>The mapping of V2X service types to the default mode of communication (i.e. broadcast mode, groupcast mode or unicast mode).</w:t>
      </w:r>
    </w:p>
    <w:p w14:paraId="021F9DC1" w14:textId="77777777" w:rsidR="002C6338" w:rsidRPr="00490934" w:rsidRDefault="002C6338" w:rsidP="002C6338">
      <w:pPr>
        <w:pStyle w:val="B2"/>
      </w:pPr>
      <w:r w:rsidRPr="00490934">
        <w:t>-</w:t>
      </w:r>
      <w:r w:rsidRPr="00490934">
        <w:tab/>
        <w:t>The mapping of</w:t>
      </w:r>
      <w:r>
        <w:t xml:space="preserve"> V2X service types to</w:t>
      </w:r>
      <w:r w:rsidRPr="00490934">
        <w:t xml:space="preserve"> Destination Layer-2 ID(s)</w:t>
      </w:r>
      <w:r>
        <w:t xml:space="preserve"> for broadcast</w:t>
      </w:r>
      <w:r w:rsidRPr="00490934">
        <w:t>.</w:t>
      </w:r>
    </w:p>
    <w:p w14:paraId="11F3A585" w14:textId="77777777" w:rsidR="002C6338" w:rsidRPr="00490934" w:rsidRDefault="002C6338" w:rsidP="002C6338">
      <w:pPr>
        <w:pStyle w:val="B2"/>
      </w:pPr>
      <w:r w:rsidRPr="00490934">
        <w:t>-</w:t>
      </w:r>
      <w:r w:rsidRPr="00490934">
        <w:tab/>
        <w:t>The mapping of</w:t>
      </w:r>
      <w:r>
        <w:t xml:space="preserve"> V2X service types to</w:t>
      </w:r>
      <w:r w:rsidRPr="00490934">
        <w:t xml:space="preserve"> Destination Layer-2 ID(s)</w:t>
      </w:r>
      <w:r>
        <w:t xml:space="preserve"> for groupcast mode communication</w:t>
      </w:r>
      <w:r w:rsidRPr="00490934">
        <w:t>.</w:t>
      </w:r>
    </w:p>
    <w:p w14:paraId="4B219FD5" w14:textId="77777777" w:rsidR="002C6338" w:rsidRDefault="002C6338" w:rsidP="002C6338">
      <w:pPr>
        <w:pStyle w:val="B2"/>
      </w:pPr>
      <w:r>
        <w:t>-</w:t>
      </w:r>
      <w:r>
        <w:tab/>
        <w:t>The mapping of V2X service types to default Destination Layer-2 ID(s) for initial signalling to establish unicast connection.</w:t>
      </w:r>
    </w:p>
    <w:p w14:paraId="63FD87EB" w14:textId="77777777" w:rsidR="002C6338" w:rsidRPr="00490934" w:rsidRDefault="002C6338" w:rsidP="002C6338">
      <w:pPr>
        <w:pStyle w:val="NO"/>
        <w:rPr>
          <w:rFonts w:eastAsia="SimSun"/>
          <w:lang w:eastAsia="zh-CN"/>
        </w:rPr>
      </w:pPr>
      <w:r w:rsidRPr="00490934">
        <w:rPr>
          <w:rFonts w:eastAsia="SimSun"/>
          <w:lang w:eastAsia="zh-CN"/>
        </w:rPr>
        <w:t>NOTE </w:t>
      </w:r>
      <w:r>
        <w:rPr>
          <w:rFonts w:eastAsia="SimSun"/>
          <w:lang w:eastAsia="zh-CN"/>
        </w:rPr>
        <w:t>3</w:t>
      </w:r>
      <w:r w:rsidRPr="00490934">
        <w:rPr>
          <w:rFonts w:eastAsia="SimSun"/>
          <w:lang w:eastAsia="zh-CN"/>
        </w:rPr>
        <w:t>:</w:t>
      </w:r>
      <w:r w:rsidRPr="00490934">
        <w:rPr>
          <w:rFonts w:eastAsia="SimSun"/>
          <w:lang w:eastAsia="zh-CN"/>
        </w:rPr>
        <w:tab/>
        <w:t>The same default Destination Layer-2 ID for unicast initial signalling can be mapped to more than one V2X service</w:t>
      </w:r>
      <w:r>
        <w:rPr>
          <w:rFonts w:eastAsia="SimSun"/>
          <w:lang w:eastAsia="zh-CN"/>
        </w:rPr>
        <w:t xml:space="preserve"> type</w:t>
      </w:r>
      <w:r w:rsidRPr="00490934">
        <w:rPr>
          <w:rFonts w:eastAsia="SimSun"/>
          <w:lang w:eastAsia="zh-CN"/>
        </w:rPr>
        <w:t xml:space="preserve">s. In the case where different V2X services are mapped to distinct default </w:t>
      </w:r>
      <w:r w:rsidRPr="00490934">
        <w:rPr>
          <w:lang w:eastAsia="zh-CN"/>
        </w:rPr>
        <w:t>D</w:t>
      </w:r>
      <w:r w:rsidRPr="00490934">
        <w:rPr>
          <w:lang w:eastAsia="ko-KR"/>
        </w:rPr>
        <w:t xml:space="preserve">estination </w:t>
      </w:r>
      <w:r w:rsidRPr="00490934">
        <w:rPr>
          <w:rFonts w:eastAsia="SimSun"/>
          <w:lang w:eastAsia="zh-CN"/>
        </w:rPr>
        <w:t>Layer-2 IDs, when the UE intends to establish a single unicast link that can be used for more than one V2X service</w:t>
      </w:r>
      <w:r>
        <w:rPr>
          <w:rFonts w:eastAsia="SimSun"/>
          <w:lang w:eastAsia="zh-CN"/>
        </w:rPr>
        <w:t xml:space="preserve"> type</w:t>
      </w:r>
      <w:r w:rsidRPr="00490934">
        <w:rPr>
          <w:rFonts w:eastAsia="SimSun"/>
          <w:lang w:eastAsia="zh-CN"/>
        </w:rPr>
        <w:t>s, the UE can select any of the default Destination Layer-2 IDs to use for the initial signalling.</w:t>
      </w:r>
    </w:p>
    <w:p w14:paraId="10541E89" w14:textId="77777777" w:rsidR="002C6338" w:rsidRDefault="002C6338" w:rsidP="002C6338">
      <w:pPr>
        <w:pStyle w:val="B2"/>
        <w:rPr>
          <w:lang w:eastAsia="ko-KR"/>
        </w:rPr>
      </w:pPr>
      <w:r>
        <w:rPr>
          <w:lang w:eastAsia="ko-KR"/>
        </w:rPr>
        <w:t>-</w:t>
      </w:r>
      <w:r>
        <w:rPr>
          <w:lang w:eastAsia="ko-KR"/>
        </w:rPr>
        <w:tab/>
        <w:t>The mapping of V2X service types to PC5 QoS parameters defined in clause 5.4.2 (i.e. PQI and conditionally other parameters such as MFBR/GFBR, etc.).</w:t>
      </w:r>
    </w:p>
    <w:p w14:paraId="06243149" w14:textId="77777777" w:rsidR="002C6338" w:rsidRPr="00490934" w:rsidRDefault="002C6338" w:rsidP="002C6338">
      <w:pPr>
        <w:pStyle w:val="B2"/>
      </w:pPr>
      <w:r w:rsidRPr="00490934">
        <w:t>-</w:t>
      </w:r>
      <w:r w:rsidRPr="00490934">
        <w:tab/>
      </w:r>
      <w:r>
        <w:t xml:space="preserve">AS layer </w:t>
      </w:r>
      <w:r w:rsidRPr="00490934">
        <w:t>configurations</w:t>
      </w:r>
      <w:r>
        <w:t xml:space="preserve"> (see TS 38.331 [15])</w:t>
      </w:r>
      <w:r w:rsidRPr="00490934">
        <w:rPr>
          <w:rFonts w:eastAsia="SimSun"/>
          <w:lang w:eastAsia="zh-CN"/>
        </w:rPr>
        <w:t xml:space="preserve">, </w:t>
      </w:r>
      <w:r>
        <w:t xml:space="preserve">e.g. </w:t>
      </w:r>
      <w:r w:rsidRPr="00490934">
        <w:t>the mapping of PC5 QoS profile(s) to</w:t>
      </w:r>
      <w:r>
        <w:t xml:space="preserve"> radio bearer</w:t>
      </w:r>
      <w:r w:rsidRPr="00490934">
        <w:t xml:space="preserve">(s), when the UE is </w:t>
      </w:r>
      <w:r w:rsidRPr="00490934">
        <w:rPr>
          <w:lang w:eastAsia="ko-KR"/>
        </w:rPr>
        <w:t>"</w:t>
      </w:r>
      <w:r w:rsidRPr="00490934">
        <w:t>not served by E-UTRA</w:t>
      </w:r>
      <w:r w:rsidRPr="00490934">
        <w:rPr>
          <w:lang w:eastAsia="ko-KR"/>
        </w:rPr>
        <w:t>"</w:t>
      </w:r>
      <w:r w:rsidRPr="00490934">
        <w:t xml:space="preserve"> and "not served by NR".</w:t>
      </w:r>
    </w:p>
    <w:p w14:paraId="358363E2" w14:textId="77777777" w:rsidR="002C6338" w:rsidRPr="00490934" w:rsidRDefault="002C6338" w:rsidP="002C6338">
      <w:pPr>
        <w:pStyle w:val="B3"/>
      </w:pPr>
      <w:r w:rsidRPr="00490934">
        <w:t>-</w:t>
      </w:r>
      <w:r w:rsidRPr="00490934">
        <w:tab/>
        <w:t>The PC5 QoS profile contains PC5 QoS parameters described in clause</w:t>
      </w:r>
      <w:r w:rsidRPr="00490934">
        <w:rPr>
          <w:lang w:eastAsia="ko-KR"/>
        </w:rPr>
        <w:t> </w:t>
      </w:r>
      <w:r w:rsidRPr="00490934">
        <w:t>5.4.2, and value for the QoS characteristics regarding Priority Level, Averaging Window, Maximum Data Burst Volume if default value is not used as defined in Table 5.4.4-1.</w:t>
      </w:r>
    </w:p>
    <w:p w14:paraId="0C9BAEF2" w14:textId="77777777" w:rsidR="002C6338" w:rsidRDefault="002C6338" w:rsidP="002C6338">
      <w:pPr>
        <w:pStyle w:val="B1"/>
        <w:rPr>
          <w:lang w:eastAsia="ko-KR"/>
        </w:rPr>
      </w:pPr>
      <w:r>
        <w:rPr>
          <w:lang w:eastAsia="ko-KR"/>
        </w:rPr>
        <w:t>7)</w:t>
      </w:r>
      <w:r>
        <w:rPr>
          <w:lang w:eastAsia="ko-KR"/>
        </w:rPr>
        <w:tab/>
        <w:t>Validity timer indicating the expiration time of the V2X Policy/Parameter.</w:t>
      </w:r>
    </w:p>
    <w:p w14:paraId="4B932539" w14:textId="77777777" w:rsidR="002C6338" w:rsidRDefault="002C6338" w:rsidP="002C6338">
      <w:bookmarkStart w:id="224" w:name="_Toc19199066"/>
      <w:r>
        <w:t>The above parameter sets from bullet 2) to 6) may be configured in the UE through the V1 reference point by the V2X Application Server.</w:t>
      </w:r>
    </w:p>
    <w:p w14:paraId="6707D518" w14:textId="77777777" w:rsidR="002C6338" w:rsidRPr="00490934" w:rsidRDefault="002C6338" w:rsidP="002C6338">
      <w:pPr>
        <w:pStyle w:val="Heading4"/>
      </w:pPr>
      <w:bookmarkStart w:id="225" w:name="_Toc27821856"/>
      <w:bookmarkStart w:id="226" w:name="_Toc36126210"/>
      <w:bookmarkStart w:id="227" w:name="_Toc45012534"/>
      <w:bookmarkStart w:id="228" w:name="_Toc51753960"/>
      <w:bookmarkStart w:id="229" w:name="_Toc51754094"/>
      <w:bookmarkStart w:id="230" w:name="_Toc51838921"/>
      <w:r w:rsidRPr="00490934">
        <w:t>5.1.2.2</w:t>
      </w:r>
      <w:r w:rsidRPr="00490934">
        <w:tab/>
        <w:t>Principles for applying parameters for V2X communications over PC5 reference point</w:t>
      </w:r>
      <w:bookmarkEnd w:id="224"/>
      <w:bookmarkEnd w:id="225"/>
      <w:bookmarkEnd w:id="226"/>
      <w:bookmarkEnd w:id="227"/>
      <w:bookmarkEnd w:id="228"/>
      <w:bookmarkEnd w:id="229"/>
      <w:bookmarkEnd w:id="230"/>
    </w:p>
    <w:p w14:paraId="3286EE4F" w14:textId="77777777" w:rsidR="002C6338" w:rsidRPr="00490934" w:rsidRDefault="002C6338" w:rsidP="002C6338">
      <w:r w:rsidRPr="00490934">
        <w:t>For V2X communication over PC5</w:t>
      </w:r>
      <w:r w:rsidRPr="00490934">
        <w:rPr>
          <w:rFonts w:eastAsia="SimSun"/>
          <w:lang w:eastAsia="zh-CN"/>
        </w:rPr>
        <w:t xml:space="preserve"> reference point</w:t>
      </w:r>
      <w:r w:rsidRPr="00490934">
        <w:t>, the operator may pre-configure the UEs with the required provisioning parameters for V2X communication, without the need for the UEs to connect to the 5GC to get this initial configuration. The following apply:</w:t>
      </w:r>
    </w:p>
    <w:p w14:paraId="7D711873" w14:textId="77777777" w:rsidR="002C6338" w:rsidRPr="00490934" w:rsidRDefault="002C6338" w:rsidP="002C6338">
      <w:pPr>
        <w:pStyle w:val="B1"/>
      </w:pPr>
      <w:r w:rsidRPr="00490934">
        <w:t>-</w:t>
      </w:r>
      <w:r w:rsidRPr="00490934">
        <w:tab/>
        <w:t xml:space="preserve">The provisioning parameters for V2X communications over PC5 </w:t>
      </w:r>
      <w:r w:rsidRPr="00490934">
        <w:rPr>
          <w:rFonts w:eastAsia="SimSun"/>
          <w:lang w:eastAsia="zh-CN"/>
        </w:rPr>
        <w:t>reference point</w:t>
      </w:r>
      <w:r w:rsidRPr="00490934">
        <w:t xml:space="preserve"> may be configured in the UICC, in the ME, or in both the UICC and the ME.</w:t>
      </w:r>
    </w:p>
    <w:p w14:paraId="76C3E61D" w14:textId="77777777" w:rsidR="002C6338" w:rsidRPr="00490934" w:rsidRDefault="002C6338" w:rsidP="002C6338">
      <w:pPr>
        <w:pStyle w:val="B1"/>
      </w:pPr>
      <w:r w:rsidRPr="00490934">
        <w:t>-</w:t>
      </w:r>
      <w:r w:rsidRPr="00490934">
        <w:tab/>
        <w:t>The ME provisioning parameters shall not be erased when a USIM is deselected or replaced.</w:t>
      </w:r>
    </w:p>
    <w:p w14:paraId="545FEDEE" w14:textId="77777777" w:rsidR="002C6338" w:rsidRPr="00490934" w:rsidRDefault="002C6338" w:rsidP="002C6338">
      <w:pPr>
        <w:pStyle w:val="B1"/>
      </w:pPr>
      <w:r w:rsidRPr="00490934">
        <w:t>-</w:t>
      </w:r>
      <w:r w:rsidRPr="00490934">
        <w:tab/>
        <w:t>If both the UICC and the ME contain the same set of overlapping provisioning parameters, the set of parameters from the UICC shall take precedence.</w:t>
      </w:r>
    </w:p>
    <w:p w14:paraId="7F37A5FD" w14:textId="77777777" w:rsidR="002C6338" w:rsidRPr="00490934" w:rsidRDefault="002C6338" w:rsidP="002C6338">
      <w:pPr>
        <w:pStyle w:val="B1"/>
      </w:pPr>
      <w:r w:rsidRPr="00490934">
        <w:t>-</w:t>
      </w:r>
      <w:r w:rsidRPr="00490934">
        <w:tab/>
        <w:t>The provisioning parameters from the PCF</w:t>
      </w:r>
      <w:r>
        <w:t xml:space="preserve"> or V2X Application Server via V1 reference point</w:t>
      </w:r>
      <w:r w:rsidRPr="00490934">
        <w:t xml:space="preserve"> shall take precedence over the pre-configured parameters in the ME and UICC</w:t>
      </w:r>
      <w:r>
        <w:t xml:space="preserve"> as defined in clause 5.1.1</w:t>
      </w:r>
      <w:r w:rsidRPr="00490934">
        <w:t>.</w:t>
      </w:r>
    </w:p>
    <w:p w14:paraId="14E7D5A5" w14:textId="77777777" w:rsidR="002C6338" w:rsidRPr="00490934" w:rsidRDefault="002C6338" w:rsidP="002C6338">
      <w:pPr>
        <w:pStyle w:val="B1"/>
      </w:pPr>
      <w:r w:rsidRPr="00490934">
        <w:t>-</w:t>
      </w:r>
      <w:r w:rsidRPr="00490934">
        <w:tab/>
        <w:t>The UE shall use radio resources for V2X communications over PC5 reference point as follows:</w:t>
      </w:r>
    </w:p>
    <w:p w14:paraId="1CFBE2CD" w14:textId="77777777" w:rsidR="002C6338" w:rsidRPr="00490934" w:rsidRDefault="002C6338" w:rsidP="002C6338">
      <w:pPr>
        <w:pStyle w:val="B2"/>
      </w:pPr>
      <w:r w:rsidRPr="00490934">
        <w:t>-</w:t>
      </w:r>
      <w:r w:rsidRPr="00490934">
        <w:tab/>
        <w:t>While a UE has a serving cell and is camped on a cell and the UE intends to use for V2X service the radio resources (i.e. carrier frequency) operated by this cell, then the UE shall use the radio resource description indicated by this cell the UE is camped on and ignore any radio resource description of the same radio resource provisioned in the ME or the UICC. If the cell does not provide radio resources for V2X service, the UE shall not perform V2X message transmission and reception on radio resources operated by this cell.</w:t>
      </w:r>
    </w:p>
    <w:p w14:paraId="06388D5F" w14:textId="77777777" w:rsidR="002C6338" w:rsidRPr="00490934" w:rsidRDefault="002C6338" w:rsidP="002C6338">
      <w:pPr>
        <w:pStyle w:val="B2"/>
      </w:pPr>
      <w:r w:rsidRPr="00490934">
        <w:t>-</w:t>
      </w:r>
      <w:r w:rsidRPr="00490934">
        <w:tab/>
        <w:t>If the UE intends to use "operator-managed" radio resources (i.e. carrier frequency) for V2X service that are not operated by the UE's serving cell, as specified in clause 5.1.2.1, or if the UE is out of coverage, the UE shall search for a cell in any PLMN that is operating the provisioned radio resources (i.e. carrier frequency) as defined in TS</w:t>
      </w:r>
      <w:r>
        <w:t> </w:t>
      </w:r>
      <w:r w:rsidRPr="00490934">
        <w:t>36.300</w:t>
      </w:r>
      <w:r>
        <w:t> </w:t>
      </w:r>
      <w:r w:rsidRPr="00490934">
        <w:t>[9] and TS</w:t>
      </w:r>
      <w:r>
        <w:t> </w:t>
      </w:r>
      <w:r w:rsidRPr="00490934">
        <w:t>36.304</w:t>
      </w:r>
      <w:r>
        <w:t> </w:t>
      </w:r>
      <w:r w:rsidRPr="00490934">
        <w:t>[10] (if LTE based PC5 is selected for the V2X communication) or as defined in TS</w:t>
      </w:r>
      <w:r>
        <w:t> </w:t>
      </w:r>
      <w:r w:rsidRPr="00490934">
        <w:t>38.300</w:t>
      </w:r>
      <w:r>
        <w:t> </w:t>
      </w:r>
      <w:r w:rsidRPr="00490934">
        <w:t>[11] and TS</w:t>
      </w:r>
      <w:r>
        <w:t> </w:t>
      </w:r>
      <w:r w:rsidRPr="00490934">
        <w:t>38.304</w:t>
      </w:r>
      <w:r>
        <w:t> </w:t>
      </w:r>
      <w:r w:rsidRPr="00490934">
        <w:t>[12] (if NR based PC5 is selected for the V2X communication), and:</w:t>
      </w:r>
    </w:p>
    <w:p w14:paraId="42942025" w14:textId="77777777" w:rsidR="002C6338" w:rsidRPr="00490934" w:rsidRDefault="002C6338" w:rsidP="002C6338">
      <w:pPr>
        <w:pStyle w:val="B3"/>
      </w:pPr>
      <w:r w:rsidRPr="00490934">
        <w:lastRenderedPageBreak/>
        <w:t>-</w:t>
      </w:r>
      <w:r w:rsidRPr="00490934">
        <w:tab/>
        <w:t>If the UE finds such a cell in the registered PLMN or a PLMN equivalent to the registered PLMN, and authorization for V2X communications over PC5 reference point to this PLMN is confirmed, the UE shall use the radio resource description indicated by that cell. If that cell does not provide radio resources for V2X service, the UE shall not perform V2X message transmission and reception on those radio resources.</w:t>
      </w:r>
    </w:p>
    <w:p w14:paraId="47A212D8" w14:textId="77777777" w:rsidR="002C6338" w:rsidRPr="00490934" w:rsidRDefault="002C6338" w:rsidP="002C6338">
      <w:pPr>
        <w:pStyle w:val="B3"/>
      </w:pPr>
      <w:r w:rsidRPr="00490934">
        <w:t>-</w:t>
      </w:r>
      <w:r w:rsidRPr="00490934">
        <w:tab/>
        <w:t>If the UE finds such a cell but not in the registered PLMN or a PLMN equivalent to the registered PLMN, and that cell belongs to a PLMN authorized for V2X communications over PC5 reference point and provides radio resources for V2X service then the UE shall perform PLMN selection triggered by V2X communications over PC5 reference point as defined in TS</w:t>
      </w:r>
      <w:r>
        <w:t> </w:t>
      </w:r>
      <w:r w:rsidRPr="00490934">
        <w:t>23.122</w:t>
      </w:r>
      <w:r>
        <w:t> </w:t>
      </w:r>
      <w:r w:rsidRPr="00490934">
        <w:t>[13]. If the UE has an ongoing emergency session via IMS, it shall not trigger any PLMN selection due to V2X communication over PC5 reference point.</w:t>
      </w:r>
    </w:p>
    <w:p w14:paraId="2FB9B56C" w14:textId="77777777" w:rsidR="002C6338" w:rsidRPr="00490934" w:rsidRDefault="002C6338" w:rsidP="002C6338">
      <w:pPr>
        <w:pStyle w:val="B3"/>
      </w:pPr>
      <w:r w:rsidRPr="00490934">
        <w:t>-</w:t>
      </w:r>
      <w:r w:rsidRPr="00490934">
        <w:tab/>
        <w:t>If the UE finds such cell but not in a PLMN authorized for V2X communications over PC5 reference point the UE shall not use V2X communications over PC5 reference point.</w:t>
      </w:r>
    </w:p>
    <w:p w14:paraId="0271B89F" w14:textId="77777777" w:rsidR="002C6338" w:rsidRPr="00490934" w:rsidRDefault="002C6338" w:rsidP="002C6338">
      <w:pPr>
        <w:pStyle w:val="B3"/>
      </w:pPr>
      <w:r w:rsidRPr="00490934">
        <w:t>-</w:t>
      </w:r>
      <w:r w:rsidRPr="00490934">
        <w:tab/>
        <w:t>If the UE does not find any such cell in any PLMN, then the UE shall consider itself "not served by NR or E-UTRA" and use radio resources provisioned in the ME or the UICC. If no such provision exists in the ME or the UICC or the provision does not authorize V2X communications over PC5 reference point, then the UE is not authorized to transmit.</w:t>
      </w:r>
    </w:p>
    <w:p w14:paraId="5FC44AB5" w14:textId="77777777" w:rsidR="002C6338" w:rsidRPr="00490934" w:rsidRDefault="002C6338" w:rsidP="002C6338">
      <w:pPr>
        <w:pStyle w:val="B2"/>
      </w:pPr>
      <w:r w:rsidRPr="00490934">
        <w:t>-</w:t>
      </w:r>
      <w:r w:rsidRPr="00490934">
        <w:tab/>
        <w:t>If the UE intends to use "non-operator-managed" radio resources (i.e. carrier frequency) for V2X service, according to TS</w:t>
      </w:r>
      <w:r>
        <w:t> </w:t>
      </w:r>
      <w:r w:rsidRPr="00490934">
        <w:t>36.331</w:t>
      </w:r>
      <w:r>
        <w:t> </w:t>
      </w:r>
      <w:r w:rsidRPr="00490934">
        <w:t>[14] or TS</w:t>
      </w:r>
      <w:r>
        <w:t> </w:t>
      </w:r>
      <w:r w:rsidRPr="00490934">
        <w:t>38.331</w:t>
      </w:r>
      <w:r>
        <w:t> </w:t>
      </w:r>
      <w:r w:rsidRPr="00490934">
        <w:t>[15] and as specified in clause 5.1.2.1, then the UE shall perform V2X communication over PC5 using resource provisioned in the ME or the UICC. If no such provision exists in the ME or the UICC or the provision does not authorize V2X communications over PC5 reference point, then the UE is not authorized to transmit.</w:t>
      </w:r>
    </w:p>
    <w:p w14:paraId="0872DC46" w14:textId="77777777" w:rsidR="002C6338" w:rsidRPr="00490934" w:rsidRDefault="002C6338" w:rsidP="002C6338">
      <w:pPr>
        <w:pStyle w:val="B1"/>
      </w:pPr>
      <w:r w:rsidRPr="00490934">
        <w:t>-</w:t>
      </w:r>
      <w:r w:rsidRPr="00490934">
        <w:tab/>
        <w:t>The UE provisioning shall support setting Geographical Areas.</w:t>
      </w:r>
    </w:p>
    <w:p w14:paraId="39791DBB" w14:textId="77777777" w:rsidR="002C6338" w:rsidRPr="00490934" w:rsidRDefault="002C6338" w:rsidP="002C6338">
      <w:pPr>
        <w:pStyle w:val="NO"/>
      </w:pPr>
      <w:r w:rsidRPr="00490934">
        <w:t>NOTE 1:</w:t>
      </w:r>
      <w:r w:rsidRPr="00490934">
        <w:tab/>
        <w:t xml:space="preserve">It is possible for a UE to use other radio resources for V2X service based on the Geographical Area instead of those operated by the serving NG-RAN cell, when provisioned in the UE, even if the UE's serving cell offers normal service and the </w:t>
      </w:r>
      <w:r>
        <w:t xml:space="preserve">SIBs for NR sidelink communication or V2X sidelink communication defined in TS 38.331 [15] </w:t>
      </w:r>
      <w:r w:rsidRPr="00490934">
        <w:t>indicates that the service (V2X communication) is available. This is to cover the scenario when e.g. the radio resources used for V2X communications over PC5 reference point are not owned by the serving network of the UE.</w:t>
      </w:r>
    </w:p>
    <w:p w14:paraId="76766087" w14:textId="77777777" w:rsidR="002C6338" w:rsidRPr="00490934" w:rsidRDefault="002C6338" w:rsidP="002C6338">
      <w:pPr>
        <w:pStyle w:val="NO"/>
      </w:pPr>
      <w:r w:rsidRPr="00490934">
        <w:t>NOTE 2:</w:t>
      </w:r>
      <w:r w:rsidRPr="00490934">
        <w:tab/>
        <w:t>When cross-carrier operation is supported, according to TS</w:t>
      </w:r>
      <w:r>
        <w:t> </w:t>
      </w:r>
      <w:r w:rsidRPr="00490934">
        <w:t>36.331</w:t>
      </w:r>
      <w:r>
        <w:t> </w:t>
      </w:r>
      <w:r w:rsidRPr="00490934">
        <w:t>[14] or TS</w:t>
      </w:r>
      <w:r>
        <w:t> </w:t>
      </w:r>
      <w:r w:rsidRPr="00490934">
        <w:t>38.331</w:t>
      </w:r>
      <w:r>
        <w:t> </w:t>
      </w:r>
      <w:r w:rsidRPr="00490934">
        <w:t>[15], a UE can be instructed by its serving cell to perform V2X communication over a different carrier frequency. The UE is still considered as "served by NR or E-UTRA" in this case.</w:t>
      </w:r>
    </w:p>
    <w:p w14:paraId="366213D4" w14:textId="77777777" w:rsidR="002C6338" w:rsidRPr="00490934" w:rsidRDefault="002C6338" w:rsidP="002C6338">
      <w:pPr>
        <w:pStyle w:val="NO"/>
      </w:pPr>
      <w:r w:rsidRPr="00490934">
        <w:t>NOTE 3:</w:t>
      </w:r>
      <w:r w:rsidRPr="00490934">
        <w:tab/>
        <w:t>The scenario that a cell is detected and the cell does not provide support for V2X communications over PC5 reference point when the UE attempts to use a carrier frequency configured for V2X communications over PC5 reference point, is considered a configuration error. Therefore, the UE does not transmit on that frequency to avoid interference to the network.</w:t>
      </w:r>
    </w:p>
    <w:p w14:paraId="6B9F7E5C" w14:textId="77777777" w:rsidR="002C6338" w:rsidRPr="00490934" w:rsidRDefault="002C6338" w:rsidP="002C6338">
      <w:pPr>
        <w:pStyle w:val="B1"/>
      </w:pPr>
      <w:r w:rsidRPr="00490934">
        <w:t>-</w:t>
      </w:r>
      <w:r w:rsidRPr="00490934">
        <w:tab/>
        <w:t>The V2X communications over PC5 reference point is only specified for E-UTRA and NR.</w:t>
      </w:r>
    </w:p>
    <w:p w14:paraId="60BF8129" w14:textId="77777777" w:rsidR="002C6338" w:rsidRPr="00490934" w:rsidRDefault="002C6338" w:rsidP="002C6338">
      <w:pPr>
        <w:pStyle w:val="NO"/>
      </w:pPr>
      <w:r w:rsidRPr="00490934">
        <w:t>NOTE 4:</w:t>
      </w:r>
      <w:r w:rsidRPr="00490934">
        <w:tab/>
        <w:t>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 e.g. Global Navigation Satellite System (GNSS). User provided location is not a valid input.</w:t>
      </w:r>
    </w:p>
    <w:p w14:paraId="2DCAF7E8" w14:textId="77777777" w:rsidR="002C6338" w:rsidRPr="00490934" w:rsidRDefault="002C6338" w:rsidP="002C6338">
      <w:pPr>
        <w:pStyle w:val="Heading3"/>
        <w:rPr>
          <w:rFonts w:eastAsia="SimSun"/>
          <w:lang w:eastAsia="zh-CN"/>
        </w:rPr>
      </w:pPr>
      <w:bookmarkStart w:id="231" w:name="_Toc19199067"/>
      <w:bookmarkStart w:id="232" w:name="_Toc27821857"/>
      <w:bookmarkStart w:id="233" w:name="_Toc36126211"/>
      <w:bookmarkStart w:id="234" w:name="_Toc45012535"/>
      <w:bookmarkStart w:id="235" w:name="_Toc51753961"/>
      <w:bookmarkStart w:id="236" w:name="_Toc51754095"/>
      <w:bookmarkStart w:id="237" w:name="_Toc51838922"/>
      <w:r w:rsidRPr="00490934">
        <w:rPr>
          <w:rFonts w:eastAsia="SimSun"/>
          <w:lang w:eastAsia="zh-CN"/>
        </w:rPr>
        <w:t>5.1.3</w:t>
      </w:r>
      <w:r w:rsidRPr="00490934">
        <w:rPr>
          <w:rFonts w:eastAsia="SimSun"/>
          <w:lang w:eastAsia="zh-CN"/>
        </w:rPr>
        <w:tab/>
        <w:t>Authorization and provisioning for V2X communications over Uu reference point</w:t>
      </w:r>
      <w:bookmarkEnd w:id="231"/>
      <w:bookmarkEnd w:id="232"/>
      <w:bookmarkEnd w:id="233"/>
      <w:bookmarkEnd w:id="234"/>
      <w:bookmarkEnd w:id="235"/>
      <w:bookmarkEnd w:id="236"/>
      <w:bookmarkEnd w:id="237"/>
    </w:p>
    <w:p w14:paraId="5E955C57" w14:textId="77777777" w:rsidR="002C6338" w:rsidRPr="00490934" w:rsidRDefault="002C6338" w:rsidP="002C6338">
      <w:pPr>
        <w:pStyle w:val="Heading4"/>
        <w:rPr>
          <w:lang w:eastAsia="zh-CN"/>
        </w:rPr>
      </w:pPr>
      <w:bookmarkStart w:id="238" w:name="_Toc19199068"/>
      <w:bookmarkStart w:id="239" w:name="_Toc27821858"/>
      <w:bookmarkStart w:id="240" w:name="_Toc36126212"/>
      <w:bookmarkStart w:id="241" w:name="_Toc45012536"/>
      <w:bookmarkStart w:id="242" w:name="_Toc51753962"/>
      <w:bookmarkStart w:id="243" w:name="_Toc51754096"/>
      <w:bookmarkStart w:id="244" w:name="_Toc51838923"/>
      <w:r w:rsidRPr="00490934">
        <w:rPr>
          <w:lang w:eastAsia="zh-CN"/>
        </w:rPr>
        <w:t>5.1.3.1</w:t>
      </w:r>
      <w:r w:rsidRPr="00490934">
        <w:rPr>
          <w:lang w:eastAsia="zh-CN"/>
        </w:rPr>
        <w:tab/>
        <w:t>Policy/Parameter provisioning</w:t>
      </w:r>
      <w:bookmarkEnd w:id="238"/>
      <w:bookmarkEnd w:id="239"/>
      <w:bookmarkEnd w:id="240"/>
      <w:bookmarkEnd w:id="241"/>
      <w:bookmarkEnd w:id="242"/>
      <w:bookmarkEnd w:id="243"/>
      <w:bookmarkEnd w:id="244"/>
    </w:p>
    <w:p w14:paraId="23046660" w14:textId="77777777" w:rsidR="002C6338" w:rsidRPr="00490934" w:rsidRDefault="002C6338" w:rsidP="002C6338">
      <w:pPr>
        <w:rPr>
          <w:lang w:eastAsia="x-none"/>
        </w:rPr>
      </w:pPr>
      <w:r w:rsidRPr="00490934">
        <w:rPr>
          <w:lang w:eastAsia="x-none"/>
        </w:rPr>
        <w:t>The following</w:t>
      </w:r>
      <w:r>
        <w:rPr>
          <w:lang w:eastAsia="x-none"/>
        </w:rPr>
        <w:t xml:space="preserve"> set of</w:t>
      </w:r>
      <w:r w:rsidRPr="00490934">
        <w:rPr>
          <w:lang w:eastAsia="x-none"/>
        </w:rPr>
        <w:t xml:space="preserve"> information may be provisioned to the UE for </w:t>
      </w:r>
      <w:r w:rsidRPr="00490934">
        <w:rPr>
          <w:lang w:eastAsia="zh-CN"/>
        </w:rPr>
        <w:t>V2X communications over Uu</w:t>
      </w:r>
      <w:r w:rsidRPr="00490934">
        <w:rPr>
          <w:lang w:eastAsia="ko-KR"/>
        </w:rPr>
        <w:t xml:space="preserve"> reference point:</w:t>
      </w:r>
    </w:p>
    <w:p w14:paraId="7AD83282" w14:textId="77777777" w:rsidR="002C6338" w:rsidRPr="00490934" w:rsidRDefault="002C6338" w:rsidP="002C6338">
      <w:pPr>
        <w:pStyle w:val="B1"/>
        <w:rPr>
          <w:lang w:eastAsia="zh-CN"/>
        </w:rPr>
      </w:pPr>
      <w:r w:rsidRPr="00490934">
        <w:t>1)</w:t>
      </w:r>
      <w:r w:rsidRPr="00490934">
        <w:rPr>
          <w:lang w:eastAsia="ko-KR"/>
        </w:rPr>
        <w:tab/>
      </w:r>
      <w:r w:rsidRPr="00490934">
        <w:rPr>
          <w:lang w:eastAsia="zh-CN"/>
        </w:rPr>
        <w:t>Mapping of the V2X service</w:t>
      </w:r>
      <w:r>
        <w:rPr>
          <w:lang w:eastAsia="zh-CN"/>
        </w:rPr>
        <w:t xml:space="preserve"> type</w:t>
      </w:r>
      <w:r w:rsidRPr="00490934">
        <w:rPr>
          <w:lang w:eastAsia="zh-CN"/>
        </w:rPr>
        <w:t>s to:</w:t>
      </w:r>
    </w:p>
    <w:p w14:paraId="5316A9EC" w14:textId="77777777" w:rsidR="002C6338" w:rsidRPr="00490934" w:rsidRDefault="002C6338" w:rsidP="002C6338">
      <w:pPr>
        <w:pStyle w:val="B2"/>
        <w:rPr>
          <w:lang w:eastAsia="zh-CN"/>
        </w:rPr>
      </w:pPr>
      <w:r w:rsidRPr="00490934">
        <w:rPr>
          <w:lang w:eastAsia="zh-CN"/>
        </w:rPr>
        <w:t>-</w:t>
      </w:r>
      <w:r w:rsidRPr="00490934">
        <w:rPr>
          <w:lang w:eastAsia="zh-CN"/>
        </w:rPr>
        <w:tab/>
        <w:t>PDU Session Type (i.e. IP type or Unstructured type);</w:t>
      </w:r>
    </w:p>
    <w:p w14:paraId="2781B6F3" w14:textId="77777777" w:rsidR="002C6338" w:rsidRPr="00490934" w:rsidRDefault="002C6338" w:rsidP="002C6338">
      <w:pPr>
        <w:pStyle w:val="B2"/>
        <w:rPr>
          <w:lang w:eastAsia="zh-CN"/>
        </w:rPr>
      </w:pPr>
      <w:r w:rsidRPr="00490934">
        <w:rPr>
          <w:lang w:eastAsia="zh-CN"/>
        </w:rPr>
        <w:t>-</w:t>
      </w:r>
      <w:r w:rsidRPr="00490934">
        <w:rPr>
          <w:lang w:eastAsia="zh-CN"/>
        </w:rPr>
        <w:tab/>
      </w:r>
      <w:r w:rsidRPr="00490934">
        <w:rPr>
          <w:lang w:eastAsia="ko-KR"/>
        </w:rPr>
        <w:t xml:space="preserve">Transport layer protocol (i.e. UDP or TCP, only applicable </w:t>
      </w:r>
      <w:r w:rsidRPr="00490934">
        <w:rPr>
          <w:lang w:eastAsia="zh-CN"/>
        </w:rPr>
        <w:t xml:space="preserve">for </w:t>
      </w:r>
      <w:r w:rsidRPr="00490934">
        <w:t>IP PDU Session</w:t>
      </w:r>
      <w:r w:rsidRPr="00490934">
        <w:rPr>
          <w:lang w:eastAsia="ko-KR"/>
        </w:rPr>
        <w:t xml:space="preserve"> type);</w:t>
      </w:r>
    </w:p>
    <w:p w14:paraId="3654578D" w14:textId="77777777" w:rsidR="002C6338" w:rsidRPr="00490934" w:rsidRDefault="002C6338" w:rsidP="002C6338">
      <w:pPr>
        <w:pStyle w:val="B2"/>
        <w:rPr>
          <w:lang w:eastAsia="zh-CN"/>
        </w:rPr>
      </w:pPr>
      <w:r w:rsidRPr="00490934">
        <w:rPr>
          <w:lang w:eastAsia="zh-CN"/>
        </w:rPr>
        <w:lastRenderedPageBreak/>
        <w:t>-</w:t>
      </w:r>
      <w:r w:rsidRPr="00490934">
        <w:rPr>
          <w:lang w:eastAsia="zh-CN"/>
        </w:rPr>
        <w:tab/>
        <w:t>SSC Mode;</w:t>
      </w:r>
    </w:p>
    <w:p w14:paraId="5CAF9CCE" w14:textId="77777777" w:rsidR="002C6338" w:rsidRPr="00490934" w:rsidRDefault="002C6338" w:rsidP="002C6338">
      <w:pPr>
        <w:pStyle w:val="B2"/>
        <w:rPr>
          <w:lang w:eastAsia="zh-CN"/>
        </w:rPr>
      </w:pPr>
      <w:r w:rsidRPr="00490934">
        <w:rPr>
          <w:lang w:eastAsia="zh-CN"/>
        </w:rPr>
        <w:t>-</w:t>
      </w:r>
      <w:r w:rsidRPr="00490934">
        <w:rPr>
          <w:lang w:eastAsia="zh-CN"/>
        </w:rPr>
        <w:tab/>
        <w:t>S-NSSAI(s);</w:t>
      </w:r>
    </w:p>
    <w:p w14:paraId="581F69D8" w14:textId="77777777" w:rsidR="002C6338" w:rsidRPr="00490934" w:rsidRDefault="002C6338" w:rsidP="002C6338">
      <w:pPr>
        <w:pStyle w:val="B2"/>
        <w:rPr>
          <w:lang w:eastAsia="zh-CN"/>
        </w:rPr>
      </w:pPr>
      <w:r w:rsidRPr="00490934">
        <w:rPr>
          <w:lang w:eastAsia="zh-CN"/>
        </w:rPr>
        <w:t>-</w:t>
      </w:r>
      <w:r w:rsidRPr="00490934">
        <w:rPr>
          <w:lang w:eastAsia="zh-CN"/>
        </w:rPr>
        <w:tab/>
        <w:t>DNN(s).</w:t>
      </w:r>
    </w:p>
    <w:p w14:paraId="482C6999" w14:textId="77777777" w:rsidR="002C6338" w:rsidRPr="00490934" w:rsidRDefault="002C6338" w:rsidP="002C6338">
      <w:pPr>
        <w:pStyle w:val="NO"/>
        <w:rPr>
          <w:lang w:eastAsia="zh-CN"/>
        </w:rPr>
      </w:pPr>
      <w:r w:rsidRPr="00490934">
        <w:rPr>
          <w:lang w:eastAsia="zh-CN"/>
        </w:rPr>
        <w:t>NOTE:</w:t>
      </w:r>
      <w:r w:rsidRPr="00490934">
        <w:rPr>
          <w:lang w:eastAsia="zh-CN"/>
        </w:rPr>
        <w:tab/>
        <w:t>Above listed information elements are optional and used by UE as UE Local Configuration specified in TS</w:t>
      </w:r>
      <w:r>
        <w:rPr>
          <w:lang w:eastAsia="zh-CN"/>
        </w:rPr>
        <w:t> </w:t>
      </w:r>
      <w:r w:rsidRPr="00490934">
        <w:rPr>
          <w:lang w:eastAsia="zh-CN"/>
        </w:rPr>
        <w:t>23.503</w:t>
      </w:r>
      <w:r>
        <w:rPr>
          <w:lang w:eastAsia="zh-CN"/>
        </w:rPr>
        <w:t> </w:t>
      </w:r>
      <w:r w:rsidRPr="00490934">
        <w:rPr>
          <w:lang w:eastAsia="zh-CN"/>
        </w:rPr>
        <w:t>[16].</w:t>
      </w:r>
    </w:p>
    <w:p w14:paraId="6ADBDC29" w14:textId="77777777" w:rsidR="002C6338" w:rsidRPr="00490934" w:rsidRDefault="002C6338" w:rsidP="002C6338">
      <w:pPr>
        <w:pStyle w:val="B1"/>
        <w:rPr>
          <w:lang w:eastAsia="ko-KR"/>
        </w:rPr>
      </w:pPr>
      <w:r>
        <w:rPr>
          <w:lang w:eastAsia="ko-KR"/>
        </w:rPr>
        <w:t>2)</w:t>
      </w:r>
      <w:r>
        <w:rPr>
          <w:lang w:eastAsia="ko-KR"/>
        </w:rPr>
        <w:tab/>
        <w:t>Validity timer indicating the expiration time of the V2X Policy/Parameter.</w:t>
      </w:r>
    </w:p>
    <w:p w14:paraId="0F99F8F9" w14:textId="77777777" w:rsidR="002C6338" w:rsidRPr="00490934" w:rsidRDefault="002C6338" w:rsidP="002C6338">
      <w:pPr>
        <w:rPr>
          <w:lang w:eastAsia="zh-CN"/>
        </w:rPr>
      </w:pPr>
      <w:r w:rsidRPr="00490934">
        <w:t>The following</w:t>
      </w:r>
      <w:r>
        <w:t xml:space="preserve"> sets of</w:t>
      </w:r>
      <w:r w:rsidRPr="00490934">
        <w:t xml:space="preserve"> information may be provisioned to the UE and is applicable for V2X communications over both LTE-Uu and Uu reference points:</w:t>
      </w:r>
    </w:p>
    <w:p w14:paraId="20F12779" w14:textId="77777777" w:rsidR="002C6338" w:rsidRPr="00490934" w:rsidRDefault="002C6338" w:rsidP="002C6338">
      <w:pPr>
        <w:pStyle w:val="B1"/>
        <w:rPr>
          <w:lang w:eastAsia="zh-CN"/>
        </w:rPr>
      </w:pPr>
      <w:r w:rsidRPr="00490934">
        <w:rPr>
          <w:lang w:eastAsia="zh-CN"/>
        </w:rPr>
        <w:t>1)</w:t>
      </w:r>
      <w:r w:rsidRPr="00490934">
        <w:rPr>
          <w:lang w:eastAsia="zh-CN"/>
        </w:rPr>
        <w:tab/>
        <w:t>Mapping of the V2X service</w:t>
      </w:r>
      <w:r>
        <w:rPr>
          <w:lang w:eastAsia="zh-CN"/>
        </w:rPr>
        <w:t xml:space="preserve"> type</w:t>
      </w:r>
      <w:r w:rsidRPr="00490934">
        <w:rPr>
          <w:lang w:eastAsia="zh-CN"/>
        </w:rPr>
        <w:t>s to V2X Application Server address information (consisting of IP address/FQDN and transport layer port#) for unicast.</w:t>
      </w:r>
    </w:p>
    <w:p w14:paraId="5E841D94" w14:textId="77777777" w:rsidR="002C6338" w:rsidRPr="00490934" w:rsidRDefault="002C6338" w:rsidP="002C6338">
      <w:pPr>
        <w:pStyle w:val="B1"/>
        <w:rPr>
          <w:lang w:eastAsia="ko-KR"/>
        </w:rPr>
      </w:pPr>
      <w:r w:rsidRPr="00490934">
        <w:rPr>
          <w:lang w:eastAsia="zh-CN"/>
        </w:rPr>
        <w:t>2)</w:t>
      </w:r>
      <w:r w:rsidRPr="00490934">
        <w:rPr>
          <w:lang w:eastAsia="zh-CN"/>
        </w:rPr>
        <w:tab/>
        <w:t>List of FQDNs or IP addresses of the V2X Application Servers, associated with served geographical area information and list of PLMNs that the configuration applies to.</w:t>
      </w:r>
    </w:p>
    <w:p w14:paraId="0D6FA1B1" w14:textId="77777777" w:rsidR="002C6338" w:rsidRPr="00490934" w:rsidRDefault="002C6338" w:rsidP="002C6338">
      <w:pPr>
        <w:pStyle w:val="Heading2"/>
        <w:rPr>
          <w:lang w:eastAsia="ko-KR"/>
        </w:rPr>
      </w:pPr>
      <w:bookmarkStart w:id="245" w:name="_Toc19199069"/>
      <w:bookmarkStart w:id="246" w:name="_Toc27821859"/>
      <w:bookmarkStart w:id="247" w:name="_Toc36126213"/>
      <w:bookmarkStart w:id="248" w:name="_Toc45012537"/>
      <w:bookmarkStart w:id="249" w:name="_Toc51753963"/>
      <w:bookmarkStart w:id="250" w:name="_Toc51754097"/>
      <w:bookmarkStart w:id="251" w:name="_Toc51838924"/>
      <w:r w:rsidRPr="00490934">
        <w:rPr>
          <w:lang w:eastAsia="ko-KR"/>
        </w:rPr>
        <w:t>5.2</w:t>
      </w:r>
      <w:r w:rsidRPr="00490934">
        <w:rPr>
          <w:lang w:eastAsia="ko-KR"/>
        </w:rPr>
        <w:tab/>
        <w:t>V2X communication</w:t>
      </w:r>
      <w:bookmarkEnd w:id="245"/>
      <w:bookmarkEnd w:id="246"/>
      <w:bookmarkEnd w:id="247"/>
      <w:bookmarkEnd w:id="248"/>
      <w:bookmarkEnd w:id="249"/>
      <w:bookmarkEnd w:id="250"/>
      <w:bookmarkEnd w:id="251"/>
    </w:p>
    <w:p w14:paraId="0E9ABE7F" w14:textId="77777777" w:rsidR="002C6338" w:rsidRPr="00490934" w:rsidRDefault="002C6338" w:rsidP="002C6338">
      <w:pPr>
        <w:pStyle w:val="Heading3"/>
      </w:pPr>
      <w:bookmarkStart w:id="252" w:name="_Toc19199070"/>
      <w:bookmarkStart w:id="253" w:name="_Toc27821860"/>
      <w:bookmarkStart w:id="254" w:name="_Toc36126214"/>
      <w:bookmarkStart w:id="255" w:name="_Toc45012538"/>
      <w:bookmarkStart w:id="256" w:name="_Toc51753964"/>
      <w:bookmarkStart w:id="257" w:name="_Toc51754098"/>
      <w:bookmarkStart w:id="258" w:name="_Toc51838925"/>
      <w:r w:rsidRPr="00490934">
        <w:t>5.2.1</w:t>
      </w:r>
      <w:r w:rsidRPr="00490934">
        <w:tab/>
        <w:t xml:space="preserve">V2X </w:t>
      </w:r>
      <w:r w:rsidRPr="00490934">
        <w:rPr>
          <w:lang w:eastAsia="ko-KR"/>
        </w:rPr>
        <w:t>communication</w:t>
      </w:r>
      <w:r w:rsidRPr="00490934">
        <w:t xml:space="preserve"> over PC5 reference point</w:t>
      </w:r>
      <w:bookmarkEnd w:id="252"/>
      <w:bookmarkEnd w:id="253"/>
      <w:bookmarkEnd w:id="254"/>
      <w:bookmarkEnd w:id="255"/>
      <w:bookmarkEnd w:id="256"/>
      <w:bookmarkEnd w:id="257"/>
      <w:bookmarkEnd w:id="258"/>
    </w:p>
    <w:p w14:paraId="618AD4A4" w14:textId="77777777" w:rsidR="002C6338" w:rsidRPr="00490934" w:rsidRDefault="002C6338" w:rsidP="002C6338">
      <w:pPr>
        <w:pStyle w:val="Heading4"/>
      </w:pPr>
      <w:bookmarkStart w:id="259" w:name="_Toc19199071"/>
      <w:bookmarkStart w:id="260" w:name="_Toc27821861"/>
      <w:bookmarkStart w:id="261" w:name="_Toc36126215"/>
      <w:bookmarkStart w:id="262" w:name="_Toc45012539"/>
      <w:bookmarkStart w:id="263" w:name="_Toc51753965"/>
      <w:bookmarkStart w:id="264" w:name="_Toc51754099"/>
      <w:bookmarkStart w:id="265" w:name="_Toc51838926"/>
      <w:r w:rsidRPr="00490934">
        <w:t>5.2.1.1</w:t>
      </w:r>
      <w:r w:rsidRPr="00490934">
        <w:tab/>
        <w:t>General</w:t>
      </w:r>
      <w:bookmarkEnd w:id="259"/>
      <w:bookmarkEnd w:id="260"/>
      <w:bookmarkEnd w:id="261"/>
      <w:bookmarkEnd w:id="262"/>
      <w:bookmarkEnd w:id="263"/>
      <w:bookmarkEnd w:id="264"/>
      <w:bookmarkEnd w:id="265"/>
    </w:p>
    <w:p w14:paraId="260C94DC" w14:textId="77777777" w:rsidR="002C6338" w:rsidRPr="00490934" w:rsidRDefault="002C6338" w:rsidP="002C6338">
      <w:pPr>
        <w:rPr>
          <w:lang w:eastAsia="x-none"/>
        </w:rPr>
      </w:pPr>
      <w:r w:rsidRPr="00490934">
        <w:rPr>
          <w:lang w:eastAsia="x-none"/>
        </w:rPr>
        <w:t>For V2X communication, two types of PC5 reference points exist: the LTE based PC5 reference point as defined in TS</w:t>
      </w:r>
      <w:r>
        <w:rPr>
          <w:lang w:eastAsia="x-none"/>
        </w:rPr>
        <w:t> </w:t>
      </w:r>
      <w:r w:rsidRPr="00490934">
        <w:rPr>
          <w:lang w:eastAsia="x-none"/>
        </w:rPr>
        <w:t>23.285</w:t>
      </w:r>
      <w:r>
        <w:rPr>
          <w:lang w:eastAsia="x-none"/>
        </w:rPr>
        <w:t> </w:t>
      </w:r>
      <w:r w:rsidRPr="00490934">
        <w:rPr>
          <w:lang w:eastAsia="x-none"/>
        </w:rPr>
        <w:t>[8], and the NR based PC5 reference point as defined in clause</w:t>
      </w:r>
      <w:r w:rsidRPr="00490934">
        <w:rPr>
          <w:lang w:eastAsia="ko-KR"/>
        </w:rPr>
        <w:t> </w:t>
      </w:r>
      <w:r w:rsidRPr="00490934">
        <w:rPr>
          <w:lang w:eastAsia="x-none"/>
        </w:rPr>
        <w:t>4.2.3. A UE may use either type of PC5 or both for V2X communication depending on the services the UE supports. The V2X communication over PC5 reference point supports roaming and inter-PLMN operations. V2X communication over PC5 reference point is supported when UE is "served by NR or E-UTRA" or when the UE is "not served by NR or E-UTRA".</w:t>
      </w:r>
    </w:p>
    <w:p w14:paraId="4BB78A5F" w14:textId="77777777" w:rsidR="002C6338" w:rsidRPr="00490934" w:rsidRDefault="002C6338" w:rsidP="002C6338">
      <w:pPr>
        <w:rPr>
          <w:lang w:eastAsia="x-none"/>
        </w:rPr>
      </w:pPr>
      <w:r w:rsidRPr="00490934">
        <w:rPr>
          <w:lang w:eastAsia="x-none"/>
        </w:rPr>
        <w:t>A UE is authorized to transmit and receive V2X messages when it has valid authorization and configuration as specified in clause</w:t>
      </w:r>
      <w:r w:rsidRPr="00490934">
        <w:rPr>
          <w:lang w:eastAsia="ko-KR"/>
        </w:rPr>
        <w:t> </w:t>
      </w:r>
      <w:r w:rsidRPr="00490934">
        <w:rPr>
          <w:lang w:eastAsia="x-none"/>
        </w:rPr>
        <w:t>5.1.2.</w:t>
      </w:r>
    </w:p>
    <w:p w14:paraId="5B443F2B" w14:textId="77777777" w:rsidR="002C6338" w:rsidRPr="00490934" w:rsidRDefault="002C6338" w:rsidP="002C6338">
      <w:pPr>
        <w:rPr>
          <w:lang w:eastAsia="x-none"/>
        </w:rPr>
      </w:pPr>
      <w:r w:rsidRPr="00490934">
        <w:rPr>
          <w:lang w:eastAsia="x-none"/>
        </w:rPr>
        <w:t>The V2X communication over PC5 reference point has the following characteristics:</w:t>
      </w:r>
    </w:p>
    <w:p w14:paraId="64383A99" w14:textId="77777777" w:rsidR="002C6338" w:rsidRPr="00490934" w:rsidRDefault="002C6338" w:rsidP="002C6338">
      <w:pPr>
        <w:pStyle w:val="B1"/>
      </w:pPr>
      <w:r w:rsidRPr="00490934">
        <w:t>-</w:t>
      </w:r>
      <w:r w:rsidRPr="00490934">
        <w:tab/>
        <w:t>V2X communication over LTE based PC5 reference point is connectionless, i.e. broadcast mode at Access Stratum (AS) layer, and there is no signalling over PC5 for connection establishment.</w:t>
      </w:r>
    </w:p>
    <w:p w14:paraId="5C2CE196" w14:textId="77777777" w:rsidR="002C6338" w:rsidRPr="00490934" w:rsidRDefault="002C6338" w:rsidP="002C6338">
      <w:pPr>
        <w:pStyle w:val="B1"/>
      </w:pPr>
      <w:r w:rsidRPr="00490934">
        <w:t>-</w:t>
      </w:r>
      <w:r w:rsidRPr="00490934">
        <w:tab/>
        <w:t>V2X communication over NR based PC5 reference point supports broadcast mode, groupcast mode, and unicast mode at AS layer.</w:t>
      </w:r>
      <w:r>
        <w:t xml:space="preserve"> If V2X application layer of the UE indicates the mode of communication to V2X layer, the V2X layer shall set the mode of communication based on the request of the V2X application layer; otherwise, the V2X layer sets the mode of communication based on the mapping information for a V2X service type defined in clause 5.1.2.1. The V2X layer indicates the mode of communication for the V2X service type to the AS layer.</w:t>
      </w:r>
      <w:r w:rsidRPr="00490934">
        <w:t xml:space="preserve"> Signalling over control plane over PC5 </w:t>
      </w:r>
      <w:r w:rsidRPr="00490934">
        <w:rPr>
          <w:lang w:eastAsia="x-none"/>
        </w:rPr>
        <w:t xml:space="preserve">reference point </w:t>
      </w:r>
      <w:r w:rsidRPr="00490934">
        <w:t>for unicast mode communication management is supported.</w:t>
      </w:r>
    </w:p>
    <w:p w14:paraId="40D727CF" w14:textId="77777777" w:rsidR="002C6338" w:rsidRPr="00490934" w:rsidRDefault="002C6338" w:rsidP="002C6338">
      <w:pPr>
        <w:pStyle w:val="B1"/>
      </w:pPr>
      <w:r w:rsidRPr="00490934">
        <w:t>-</w:t>
      </w:r>
      <w:r w:rsidRPr="00490934">
        <w:tab/>
        <w:t>V2X services communication support between UEs over PC5 user plane.</w:t>
      </w:r>
    </w:p>
    <w:p w14:paraId="191F14C1" w14:textId="77777777" w:rsidR="002C6338" w:rsidRDefault="002C6338" w:rsidP="002C6338">
      <w:pPr>
        <w:pStyle w:val="B2"/>
      </w:pPr>
      <w:r>
        <w:t>-</w:t>
      </w:r>
      <w:r>
        <w:tab/>
        <w:t>Both IP based and non-IP based V2X services communication are supported over PC5 reference point.</w:t>
      </w:r>
    </w:p>
    <w:p w14:paraId="586C00CF" w14:textId="77777777" w:rsidR="002C6338" w:rsidRDefault="002C6338" w:rsidP="002C6338">
      <w:pPr>
        <w:pStyle w:val="B2"/>
      </w:pPr>
      <w:r>
        <w:t>-</w:t>
      </w:r>
      <w:r>
        <w:tab/>
        <w:t>For IP based V2X services communication, only IPv6 is used. IPv4 is not supported.</w:t>
      </w:r>
    </w:p>
    <w:p w14:paraId="4267F717" w14:textId="77777777" w:rsidR="002C6338" w:rsidRPr="00490934" w:rsidRDefault="002C6338" w:rsidP="002C6338">
      <w:pPr>
        <w:pStyle w:val="B1"/>
      </w:pPr>
      <w:r w:rsidRPr="00490934">
        <w:t>-</w:t>
      </w:r>
      <w:r w:rsidRPr="00490934">
        <w:tab/>
        <w:t>V2X messages are exchanged between UEs over PC5 user plane.</w:t>
      </w:r>
    </w:p>
    <w:p w14:paraId="297F0ACB" w14:textId="77777777" w:rsidR="002C6338" w:rsidRPr="00490934" w:rsidRDefault="002C6338" w:rsidP="002C6338">
      <w:pPr>
        <w:pStyle w:val="B2"/>
      </w:pPr>
      <w:r w:rsidRPr="00490934">
        <w:t>-</w:t>
      </w:r>
      <w:r w:rsidRPr="00490934">
        <w:tab/>
        <w:t>Both IP based and non-IP based V2X messages are supported over PC5 reference point.</w:t>
      </w:r>
    </w:p>
    <w:p w14:paraId="09CDD4A2" w14:textId="77777777" w:rsidR="002C6338" w:rsidRPr="00490934" w:rsidRDefault="002C6338" w:rsidP="002C6338">
      <w:pPr>
        <w:pStyle w:val="B2"/>
      </w:pPr>
      <w:r w:rsidRPr="00490934">
        <w:t>-</w:t>
      </w:r>
      <w:r w:rsidRPr="00490934">
        <w:tab/>
        <w:t>For IP based V2X messages, only IPv6 is used. IPv4 is not supported.</w:t>
      </w:r>
    </w:p>
    <w:p w14:paraId="3862F7E2" w14:textId="77777777" w:rsidR="002C6338" w:rsidRPr="00490934" w:rsidRDefault="002C6338" w:rsidP="002C6338">
      <w:pPr>
        <w:rPr>
          <w:lang w:eastAsia="ko-KR"/>
        </w:rPr>
      </w:pPr>
      <w:r w:rsidRPr="00490934">
        <w:rPr>
          <w:lang w:eastAsia="ko-KR"/>
        </w:rPr>
        <w:t xml:space="preserve">The identifiers used in the V2X communication over PC5 reference point are described in clause 5.6.1. UE decides on the type of PC5 reference point and Tx Profile to use for the transmission of a particular packet based on the configuration described in clause 5.1.2. When the LTE based PC5 reference point is selected, the QoS handling </w:t>
      </w:r>
      <w:r w:rsidRPr="00490934">
        <w:rPr>
          <w:lang w:eastAsia="ko-KR"/>
        </w:rPr>
        <w:lastRenderedPageBreak/>
        <w:t>corresponding procedures are defined in TS</w:t>
      </w:r>
      <w:r>
        <w:rPr>
          <w:lang w:eastAsia="ko-KR"/>
        </w:rPr>
        <w:t> </w:t>
      </w:r>
      <w:r w:rsidRPr="00490934">
        <w:rPr>
          <w:lang w:eastAsia="ko-KR"/>
        </w:rPr>
        <w:t>23.285</w:t>
      </w:r>
      <w:r>
        <w:rPr>
          <w:lang w:eastAsia="ko-KR"/>
        </w:rPr>
        <w:t> </w:t>
      </w:r>
      <w:r w:rsidRPr="00490934">
        <w:rPr>
          <w:lang w:eastAsia="ko-KR"/>
        </w:rPr>
        <w:t>[8]. When NR based PC5 reference point is selected, the QoS handling and procedures are defined in clauses 5.4.1 and 6.3.</w:t>
      </w:r>
    </w:p>
    <w:p w14:paraId="47CC794F" w14:textId="77777777" w:rsidR="002C6338" w:rsidRPr="00490934" w:rsidRDefault="002C6338" w:rsidP="002C6338">
      <w:pPr>
        <w:rPr>
          <w:lang w:eastAsia="ko-KR"/>
        </w:rPr>
      </w:pPr>
      <w:r w:rsidRPr="00490934">
        <w:rPr>
          <w:lang w:eastAsia="ko-KR"/>
        </w:rPr>
        <w:t>If the UE has an ongoing emergency session via IMS, the ongoing emergency session via IMS shall be prioritized over V2X communication over PC5 reference point.</w:t>
      </w:r>
    </w:p>
    <w:p w14:paraId="0A56AE3C" w14:textId="77777777" w:rsidR="002C6338" w:rsidRPr="00490934" w:rsidRDefault="002C6338" w:rsidP="002C6338">
      <w:pPr>
        <w:pStyle w:val="NO"/>
        <w:rPr>
          <w:lang w:eastAsia="ko-KR"/>
        </w:rPr>
      </w:pPr>
      <w:r w:rsidRPr="00490934">
        <w:rPr>
          <w:lang w:eastAsia="ko-KR"/>
        </w:rPr>
        <w:t>NOTE:</w:t>
      </w:r>
      <w:r w:rsidRPr="00490934">
        <w:rPr>
          <w:lang w:eastAsia="ko-KR"/>
        </w:rPr>
        <w:tab/>
        <w:t>The emergency session via IMS setup is based on appropriate regional/national regulatory requirements and operator policies as defined in TS</w:t>
      </w:r>
      <w:r>
        <w:rPr>
          <w:lang w:eastAsia="ko-KR"/>
        </w:rPr>
        <w:t> </w:t>
      </w:r>
      <w:r w:rsidRPr="00490934">
        <w:rPr>
          <w:lang w:eastAsia="ko-KR"/>
        </w:rPr>
        <w:t>23.501</w:t>
      </w:r>
      <w:r>
        <w:rPr>
          <w:lang w:eastAsia="ko-KR"/>
        </w:rPr>
        <w:t> </w:t>
      </w:r>
      <w:r w:rsidRPr="00490934">
        <w:rPr>
          <w:lang w:eastAsia="ko-KR"/>
        </w:rPr>
        <w:t>[6].</w:t>
      </w:r>
    </w:p>
    <w:p w14:paraId="3A66E1CE" w14:textId="77777777" w:rsidR="002C6338" w:rsidRDefault="002C6338" w:rsidP="002C6338">
      <w:bookmarkStart w:id="266" w:name="_Toc19199072"/>
      <w:r>
        <w:t>The security for V2X communication over PC5 reference point is provided with mechanisms defined in TS 33.536 [26]. For broadcast and groupcast mode communication, security is supported in the V2X application layer schemes developed in other SDOs.</w:t>
      </w:r>
    </w:p>
    <w:p w14:paraId="17F1638C" w14:textId="77777777" w:rsidR="002C6338" w:rsidRPr="00490934" w:rsidRDefault="002C6338" w:rsidP="002C6338">
      <w:pPr>
        <w:pStyle w:val="Heading4"/>
      </w:pPr>
      <w:bookmarkStart w:id="267" w:name="_Toc27821862"/>
      <w:bookmarkStart w:id="268" w:name="_Toc36126216"/>
      <w:bookmarkStart w:id="269" w:name="_Toc45012540"/>
      <w:bookmarkStart w:id="270" w:name="_Toc51753966"/>
      <w:bookmarkStart w:id="271" w:name="_Toc51754100"/>
      <w:bookmarkStart w:id="272" w:name="_Toc51838927"/>
      <w:r w:rsidRPr="00490934">
        <w:t>5.2.1.2</w:t>
      </w:r>
      <w:r w:rsidRPr="00490934">
        <w:tab/>
        <w:t>Broadcast mode communication over PC5 reference point</w:t>
      </w:r>
      <w:bookmarkEnd w:id="266"/>
      <w:bookmarkEnd w:id="267"/>
      <w:bookmarkEnd w:id="268"/>
      <w:bookmarkEnd w:id="269"/>
      <w:bookmarkEnd w:id="270"/>
      <w:bookmarkEnd w:id="271"/>
      <w:bookmarkEnd w:id="272"/>
    </w:p>
    <w:p w14:paraId="22849ED2" w14:textId="77777777" w:rsidR="002C6338" w:rsidRPr="00490934" w:rsidRDefault="002C6338" w:rsidP="002C6338">
      <w:pPr>
        <w:rPr>
          <w:lang w:eastAsia="x-none"/>
        </w:rPr>
      </w:pPr>
      <w:r w:rsidRPr="00490934">
        <w:rPr>
          <w:lang w:eastAsia="x-none"/>
        </w:rPr>
        <w:t xml:space="preserve">Broadcast mode of communication is supported over both LTE based PC5 reference point and NR based PC5 reference point. Therefore, when broadcast mode is selected for transmission over PC5 reference point, PC5 RAT selection needs to be performed based on </w:t>
      </w:r>
      <w:r w:rsidRPr="00490934">
        <w:rPr>
          <w:lang w:eastAsia="ko-KR"/>
        </w:rPr>
        <w:t>configuration described in clause 5.1.2</w:t>
      </w:r>
      <w:r w:rsidRPr="00490934">
        <w:rPr>
          <w:lang w:eastAsia="x-none"/>
        </w:rPr>
        <w:t>.</w:t>
      </w:r>
      <w:r>
        <w:rPr>
          <w:lang w:eastAsia="x-none"/>
        </w:rPr>
        <w:t xml:space="preserve"> Based on configuration described in clause 5.1.2 and the availability of the corresponding PC5 RAT(s) for the specific V2X service type, the V2X layer in the UE determines PC5 RAT(s) and passes the packet to the applicable PC5 AS (Access Stratum) layer(s) with the appropriate PC5 QoS parameters as defined in clause 5.4.1.1.1</w:t>
      </w:r>
    </w:p>
    <w:p w14:paraId="54CD912A" w14:textId="77777777" w:rsidR="002C6338" w:rsidRPr="00490934" w:rsidRDefault="002C6338" w:rsidP="002C6338">
      <w:pPr>
        <w:rPr>
          <w:lang w:eastAsia="x-none"/>
        </w:rPr>
      </w:pPr>
      <w:r w:rsidRPr="00490934">
        <w:rPr>
          <w:lang w:eastAsia="x-none"/>
        </w:rPr>
        <w:t>For LTE based PC5 reference point, broadcast mode is the only supported communication mode, and the operation details are defined in TS</w:t>
      </w:r>
      <w:r>
        <w:rPr>
          <w:lang w:eastAsia="x-none"/>
        </w:rPr>
        <w:t> </w:t>
      </w:r>
      <w:r w:rsidRPr="00490934">
        <w:rPr>
          <w:lang w:eastAsia="x-none"/>
        </w:rPr>
        <w:t>23.285</w:t>
      </w:r>
      <w:r>
        <w:rPr>
          <w:lang w:eastAsia="x-none"/>
        </w:rPr>
        <w:t> </w:t>
      </w:r>
      <w:r w:rsidRPr="00490934">
        <w:rPr>
          <w:lang w:eastAsia="x-none"/>
        </w:rPr>
        <w:t>[8].</w:t>
      </w:r>
    </w:p>
    <w:p w14:paraId="6D46DEE8" w14:textId="77777777" w:rsidR="002C6338" w:rsidRPr="00490934" w:rsidRDefault="002C6338" w:rsidP="002C6338">
      <w:pPr>
        <w:rPr>
          <w:lang w:eastAsia="x-none"/>
        </w:rPr>
      </w:pPr>
      <w:r w:rsidRPr="00490934">
        <w:rPr>
          <w:lang w:eastAsia="x-none"/>
        </w:rPr>
        <w:t>For NR based PC5 reference point, the broadcast mode also supports enhanced QoS handling as defined in clause</w:t>
      </w:r>
      <w:r w:rsidRPr="00490934">
        <w:rPr>
          <w:lang w:eastAsia="ko-KR"/>
        </w:rPr>
        <w:t> </w:t>
      </w:r>
      <w:r w:rsidRPr="00490934">
        <w:rPr>
          <w:lang w:eastAsia="x-none"/>
        </w:rPr>
        <w:t>5.4.1.</w:t>
      </w:r>
    </w:p>
    <w:p w14:paraId="52E264A3" w14:textId="77777777" w:rsidR="002C6338" w:rsidRPr="00490934" w:rsidRDefault="002C6338" w:rsidP="002C6338">
      <w:pPr>
        <w:pStyle w:val="Heading4"/>
      </w:pPr>
      <w:bookmarkStart w:id="273" w:name="_Toc19199073"/>
      <w:bookmarkStart w:id="274" w:name="_Toc27821863"/>
      <w:bookmarkStart w:id="275" w:name="_Toc36126217"/>
      <w:bookmarkStart w:id="276" w:name="_Toc45012541"/>
      <w:bookmarkStart w:id="277" w:name="_Toc51753967"/>
      <w:bookmarkStart w:id="278" w:name="_Toc51754101"/>
      <w:bookmarkStart w:id="279" w:name="_Toc51838928"/>
      <w:r w:rsidRPr="00490934">
        <w:t>5.2.1.3</w:t>
      </w:r>
      <w:r w:rsidRPr="00490934">
        <w:tab/>
        <w:t>Groupcast mode communication over PC5 reference point</w:t>
      </w:r>
      <w:bookmarkEnd w:id="273"/>
      <w:bookmarkEnd w:id="274"/>
      <w:bookmarkEnd w:id="275"/>
      <w:bookmarkEnd w:id="276"/>
      <w:bookmarkEnd w:id="277"/>
      <w:bookmarkEnd w:id="278"/>
      <w:bookmarkEnd w:id="279"/>
    </w:p>
    <w:p w14:paraId="523BB2E1" w14:textId="77777777" w:rsidR="002C6338" w:rsidRPr="00490934" w:rsidRDefault="002C6338" w:rsidP="002C6338">
      <w:pPr>
        <w:rPr>
          <w:lang w:eastAsia="x-none"/>
        </w:rPr>
      </w:pPr>
      <w:r w:rsidRPr="00490934">
        <w:rPr>
          <w:lang w:eastAsia="x-none"/>
        </w:rPr>
        <w:t>Groupcast mode communication is only supported over NR based PC5 reference point</w:t>
      </w:r>
      <w:r>
        <w:rPr>
          <w:lang w:eastAsia="x-none"/>
        </w:rPr>
        <w:t xml:space="preserve"> and applies to all types of groups, i.e. Application Layer connection-less group and Application Layer managed group</w:t>
      </w:r>
      <w:r w:rsidRPr="00490934">
        <w:rPr>
          <w:lang w:eastAsia="x-none"/>
        </w:rPr>
        <w:t>.</w:t>
      </w:r>
    </w:p>
    <w:p w14:paraId="574A50A2" w14:textId="77777777" w:rsidR="002C6338" w:rsidRDefault="002C6338" w:rsidP="002C6338">
      <w:pPr>
        <w:rPr>
          <w:lang w:eastAsia="x-none"/>
        </w:rPr>
      </w:pPr>
      <w:r>
        <w:rPr>
          <w:lang w:eastAsia="x-none"/>
        </w:rPr>
        <w:t>For Application Layer managed group, the following applies:</w:t>
      </w:r>
    </w:p>
    <w:p w14:paraId="59042A18" w14:textId="77777777" w:rsidR="002C6338" w:rsidRDefault="002C6338" w:rsidP="002C6338">
      <w:pPr>
        <w:pStyle w:val="B1"/>
      </w:pPr>
      <w:r>
        <w:t>-</w:t>
      </w:r>
      <w:r>
        <w:tab/>
        <w:t>If the V2X application layer provides a group size and a member ID, the V2X layer passes them to the AS layer for groupcast control, as defined in TS 38.300 [11].</w:t>
      </w:r>
    </w:p>
    <w:p w14:paraId="0FCFD35B" w14:textId="77777777" w:rsidR="002C6338" w:rsidRDefault="002C6338" w:rsidP="002C6338">
      <w:pPr>
        <w:pStyle w:val="NO"/>
      </w:pPr>
      <w:r>
        <w:t>NOTE:</w:t>
      </w:r>
      <w:r>
        <w:tab/>
        <w:t>It is assumed that the V2X application layer provides accurate and up-to-date information on the group size and the member ID.</w:t>
      </w:r>
    </w:p>
    <w:p w14:paraId="32EC0E78" w14:textId="77777777" w:rsidR="002C6338" w:rsidRPr="00490934" w:rsidRDefault="002C6338" w:rsidP="002C6338">
      <w:r w:rsidRPr="00490934">
        <w:rPr>
          <w:lang w:eastAsia="x-none"/>
        </w:rPr>
        <w:t>QoS handling for groupcast mode communication is defined in clause</w:t>
      </w:r>
      <w:r w:rsidRPr="00490934">
        <w:rPr>
          <w:lang w:eastAsia="ko-KR"/>
        </w:rPr>
        <w:t> </w:t>
      </w:r>
      <w:r w:rsidRPr="00490934">
        <w:rPr>
          <w:lang w:eastAsia="x-none"/>
        </w:rPr>
        <w:t>5.4.1.</w:t>
      </w:r>
    </w:p>
    <w:p w14:paraId="24F3E537" w14:textId="77777777" w:rsidR="002C6338" w:rsidRPr="00490934" w:rsidRDefault="002C6338" w:rsidP="002C6338">
      <w:pPr>
        <w:pStyle w:val="Heading4"/>
      </w:pPr>
      <w:bookmarkStart w:id="280" w:name="_Toc19199074"/>
      <w:bookmarkStart w:id="281" w:name="_Toc27821864"/>
      <w:bookmarkStart w:id="282" w:name="_Toc36126218"/>
      <w:bookmarkStart w:id="283" w:name="_Toc45012542"/>
      <w:bookmarkStart w:id="284" w:name="_Toc51753968"/>
      <w:bookmarkStart w:id="285" w:name="_Toc51754102"/>
      <w:bookmarkStart w:id="286" w:name="_Toc51838929"/>
      <w:r w:rsidRPr="00490934">
        <w:t>5.2.1.4</w:t>
      </w:r>
      <w:r w:rsidRPr="00490934">
        <w:tab/>
        <w:t>Unicast mode communication over PC5 reference point</w:t>
      </w:r>
      <w:bookmarkEnd w:id="280"/>
      <w:bookmarkEnd w:id="281"/>
      <w:bookmarkEnd w:id="282"/>
      <w:bookmarkEnd w:id="283"/>
      <w:bookmarkEnd w:id="284"/>
      <w:bookmarkEnd w:id="285"/>
      <w:bookmarkEnd w:id="286"/>
    </w:p>
    <w:p w14:paraId="3BAD3DBB" w14:textId="77777777" w:rsidR="002C6338" w:rsidRPr="00490934" w:rsidRDefault="002C6338" w:rsidP="002C6338">
      <w:pPr>
        <w:rPr>
          <w:lang w:eastAsia="x-none"/>
        </w:rPr>
      </w:pPr>
      <w:r w:rsidRPr="00490934">
        <w:rPr>
          <w:lang w:eastAsia="x-none"/>
        </w:rPr>
        <w:t xml:space="preserve">Unicast mode of communication is only supported over NR based PC5 reference point. </w:t>
      </w:r>
      <w:r w:rsidRPr="00490934">
        <w:t>Figure 5.2.1.4-1 illustrates an</w:t>
      </w:r>
      <w:r w:rsidRPr="00490934">
        <w:rPr>
          <w:lang w:eastAsia="x-none"/>
        </w:rPr>
        <w:t xml:space="preserve"> example of PC5 unicast links.</w:t>
      </w:r>
    </w:p>
    <w:p w14:paraId="0026051B" w14:textId="77777777" w:rsidR="002C6338" w:rsidRPr="00490934" w:rsidRDefault="002C6338" w:rsidP="002C6338">
      <w:pPr>
        <w:pStyle w:val="TH"/>
      </w:pPr>
      <w:r w:rsidRPr="00490934">
        <w:object w:dxaOrig="8113" w:dyaOrig="4461" w14:anchorId="5FFEC7BC">
          <v:shape id="_x0000_i1030" type="#_x0000_t75" style="width:359.35pt;height:197.2pt" o:ole="">
            <v:imagedata r:id="rId21" o:title=""/>
          </v:shape>
          <o:OLEObject Type="Embed" ProgID="Visio.Drawing.11" ShapeID="_x0000_i1030" DrawAspect="Content" ObjectID="_1817842660" r:id="rId22"/>
        </w:object>
      </w:r>
    </w:p>
    <w:p w14:paraId="4D9E8BF0" w14:textId="77777777" w:rsidR="002C6338" w:rsidRPr="00490934" w:rsidRDefault="002C6338" w:rsidP="002C6338">
      <w:pPr>
        <w:pStyle w:val="TF"/>
      </w:pPr>
      <w:r w:rsidRPr="00490934">
        <w:t>Figure 5.2.1.4-1: Example of PC5 Unicast Links</w:t>
      </w:r>
    </w:p>
    <w:p w14:paraId="566B59B1" w14:textId="77777777" w:rsidR="002C6338" w:rsidRPr="00490934" w:rsidRDefault="002C6338" w:rsidP="002C6338">
      <w:r w:rsidRPr="00490934">
        <w:t>The following principles apply when the V2X communication is carried over PC5 unicast link:</w:t>
      </w:r>
    </w:p>
    <w:p w14:paraId="6F5CCBEA" w14:textId="77777777" w:rsidR="002C6338" w:rsidRPr="00490934" w:rsidRDefault="002C6338" w:rsidP="002C6338">
      <w:pPr>
        <w:pStyle w:val="B1"/>
        <w:rPr>
          <w:lang w:eastAsia="ko-KR"/>
        </w:rPr>
      </w:pPr>
      <w:r w:rsidRPr="00490934">
        <w:t>-</w:t>
      </w:r>
      <w:r w:rsidRPr="00490934">
        <w:tab/>
      </w:r>
      <w:r w:rsidRPr="00490934">
        <w:rPr>
          <w:lang w:eastAsia="ko-KR"/>
        </w:rPr>
        <w:t>A PC5 unicast link between two UEs allows V2X communication between one or more pairs of peer V2X services in these UEs. All V2X services in the UE using the same PC5 unicast link use the same Application Layer ID.</w:t>
      </w:r>
    </w:p>
    <w:p w14:paraId="5607D06F" w14:textId="77777777" w:rsidR="002C6338" w:rsidRPr="00490934" w:rsidRDefault="002C6338" w:rsidP="002C6338">
      <w:pPr>
        <w:pStyle w:val="NO"/>
        <w:rPr>
          <w:lang w:eastAsia="ko-KR"/>
        </w:rPr>
      </w:pPr>
      <w:r w:rsidRPr="00490934">
        <w:rPr>
          <w:lang w:eastAsia="ko-KR"/>
        </w:rPr>
        <w:t>NOTE 1:</w:t>
      </w:r>
      <w:r w:rsidRPr="00490934">
        <w:rPr>
          <w:lang w:eastAsia="ko-KR"/>
        </w:rPr>
        <w:tab/>
        <w:t xml:space="preserve">An Application Layer ID </w:t>
      </w:r>
      <w:r>
        <w:rPr>
          <w:lang w:eastAsia="ko-KR"/>
        </w:rPr>
        <w:t xml:space="preserve">can </w:t>
      </w:r>
      <w:r w:rsidRPr="00490934">
        <w:rPr>
          <w:lang w:eastAsia="ko-KR"/>
        </w:rPr>
        <w:t>change in time as described in clauses 5.6.1.1 and 6.3.3.2, due to privacy. This does not cause a re-establishment of a PC5 unicast link.</w:t>
      </w:r>
      <w:r>
        <w:rPr>
          <w:lang w:eastAsia="ko-KR"/>
        </w:rPr>
        <w:t xml:space="preserve"> The UE triggers a Link Identifier Update procedure as specified in clause 6.3.3.2.</w:t>
      </w:r>
    </w:p>
    <w:p w14:paraId="04D4190E" w14:textId="77777777" w:rsidR="002C6338" w:rsidRPr="00490934" w:rsidRDefault="002C6338" w:rsidP="002C6338">
      <w:pPr>
        <w:pStyle w:val="B1"/>
      </w:pPr>
      <w:r w:rsidRPr="00490934">
        <w:rPr>
          <w:lang w:eastAsia="ko-KR"/>
        </w:rPr>
        <w:t>-</w:t>
      </w:r>
      <w:r w:rsidRPr="00490934">
        <w:rPr>
          <w:lang w:eastAsia="ko-KR"/>
        </w:rPr>
        <w:tab/>
        <w:t>O</w:t>
      </w:r>
      <w:r w:rsidRPr="00490934">
        <w:t>ne PC5 unicast link supports one or more V2X service</w:t>
      </w:r>
      <w:r>
        <w:t xml:space="preserve"> type</w:t>
      </w:r>
      <w:r w:rsidRPr="00490934">
        <w:t>s) if these V2X service</w:t>
      </w:r>
      <w:r>
        <w:t xml:space="preserve"> type</w:t>
      </w:r>
      <w:r w:rsidRPr="00490934">
        <w:t>s are at least associated with the pair of peer Application Layer IDs for this PC5 unicast link. For example, as illustrated in Figure 5.2.1.4-1, UE A and UE B have two PC5 unicast links, one between peer Application Layer ID 1/UE A and Application Layer ID 2/UE B and one between peer Application Layer ID 3/UE A and Application Layer ID 4/UE B.</w:t>
      </w:r>
    </w:p>
    <w:p w14:paraId="57D1E2AF" w14:textId="77777777" w:rsidR="002C6338" w:rsidRPr="00490934" w:rsidRDefault="002C6338" w:rsidP="002C6338">
      <w:pPr>
        <w:pStyle w:val="NO"/>
      </w:pPr>
      <w:r w:rsidRPr="00490934">
        <w:t>NOTE</w:t>
      </w:r>
      <w:r w:rsidRPr="00490934">
        <w:rPr>
          <w:lang w:eastAsia="ko-KR"/>
        </w:rPr>
        <w:t> 2</w:t>
      </w:r>
      <w:r w:rsidRPr="00490934">
        <w:t>:</w:t>
      </w:r>
      <w:r w:rsidRPr="00490934">
        <w:tab/>
        <w:t>A source UE is not required to know whether different target Application Layer IDs over different PC5 unicast links belong to the same target UE.</w:t>
      </w:r>
    </w:p>
    <w:p w14:paraId="29F2410C" w14:textId="77777777" w:rsidR="002C6338" w:rsidRPr="00490934" w:rsidRDefault="002C6338" w:rsidP="002C6338">
      <w:pPr>
        <w:pStyle w:val="B1"/>
        <w:rPr>
          <w:lang w:eastAsia="ko-KR"/>
        </w:rPr>
      </w:pPr>
      <w:r w:rsidRPr="00490934">
        <w:rPr>
          <w:lang w:eastAsia="ko-KR"/>
        </w:rPr>
        <w:t>-</w:t>
      </w:r>
      <w:r w:rsidRPr="00490934">
        <w:rPr>
          <w:lang w:eastAsia="ko-KR"/>
        </w:rPr>
        <w:tab/>
        <w:t>A PC5 unicast link supports V2X communication using a single network layer protocol e.g. IP or non-IP.</w:t>
      </w:r>
    </w:p>
    <w:p w14:paraId="4DB62B4C" w14:textId="77777777" w:rsidR="002C6338" w:rsidRPr="00490934" w:rsidRDefault="002C6338" w:rsidP="002C6338">
      <w:pPr>
        <w:pStyle w:val="B1"/>
      </w:pPr>
      <w:r w:rsidRPr="00490934">
        <w:t>-</w:t>
      </w:r>
      <w:r w:rsidRPr="00490934">
        <w:tab/>
        <w:t>A PC5 unicast link supports per-flow QoS model as specified in clause</w:t>
      </w:r>
      <w:r w:rsidRPr="00490934">
        <w:rPr>
          <w:lang w:eastAsia="ko-KR"/>
        </w:rPr>
        <w:t> </w:t>
      </w:r>
      <w:r w:rsidRPr="00490934">
        <w:t>5.4.1.</w:t>
      </w:r>
    </w:p>
    <w:p w14:paraId="60A7D674" w14:textId="77777777" w:rsidR="002C6338" w:rsidRDefault="002C6338" w:rsidP="002C6338">
      <w:pPr>
        <w:pStyle w:val="B1"/>
      </w:pPr>
      <w:r>
        <w:t>-</w:t>
      </w:r>
      <w:r>
        <w:tab/>
        <w:t>If multiple V2X service types use a PC5 unicast link, one PC5 QoS Flow identified by PFI may be associated with more than one V2X service types.</w:t>
      </w:r>
    </w:p>
    <w:p w14:paraId="21DB03CC" w14:textId="77777777" w:rsidR="002C6338" w:rsidRPr="00490934" w:rsidRDefault="002C6338" w:rsidP="002C6338">
      <w:pPr>
        <w:rPr>
          <w:lang w:eastAsia="x-none"/>
        </w:rPr>
      </w:pPr>
      <w:r w:rsidRPr="00490934">
        <w:rPr>
          <w:lang w:eastAsia="x-none"/>
        </w:rPr>
        <w:t>When the Application layer in the UE initiates data transfer for a V2X service</w:t>
      </w:r>
      <w:r>
        <w:rPr>
          <w:lang w:eastAsia="x-none"/>
        </w:rPr>
        <w:t xml:space="preserve"> type</w:t>
      </w:r>
      <w:r w:rsidRPr="00490934">
        <w:rPr>
          <w:lang w:eastAsia="x-none"/>
        </w:rPr>
        <w:t xml:space="preserve"> which requires unicast mode of communication over PC5 reference point:</w:t>
      </w:r>
    </w:p>
    <w:p w14:paraId="6A2D72E9" w14:textId="77777777" w:rsidR="002C6338" w:rsidRPr="00490934" w:rsidRDefault="002C6338" w:rsidP="002C6338">
      <w:pPr>
        <w:pStyle w:val="B1"/>
      </w:pPr>
      <w:r w:rsidRPr="00490934">
        <w:t>-</w:t>
      </w:r>
      <w:r w:rsidRPr="00490934">
        <w:tab/>
        <w:t>the UE shall reuse an existing PC5 unicast link if the pair of peer Application Layer IDs and the network layer protocol of this PC5 unicast link are identical to those required by the application layer in the UE for this V2X service, and modify the existing PC5 unicast link to add this V2X service</w:t>
      </w:r>
      <w:r>
        <w:t xml:space="preserve"> type</w:t>
      </w:r>
      <w:r w:rsidRPr="00490934">
        <w:t xml:space="preserve"> as specified in clause</w:t>
      </w:r>
      <w:r w:rsidRPr="00490934">
        <w:rPr>
          <w:lang w:eastAsia="ko-KR"/>
        </w:rPr>
        <w:t> </w:t>
      </w:r>
      <w:r w:rsidRPr="00490934">
        <w:t>6.3.3.4; otherwise</w:t>
      </w:r>
    </w:p>
    <w:p w14:paraId="6C9E519F" w14:textId="77777777" w:rsidR="002C6338" w:rsidRPr="00490934" w:rsidRDefault="002C6338" w:rsidP="002C6338">
      <w:pPr>
        <w:pStyle w:val="B1"/>
        <w:rPr>
          <w:lang w:eastAsia="x-none"/>
        </w:rPr>
      </w:pPr>
      <w:r w:rsidRPr="00490934">
        <w:t>-</w:t>
      </w:r>
      <w:r w:rsidRPr="00490934">
        <w:tab/>
        <w:t>the UE shall trigger the establishment of a new PC5 unicast link as specified in clause</w:t>
      </w:r>
      <w:r w:rsidRPr="00490934">
        <w:rPr>
          <w:lang w:eastAsia="ko-KR"/>
        </w:rPr>
        <w:t> </w:t>
      </w:r>
      <w:r w:rsidRPr="00490934">
        <w:t>6.3.3.1.</w:t>
      </w:r>
    </w:p>
    <w:p w14:paraId="10AE4011" w14:textId="77777777" w:rsidR="002C6338" w:rsidRPr="00490934" w:rsidRDefault="002C6338" w:rsidP="002C6338">
      <w:pPr>
        <w:rPr>
          <w:lang w:eastAsia="x-none"/>
        </w:rPr>
      </w:pPr>
      <w:r w:rsidRPr="00490934">
        <w:rPr>
          <w:lang w:eastAsia="ko-KR"/>
        </w:rPr>
        <w:t>After successful PC5 unicast link establishment, UE A and UE B use the same pair of Layer-2 IDs for subsequent PC5-S signalling message exchange and V2X service data transmission as specified</w:t>
      </w:r>
      <w:r w:rsidRPr="00490934">
        <w:rPr>
          <w:lang w:eastAsia="x-none"/>
        </w:rPr>
        <w:t xml:space="preserve"> in clause</w:t>
      </w:r>
      <w:r w:rsidRPr="00490934">
        <w:rPr>
          <w:lang w:eastAsia="ko-KR"/>
        </w:rPr>
        <w:t> </w:t>
      </w:r>
      <w:r w:rsidRPr="00490934">
        <w:rPr>
          <w:lang w:eastAsia="x-none"/>
        </w:rPr>
        <w:t>5.6.1.4</w:t>
      </w:r>
      <w:r w:rsidRPr="00490934">
        <w:rPr>
          <w:lang w:eastAsia="ko-KR"/>
        </w:rPr>
        <w:t xml:space="preserve">. The V2X layer of the transmitting UE indicates to the AS layer </w:t>
      </w:r>
      <w:r w:rsidRPr="00490934">
        <w:rPr>
          <w:lang w:eastAsia="x-none"/>
        </w:rPr>
        <w:t>whether a transmission is for a PC5-S signalling message (i.e. Direct Communication Request/Accept, Link Identifier Update Request/Response</w:t>
      </w:r>
      <w:r>
        <w:rPr>
          <w:lang w:eastAsia="x-none"/>
        </w:rPr>
        <w:t>/Ack</w:t>
      </w:r>
      <w:r w:rsidRPr="00490934">
        <w:rPr>
          <w:lang w:eastAsia="x-none"/>
        </w:rPr>
        <w:t xml:space="preserve">, Disconnect Request/Response, </w:t>
      </w:r>
      <w:r w:rsidRPr="00490934">
        <w:t>Link Modification Request/Accept</w:t>
      </w:r>
      <w:r>
        <w:t>, Keep-alive/Ack</w:t>
      </w:r>
      <w:r w:rsidRPr="00490934">
        <w:rPr>
          <w:lang w:eastAsia="x-none"/>
        </w:rPr>
        <w:t>) or V2X service data.</w:t>
      </w:r>
    </w:p>
    <w:p w14:paraId="07DC9708" w14:textId="77777777" w:rsidR="002C6338" w:rsidRPr="00490934" w:rsidRDefault="002C6338" w:rsidP="002C6338">
      <w:pPr>
        <w:rPr>
          <w:lang w:eastAsia="x-none"/>
        </w:rPr>
      </w:pPr>
      <w:r w:rsidRPr="00490934">
        <w:rPr>
          <w:lang w:eastAsia="x-none"/>
        </w:rPr>
        <w:lastRenderedPageBreak/>
        <w:t>For every PC5 unicast link, a UE self-assigns a distinct PC5 Link Identifier that uniquely identifies the PC5 unicast link in the UE for the lifetime of the PC5 unicast link. Each PC5 unicast link is associated with a Unicast Link Profile which includes:</w:t>
      </w:r>
    </w:p>
    <w:p w14:paraId="349AD2FE" w14:textId="77777777" w:rsidR="002C6338" w:rsidRPr="00490934" w:rsidRDefault="002C6338" w:rsidP="002C6338">
      <w:pPr>
        <w:pStyle w:val="B1"/>
      </w:pPr>
      <w:r>
        <w:t>-</w:t>
      </w:r>
      <w:r>
        <w:tab/>
      </w:r>
      <w:r w:rsidRPr="00490934">
        <w:t>Application Layer ID and Layer-2 ID of UE A; and</w:t>
      </w:r>
    </w:p>
    <w:p w14:paraId="329D1FE2" w14:textId="77777777" w:rsidR="002C6338" w:rsidRPr="00490934" w:rsidRDefault="002C6338" w:rsidP="002C6338">
      <w:pPr>
        <w:pStyle w:val="B1"/>
      </w:pPr>
      <w:r w:rsidRPr="00490934">
        <w:t>-</w:t>
      </w:r>
      <w:r w:rsidRPr="00490934">
        <w:tab/>
        <w:t>Application Layer ID and Layer-2 ID of UE B; and</w:t>
      </w:r>
    </w:p>
    <w:p w14:paraId="50DCF120" w14:textId="77777777" w:rsidR="002C6338" w:rsidRPr="00490934" w:rsidRDefault="002C6338" w:rsidP="002C6338">
      <w:pPr>
        <w:pStyle w:val="B1"/>
      </w:pPr>
      <w:r w:rsidRPr="00490934">
        <w:t>-</w:t>
      </w:r>
      <w:r w:rsidRPr="00490934">
        <w:tab/>
        <w:t>network layer protocol used on the PC5 unicast link; and</w:t>
      </w:r>
    </w:p>
    <w:p w14:paraId="471B322A" w14:textId="77777777" w:rsidR="002C6338" w:rsidRDefault="002C6338" w:rsidP="002C6338">
      <w:pPr>
        <w:pStyle w:val="B1"/>
      </w:pPr>
      <w:r>
        <w:t>-</w:t>
      </w:r>
      <w:r>
        <w:tab/>
        <w:t>the information about PC5 QoS Flow(s). For each PC5 QoS Flow, the PC5 QoS Context and the PC5 QoS Rule(s) as defined in clause 5.4.1.1.3.</w:t>
      </w:r>
    </w:p>
    <w:p w14:paraId="7960516B" w14:textId="77777777" w:rsidR="002C6338" w:rsidRPr="00490934" w:rsidRDefault="002C6338" w:rsidP="002C6338">
      <w:r w:rsidRPr="00490934">
        <w:rPr>
          <w:lang w:eastAsia="ko-KR"/>
        </w:rPr>
        <w:t>For privacy reason, the Application Layer IDs and Layer-2 IDs may change as described in clauses 5.6.1.1 and 6.3.3.2 during the lifetime of the PC5 unicast link and, if so, shall be updated in the Unicast Link Profile accordingly.</w:t>
      </w:r>
      <w:r w:rsidRPr="00490934">
        <w:t xml:space="preserve"> The UE uses PC5 Link Identifier to indicate the PC5 unicast link to V2X Application layer, therefore V2X Application layer identifies the corresponding PC5 unicast link even if there are more than one unicast link associated with one</w:t>
      </w:r>
      <w:r>
        <w:t xml:space="preserve"> V2X</w:t>
      </w:r>
      <w:r w:rsidRPr="00490934">
        <w:t xml:space="preserve"> service type (e.g. the UE establishes multiple unicast links with multiple UEs for a same</w:t>
      </w:r>
      <w:r>
        <w:t xml:space="preserve"> V2X</w:t>
      </w:r>
      <w:r w:rsidRPr="00490934">
        <w:t xml:space="preserve"> service type).</w:t>
      </w:r>
    </w:p>
    <w:p w14:paraId="7F205FBE" w14:textId="77777777" w:rsidR="002C6338" w:rsidRPr="00490934" w:rsidRDefault="002C6338" w:rsidP="002C6338">
      <w:r w:rsidRPr="00490934">
        <w:rPr>
          <w:lang w:eastAsia="x-none"/>
        </w:rPr>
        <w:t xml:space="preserve">The Unicast Link Profile shall be updated </w:t>
      </w:r>
      <w:r w:rsidRPr="00490934">
        <w:rPr>
          <w:lang w:eastAsia="ko-KR"/>
        </w:rPr>
        <w:t>accordingly</w:t>
      </w:r>
      <w:r w:rsidRPr="00490934">
        <w:rPr>
          <w:lang w:eastAsia="x-none"/>
        </w:rPr>
        <w:t xml:space="preserve"> after a Layer-2 link modification for an established PC5 unicast link as specified in clause</w:t>
      </w:r>
      <w:r w:rsidRPr="00490934">
        <w:rPr>
          <w:lang w:eastAsia="ko-KR"/>
        </w:rPr>
        <w:t> </w:t>
      </w:r>
      <w:r w:rsidRPr="00490934">
        <w:rPr>
          <w:lang w:eastAsia="x-none"/>
        </w:rPr>
        <w:t>6.3.3.4</w:t>
      </w:r>
      <w:r>
        <w:rPr>
          <w:lang w:eastAsia="x-none"/>
        </w:rPr>
        <w:t xml:space="preserve"> or Layer-2 link identifier update as specified in clause 6.3.3.2</w:t>
      </w:r>
      <w:r w:rsidRPr="00490934">
        <w:rPr>
          <w:lang w:eastAsia="x-none"/>
        </w:rPr>
        <w:t>.</w:t>
      </w:r>
    </w:p>
    <w:p w14:paraId="1805EF31" w14:textId="77777777" w:rsidR="002C6338" w:rsidRPr="00490934" w:rsidRDefault="002C6338" w:rsidP="002C6338">
      <w:bookmarkStart w:id="287" w:name="_Toc19199075"/>
      <w:bookmarkStart w:id="288" w:name="_Toc27821865"/>
      <w:r>
        <w:t>Upon receiving an indication from the AS layer that the PC5-RRC connection was released due to RLF, the V2X layer in the UE locally releases the PC5 unicast link associated with this PC5-RRC connection. The AS layer uses PC5 Link Identifier to indicate to the V2X layer the PC5 unicast link whose PC5-RRC connection was released.</w:t>
      </w:r>
    </w:p>
    <w:p w14:paraId="36B5E552" w14:textId="77777777" w:rsidR="002C6338" w:rsidRPr="00490934" w:rsidRDefault="002C6338" w:rsidP="002C6338">
      <w:r>
        <w:t>When the PC5 unicast link has been released as specified in clause 6.3.3.3, the V2X layer of each UE for the PC5 unicast link informs the AS layer that the PC5 unicast link has been released. The V2X layer uses PC5 Link Identifier to indicate the released unicast link.</w:t>
      </w:r>
    </w:p>
    <w:p w14:paraId="7B2B4F4E" w14:textId="77777777" w:rsidR="002C6338" w:rsidRPr="00490934" w:rsidRDefault="002C6338" w:rsidP="002C6338">
      <w:pPr>
        <w:pStyle w:val="Heading4"/>
        <w:rPr>
          <w:lang w:eastAsia="zh-CN"/>
        </w:rPr>
      </w:pPr>
      <w:bookmarkStart w:id="289" w:name="_Toc36126219"/>
      <w:bookmarkStart w:id="290" w:name="_Toc45012543"/>
      <w:bookmarkStart w:id="291" w:name="_Toc51753969"/>
      <w:bookmarkStart w:id="292" w:name="_Toc51754103"/>
      <w:bookmarkStart w:id="293" w:name="_Toc51838930"/>
      <w:r w:rsidRPr="00490934">
        <w:t>5.2.1.5</w:t>
      </w:r>
      <w:r w:rsidRPr="00490934">
        <w:tab/>
      </w:r>
      <w:r w:rsidRPr="00490934">
        <w:rPr>
          <w:lang w:eastAsia="zh-CN"/>
        </w:rPr>
        <w:t>IP address allocation</w:t>
      </w:r>
      <w:bookmarkEnd w:id="287"/>
      <w:bookmarkEnd w:id="288"/>
      <w:bookmarkEnd w:id="289"/>
      <w:bookmarkEnd w:id="290"/>
      <w:bookmarkEnd w:id="291"/>
      <w:bookmarkEnd w:id="292"/>
      <w:bookmarkEnd w:id="293"/>
    </w:p>
    <w:p w14:paraId="478E5F58" w14:textId="77777777" w:rsidR="002C6338" w:rsidRPr="00490934" w:rsidRDefault="002C6338" w:rsidP="002C6338">
      <w:r w:rsidRPr="00490934">
        <w:t>For unicast mode of V2X communication over PC5 reference point, the following mechanism for IP address/prefix allocation may be used:</w:t>
      </w:r>
    </w:p>
    <w:p w14:paraId="3BEC7E1F" w14:textId="77777777" w:rsidR="002C6338" w:rsidRPr="00490934" w:rsidRDefault="002C6338" w:rsidP="002C6338">
      <w:pPr>
        <w:pStyle w:val="B1"/>
      </w:pPr>
      <w:r w:rsidRPr="00490934">
        <w:t>a)</w:t>
      </w:r>
      <w:r w:rsidRPr="00490934">
        <w:tab/>
        <w:t>IPv6 Stateless Address auto configuration specified in RFC 4862 [21] for assignment of IPv6 prefix, with one of the two UEs acting as IPv6 default router.</w:t>
      </w:r>
    </w:p>
    <w:p w14:paraId="7AAF4C37" w14:textId="77777777" w:rsidR="002C6338" w:rsidRPr="00490934" w:rsidRDefault="002C6338" w:rsidP="002C6338">
      <w:pPr>
        <w:pStyle w:val="NO"/>
      </w:pPr>
      <w:r w:rsidRPr="00490934">
        <w:t>NOTE</w:t>
      </w:r>
      <w:r>
        <w:t> 1</w:t>
      </w:r>
      <w:r w:rsidRPr="00490934">
        <w:t>:</w:t>
      </w:r>
      <w:r w:rsidRPr="00490934">
        <w:tab/>
        <w:t>Which UE acts as an IPv6 default router is negotiated during secure layer-2 link establishment by exchanging the IP Address Configuration</w:t>
      </w:r>
      <w:r w:rsidRPr="00490934">
        <w:rPr>
          <w:rFonts w:eastAsia="SimSun"/>
        </w:rPr>
        <w:t xml:space="preserve"> as </w:t>
      </w:r>
      <w:r w:rsidRPr="00490934">
        <w:rPr>
          <w:rFonts w:eastAsia="SimSun"/>
          <w:lang w:eastAsia="ko-KR"/>
        </w:rPr>
        <w:t>described</w:t>
      </w:r>
      <w:r w:rsidRPr="00490934">
        <w:rPr>
          <w:rFonts w:eastAsia="SimSun"/>
        </w:rPr>
        <w:t xml:space="preserve"> in </w:t>
      </w:r>
      <w:r w:rsidRPr="00490934">
        <w:rPr>
          <w:rFonts w:eastAsia="SimSun"/>
          <w:lang w:eastAsia="ko-KR"/>
        </w:rPr>
        <w:t>clause 6.3.3.1</w:t>
      </w:r>
      <w:r w:rsidRPr="00490934">
        <w:t>.</w:t>
      </w:r>
    </w:p>
    <w:p w14:paraId="320BDBD5" w14:textId="77777777" w:rsidR="002C6338" w:rsidRPr="00490934" w:rsidRDefault="002C6338" w:rsidP="002C6338">
      <w:pPr>
        <w:pStyle w:val="B1"/>
        <w:rPr>
          <w:lang w:eastAsia="ko-KR"/>
        </w:rPr>
      </w:pPr>
      <w:r w:rsidRPr="00490934">
        <w:t>b)</w:t>
      </w:r>
      <w:r w:rsidRPr="00490934">
        <w:tab/>
        <w:t>IPv6 link-local addresses as defined in RFC 4862 [21] are formed by UEs locally. The IPv6 link-local addresses are exchanged during the establishment of a secure layer-2 link over PC5 reference point</w:t>
      </w:r>
      <w:r w:rsidRPr="00490934">
        <w:rPr>
          <w:rFonts w:eastAsia="SimSun"/>
        </w:rPr>
        <w:t xml:space="preserve"> as </w:t>
      </w:r>
      <w:r w:rsidRPr="00490934">
        <w:rPr>
          <w:rFonts w:eastAsia="SimSun"/>
          <w:lang w:eastAsia="ko-KR"/>
        </w:rPr>
        <w:t>described</w:t>
      </w:r>
      <w:r w:rsidRPr="00490934">
        <w:rPr>
          <w:rFonts w:eastAsia="SimSun"/>
        </w:rPr>
        <w:t xml:space="preserve"> in </w:t>
      </w:r>
      <w:r w:rsidRPr="00490934">
        <w:rPr>
          <w:rFonts w:eastAsia="SimSun"/>
          <w:lang w:eastAsia="ko-KR"/>
        </w:rPr>
        <w:t>clause 6.3.3.1</w:t>
      </w:r>
      <w:r w:rsidRPr="00490934">
        <w:t>. The UEs shall disable duplicate address detection after the layer-2 link is established.</w:t>
      </w:r>
    </w:p>
    <w:p w14:paraId="0BFD4BFB" w14:textId="77777777" w:rsidR="002C6338" w:rsidRDefault="002C6338" w:rsidP="002C6338">
      <w:bookmarkStart w:id="294" w:name="_Toc19199076"/>
      <w:r>
        <w:t>For broadcast and groupcast modes of V2X communication over PC5 reference point, the following source IP address management applies:</w:t>
      </w:r>
    </w:p>
    <w:p w14:paraId="0F58883F" w14:textId="77777777" w:rsidR="002C6338" w:rsidRDefault="002C6338" w:rsidP="002C6338">
      <w:pPr>
        <w:pStyle w:val="B1"/>
      </w:pPr>
      <w:r>
        <w:t>-</w:t>
      </w:r>
      <w:r>
        <w:tab/>
        <w:t>The UE configures a link local IPv6 address to be used as the source IP address, as defined in clause 4.5.3 of TS 23.303 [17]. The UE may use this IP address for V2X communication over PC5 reference point without sending Neighbour Solicitation and Neighbour Advertisement message for Duplicate Address Detection.</w:t>
      </w:r>
    </w:p>
    <w:p w14:paraId="526F84DE" w14:textId="77777777" w:rsidR="002C6338" w:rsidRDefault="002C6338" w:rsidP="002C6338">
      <w:pPr>
        <w:pStyle w:val="NO"/>
      </w:pPr>
      <w:r>
        <w:t>NOTE 2:</w:t>
      </w:r>
      <w:r>
        <w:tab/>
        <w:t>The destination IP address management for broadcast and groupcast modes of V2X communication over PC5 reference point is left to UE implementation.</w:t>
      </w:r>
    </w:p>
    <w:p w14:paraId="1B492A64" w14:textId="77777777" w:rsidR="002C6338" w:rsidRPr="00490934" w:rsidRDefault="002C6338" w:rsidP="002C6338">
      <w:pPr>
        <w:pStyle w:val="Heading3"/>
        <w:rPr>
          <w:lang w:eastAsia="ko-KR"/>
        </w:rPr>
      </w:pPr>
      <w:bookmarkStart w:id="295" w:name="_Toc27821866"/>
      <w:bookmarkStart w:id="296" w:name="_Toc36126220"/>
      <w:bookmarkStart w:id="297" w:name="_Toc45012544"/>
      <w:bookmarkStart w:id="298" w:name="_Toc51753970"/>
      <w:bookmarkStart w:id="299" w:name="_Toc51754104"/>
      <w:bookmarkStart w:id="300" w:name="_Toc51838931"/>
      <w:r w:rsidRPr="00490934">
        <w:rPr>
          <w:lang w:eastAsia="ko-KR"/>
        </w:rPr>
        <w:t>5.2.2</w:t>
      </w:r>
      <w:r w:rsidRPr="00490934">
        <w:rPr>
          <w:lang w:eastAsia="ko-KR"/>
        </w:rPr>
        <w:tab/>
        <w:t>V2X communication over Uu reference point</w:t>
      </w:r>
      <w:bookmarkEnd w:id="294"/>
      <w:bookmarkEnd w:id="295"/>
      <w:bookmarkEnd w:id="296"/>
      <w:bookmarkEnd w:id="297"/>
      <w:bookmarkEnd w:id="298"/>
      <w:bookmarkEnd w:id="299"/>
      <w:bookmarkEnd w:id="300"/>
    </w:p>
    <w:p w14:paraId="60EC0DD3" w14:textId="77777777" w:rsidR="002C6338" w:rsidRPr="00490934" w:rsidRDefault="002C6338" w:rsidP="002C6338">
      <w:pPr>
        <w:pStyle w:val="Heading4"/>
        <w:rPr>
          <w:lang w:eastAsia="ko-KR"/>
        </w:rPr>
      </w:pPr>
      <w:bookmarkStart w:id="301" w:name="_Toc19199077"/>
      <w:bookmarkStart w:id="302" w:name="_Toc27821867"/>
      <w:bookmarkStart w:id="303" w:name="_Toc36126221"/>
      <w:bookmarkStart w:id="304" w:name="_Toc45012545"/>
      <w:bookmarkStart w:id="305" w:name="_Toc51753971"/>
      <w:bookmarkStart w:id="306" w:name="_Toc51754105"/>
      <w:bookmarkStart w:id="307" w:name="_Toc51838932"/>
      <w:r w:rsidRPr="00490934">
        <w:rPr>
          <w:rFonts w:eastAsia="MS Mincho"/>
        </w:rPr>
        <w:t>5.2.</w:t>
      </w:r>
      <w:r w:rsidRPr="00490934">
        <w:rPr>
          <w:lang w:eastAsia="ko-KR"/>
        </w:rPr>
        <w:t>2</w:t>
      </w:r>
      <w:r w:rsidRPr="00490934">
        <w:rPr>
          <w:rFonts w:eastAsia="MS Mincho"/>
        </w:rPr>
        <w:t>.1</w:t>
      </w:r>
      <w:r w:rsidRPr="00490934">
        <w:rPr>
          <w:rFonts w:eastAsia="MS Mincho"/>
        </w:rPr>
        <w:tab/>
      </w:r>
      <w:r w:rsidRPr="00490934">
        <w:t xml:space="preserve">V2X </w:t>
      </w:r>
      <w:r w:rsidRPr="00490934">
        <w:rPr>
          <w:lang w:eastAsia="ko-KR"/>
        </w:rPr>
        <w:t>communication via unicast</w:t>
      </w:r>
      <w:bookmarkEnd w:id="301"/>
      <w:bookmarkEnd w:id="302"/>
      <w:bookmarkEnd w:id="303"/>
      <w:bookmarkEnd w:id="304"/>
      <w:bookmarkEnd w:id="305"/>
      <w:bookmarkEnd w:id="306"/>
      <w:bookmarkEnd w:id="307"/>
    </w:p>
    <w:p w14:paraId="5ADB4D23" w14:textId="77777777" w:rsidR="002C6338" w:rsidRPr="00490934" w:rsidRDefault="002C6338" w:rsidP="002C6338">
      <w:pPr>
        <w:rPr>
          <w:lang w:eastAsia="ko-KR"/>
        </w:rPr>
      </w:pPr>
      <w:r w:rsidRPr="00490934">
        <w:rPr>
          <w:lang w:eastAsia="zh-CN"/>
        </w:rPr>
        <w:t>The V2X communication via unicast over the Uu reference point supports non-roaming and roaming operations.</w:t>
      </w:r>
    </w:p>
    <w:p w14:paraId="2A2B30BA" w14:textId="77777777" w:rsidR="002C6338" w:rsidRPr="00490934" w:rsidRDefault="002C6338" w:rsidP="002C6338">
      <w:pPr>
        <w:rPr>
          <w:lang w:eastAsia="ko-KR"/>
        </w:rPr>
      </w:pPr>
      <w:r w:rsidRPr="00490934">
        <w:rPr>
          <w:lang w:eastAsia="ko-KR"/>
        </w:rPr>
        <w:t>For transport of V2X messages</w:t>
      </w:r>
      <w:r w:rsidRPr="00490934">
        <w:t xml:space="preserve"> </w:t>
      </w:r>
      <w:r w:rsidRPr="00490934">
        <w:rPr>
          <w:lang w:eastAsia="ko-KR"/>
        </w:rPr>
        <w:t>over Uu reference point:</w:t>
      </w:r>
    </w:p>
    <w:p w14:paraId="55F91075" w14:textId="77777777" w:rsidR="002C6338" w:rsidRPr="00490934" w:rsidRDefault="002C6338" w:rsidP="002C6338">
      <w:pPr>
        <w:pStyle w:val="B1"/>
        <w:rPr>
          <w:lang w:eastAsia="ko-KR"/>
        </w:rPr>
      </w:pPr>
      <w:r w:rsidRPr="00490934">
        <w:rPr>
          <w:lang w:eastAsia="ko-KR"/>
        </w:rPr>
        <w:lastRenderedPageBreak/>
        <w:t>-</w:t>
      </w:r>
      <w:r w:rsidRPr="00490934">
        <w:rPr>
          <w:lang w:eastAsia="ko-KR"/>
        </w:rPr>
        <w:tab/>
        <w:t xml:space="preserve">the mechanisms defined in </w:t>
      </w:r>
      <w:r w:rsidRPr="00490934">
        <w:rPr>
          <w:lang w:eastAsia="zh-CN"/>
        </w:rPr>
        <w:t>TS</w:t>
      </w:r>
      <w:r>
        <w:rPr>
          <w:lang w:eastAsia="zh-CN"/>
        </w:rPr>
        <w:t> </w:t>
      </w:r>
      <w:r w:rsidRPr="00490934">
        <w:rPr>
          <w:lang w:eastAsia="zh-CN"/>
        </w:rPr>
        <w:t>23.501</w:t>
      </w:r>
      <w:r>
        <w:rPr>
          <w:lang w:eastAsia="zh-CN"/>
        </w:rPr>
        <w:t> </w:t>
      </w:r>
      <w:r w:rsidRPr="00490934">
        <w:rPr>
          <w:lang w:eastAsia="zh-CN"/>
        </w:rPr>
        <w:t>[6]</w:t>
      </w:r>
      <w:r w:rsidRPr="00490934">
        <w:rPr>
          <w:lang w:eastAsia="ko-KR"/>
        </w:rPr>
        <w:t xml:space="preserve"> and </w:t>
      </w:r>
      <w:r w:rsidRPr="00490934">
        <w:rPr>
          <w:lang w:eastAsia="zh-CN"/>
        </w:rPr>
        <w:t>TS</w:t>
      </w:r>
      <w:r>
        <w:rPr>
          <w:lang w:eastAsia="zh-CN"/>
        </w:rPr>
        <w:t> </w:t>
      </w:r>
      <w:r w:rsidRPr="00490934">
        <w:rPr>
          <w:lang w:eastAsia="zh-CN"/>
        </w:rPr>
        <w:t>23.502</w:t>
      </w:r>
      <w:r>
        <w:rPr>
          <w:lang w:eastAsia="zh-CN"/>
        </w:rPr>
        <w:t> </w:t>
      </w:r>
      <w:r w:rsidRPr="00490934">
        <w:rPr>
          <w:lang w:eastAsia="zh-CN"/>
        </w:rPr>
        <w:t>[7]</w:t>
      </w:r>
      <w:r w:rsidRPr="00490934">
        <w:rPr>
          <w:lang w:eastAsia="ko-KR"/>
        </w:rPr>
        <w:t xml:space="preserve"> can be used to establish the suitable PDU Sessions, and V2X messages are routed towards V2X Application Server or towards UEs with existing unicast routing.</w:t>
      </w:r>
    </w:p>
    <w:p w14:paraId="4EF93DE2" w14:textId="77777777" w:rsidR="002C6338" w:rsidRPr="00490934" w:rsidRDefault="002C6338" w:rsidP="002C6338">
      <w:pPr>
        <w:pStyle w:val="Heading3"/>
        <w:rPr>
          <w:lang w:eastAsia="ko-KR"/>
        </w:rPr>
      </w:pPr>
      <w:bookmarkStart w:id="308" w:name="_Toc19199078"/>
      <w:bookmarkStart w:id="309" w:name="_Toc27821868"/>
      <w:bookmarkStart w:id="310" w:name="_Toc36126222"/>
      <w:bookmarkStart w:id="311" w:name="_Toc45012546"/>
      <w:bookmarkStart w:id="312" w:name="_Toc51753972"/>
      <w:bookmarkStart w:id="313" w:name="_Toc51754106"/>
      <w:bookmarkStart w:id="314" w:name="_Toc51838933"/>
      <w:r w:rsidRPr="00490934">
        <w:rPr>
          <w:lang w:eastAsia="ko-KR"/>
        </w:rPr>
        <w:t>5.2.3</w:t>
      </w:r>
      <w:r w:rsidRPr="00490934">
        <w:rPr>
          <w:lang w:eastAsia="ko-KR"/>
        </w:rPr>
        <w:tab/>
        <w:t>V2X communication over PC5 or Uu reference point</w:t>
      </w:r>
      <w:bookmarkEnd w:id="308"/>
      <w:bookmarkEnd w:id="309"/>
      <w:bookmarkEnd w:id="310"/>
      <w:bookmarkEnd w:id="311"/>
      <w:bookmarkEnd w:id="312"/>
      <w:bookmarkEnd w:id="313"/>
      <w:bookmarkEnd w:id="314"/>
    </w:p>
    <w:p w14:paraId="4AC7D7B9" w14:textId="77777777" w:rsidR="002C6338" w:rsidRPr="00490934" w:rsidRDefault="002C6338" w:rsidP="002C6338">
      <w:pPr>
        <w:pStyle w:val="Heading4"/>
      </w:pPr>
      <w:bookmarkStart w:id="315" w:name="_Toc19199079"/>
      <w:bookmarkStart w:id="316" w:name="_Toc27821869"/>
      <w:bookmarkStart w:id="317" w:name="_Toc36126223"/>
      <w:bookmarkStart w:id="318" w:name="_Toc45012547"/>
      <w:bookmarkStart w:id="319" w:name="_Toc51753973"/>
      <w:bookmarkStart w:id="320" w:name="_Toc51754107"/>
      <w:bookmarkStart w:id="321" w:name="_Toc51838934"/>
      <w:r w:rsidRPr="00490934">
        <w:t>5.2.3.1</w:t>
      </w:r>
      <w:r w:rsidRPr="00490934">
        <w:tab/>
        <w:t>General</w:t>
      </w:r>
      <w:bookmarkEnd w:id="315"/>
      <w:bookmarkEnd w:id="316"/>
      <w:bookmarkEnd w:id="317"/>
      <w:bookmarkEnd w:id="318"/>
      <w:bookmarkEnd w:id="319"/>
      <w:bookmarkEnd w:id="320"/>
      <w:bookmarkEnd w:id="321"/>
    </w:p>
    <w:p w14:paraId="6FABBF21" w14:textId="77777777" w:rsidR="002C6338" w:rsidRPr="00490934" w:rsidRDefault="002C6338" w:rsidP="002C6338">
      <w:pPr>
        <w:rPr>
          <w:lang w:eastAsia="ko-KR"/>
        </w:rPr>
      </w:pPr>
      <w:r w:rsidRPr="00490934">
        <w:t>V2X communication over PC5 reference point may use different protocols and formats than V2X communication over Uu reference point.</w:t>
      </w:r>
    </w:p>
    <w:p w14:paraId="2AD0368C" w14:textId="77777777" w:rsidR="002C6338" w:rsidRPr="00490934" w:rsidRDefault="002C6338" w:rsidP="002C6338">
      <w:pPr>
        <w:rPr>
          <w:lang w:eastAsia="ko-KR"/>
        </w:rPr>
      </w:pPr>
      <w:r w:rsidRPr="00490934">
        <w:rPr>
          <w:lang w:eastAsia="ko-KR"/>
        </w:rPr>
        <w:t>For</w:t>
      </w:r>
      <w:r>
        <w:rPr>
          <w:lang w:eastAsia="ko-KR"/>
        </w:rPr>
        <w:t xml:space="preserve"> a V2X service type</w:t>
      </w:r>
      <w:r w:rsidRPr="00490934">
        <w:rPr>
          <w:lang w:eastAsia="ko-KR"/>
        </w:rPr>
        <w:t xml:space="preserve"> that can use PC5 reference points or Uu reference point for the transmission of the same V2X messages, the following additional consideration apply for transport of V2X messages</w:t>
      </w:r>
      <w:r w:rsidRPr="00490934">
        <w:t xml:space="preserve"> </w:t>
      </w:r>
      <w:r w:rsidRPr="00490934">
        <w:rPr>
          <w:lang w:eastAsia="ko-KR"/>
        </w:rPr>
        <w:t>over Uu reference point:</w:t>
      </w:r>
    </w:p>
    <w:p w14:paraId="10C95F85" w14:textId="77777777" w:rsidR="002C6338" w:rsidRPr="00490934" w:rsidRDefault="002C6338" w:rsidP="002C6338">
      <w:pPr>
        <w:pStyle w:val="B1"/>
        <w:rPr>
          <w:lang w:eastAsia="ko-KR"/>
        </w:rPr>
      </w:pPr>
      <w:r w:rsidRPr="00490934">
        <w:rPr>
          <w:lang w:eastAsia="ko-KR"/>
        </w:rPr>
        <w:t>-</w:t>
      </w:r>
      <w:r w:rsidRPr="00490934">
        <w:rPr>
          <w:lang w:eastAsia="ko-KR"/>
        </w:rPr>
        <w:tab/>
        <w:t>for transport of non-IP based V2X messages from the application:</w:t>
      </w:r>
    </w:p>
    <w:p w14:paraId="18622FCF" w14:textId="77777777" w:rsidR="002C6338" w:rsidRPr="00490934" w:rsidRDefault="002C6338" w:rsidP="002C6338">
      <w:pPr>
        <w:pStyle w:val="B2"/>
        <w:rPr>
          <w:lang w:eastAsia="ko-KR"/>
        </w:rPr>
      </w:pPr>
      <w:r w:rsidRPr="00490934">
        <w:rPr>
          <w:lang w:eastAsia="ko-KR"/>
        </w:rPr>
        <w:t>-</w:t>
      </w:r>
      <w:r w:rsidRPr="00490934">
        <w:rPr>
          <w:lang w:eastAsia="ko-KR"/>
        </w:rPr>
        <w:tab/>
        <w:t xml:space="preserve">IP encapsulation (i.e. </w:t>
      </w:r>
      <w:r w:rsidRPr="00490934">
        <w:t>IP PDU Session</w:t>
      </w:r>
      <w:r w:rsidRPr="00490934">
        <w:rPr>
          <w:lang w:eastAsia="ko-KR"/>
        </w:rPr>
        <w:t xml:space="preserve"> type) or Unstructured PDU Session type is used.</w:t>
      </w:r>
    </w:p>
    <w:p w14:paraId="09D0DE69" w14:textId="77777777" w:rsidR="002C6338" w:rsidRPr="00490934" w:rsidRDefault="002C6338" w:rsidP="002C6338">
      <w:pPr>
        <w:pStyle w:val="B2"/>
        <w:rPr>
          <w:lang w:eastAsia="ko-KR"/>
        </w:rPr>
      </w:pPr>
      <w:r w:rsidRPr="00490934">
        <w:rPr>
          <w:lang w:eastAsia="ko-KR"/>
        </w:rPr>
        <w:t>-</w:t>
      </w:r>
      <w:r w:rsidRPr="00490934">
        <w:rPr>
          <w:lang w:eastAsia="ko-KR"/>
        </w:rPr>
        <w:tab/>
        <w:t>The UE determines which method between IP encapsulation and Unstructured PDU Session type is used for non-IP based V2X messages based on the UE configuration as described in clause 5.1.3.1</w:t>
      </w:r>
      <w:r w:rsidRPr="00490934">
        <w:rPr>
          <w:lang w:eastAsia="zh-CN"/>
        </w:rPr>
        <w:t>.</w:t>
      </w:r>
      <w:r w:rsidRPr="00490934">
        <w:t xml:space="preserve"> </w:t>
      </w:r>
      <w:r w:rsidRPr="00490934">
        <w:rPr>
          <w:lang w:eastAsia="zh-CN"/>
        </w:rPr>
        <w:t>If no such configuration is available, UE can use the method based on the UE implementation.</w:t>
      </w:r>
    </w:p>
    <w:p w14:paraId="2CF11D31" w14:textId="77777777" w:rsidR="002C6338" w:rsidRPr="00490934" w:rsidRDefault="002C6338" w:rsidP="002C6338">
      <w:pPr>
        <w:pStyle w:val="B1"/>
        <w:rPr>
          <w:lang w:eastAsia="ko-KR"/>
        </w:rPr>
      </w:pPr>
      <w:r w:rsidRPr="00490934">
        <w:rPr>
          <w:lang w:eastAsia="ko-KR"/>
        </w:rPr>
        <w:t>-</w:t>
      </w:r>
      <w:r w:rsidRPr="00490934">
        <w:rPr>
          <w:lang w:eastAsia="ko-KR"/>
        </w:rPr>
        <w:tab/>
        <w:t xml:space="preserve">when </w:t>
      </w:r>
      <w:r w:rsidRPr="00490934">
        <w:t>IP PDU Session</w:t>
      </w:r>
      <w:r w:rsidRPr="00490934">
        <w:rPr>
          <w:lang w:eastAsia="ko-KR"/>
        </w:rPr>
        <w:t xml:space="preserve"> type is used for transport of IP based or non-IP based V2X messages</w:t>
      </w:r>
      <w:r>
        <w:rPr>
          <w:lang w:eastAsia="ko-KR"/>
        </w:rPr>
        <w:t>:</w:t>
      </w:r>
    </w:p>
    <w:p w14:paraId="38F9995F" w14:textId="77777777" w:rsidR="002C6338" w:rsidRPr="00490934" w:rsidRDefault="002C6338" w:rsidP="002C6338">
      <w:pPr>
        <w:pStyle w:val="B2"/>
        <w:rPr>
          <w:lang w:eastAsia="ko-KR"/>
        </w:rPr>
      </w:pPr>
      <w:r w:rsidRPr="00490934">
        <w:rPr>
          <w:lang w:eastAsia="ko-KR"/>
        </w:rPr>
        <w:t>-</w:t>
      </w:r>
      <w:r w:rsidRPr="00490934">
        <w:rPr>
          <w:lang w:eastAsia="ko-KR"/>
        </w:rPr>
        <w:tab/>
      </w:r>
      <w:r>
        <w:rPr>
          <w:lang w:eastAsia="zh-CN"/>
        </w:rPr>
        <w:t xml:space="preserve">V2X messages are transported over </w:t>
      </w:r>
      <w:r w:rsidRPr="00490934">
        <w:rPr>
          <w:lang w:eastAsia="zh-CN"/>
        </w:rPr>
        <w:t>UDP or TCP</w:t>
      </w:r>
      <w:r>
        <w:rPr>
          <w:lang w:eastAsia="zh-CN"/>
        </w:rPr>
        <w:t>:</w:t>
      </w:r>
    </w:p>
    <w:p w14:paraId="5A7DB0AB" w14:textId="77777777" w:rsidR="002C6338" w:rsidRPr="00490934" w:rsidRDefault="002C6338" w:rsidP="002C6338">
      <w:pPr>
        <w:pStyle w:val="B3"/>
        <w:rPr>
          <w:lang w:eastAsia="zh-CN"/>
        </w:rPr>
      </w:pPr>
      <w:r w:rsidRPr="00490934">
        <w:rPr>
          <w:lang w:eastAsia="zh-CN"/>
        </w:rPr>
        <w:t>-</w:t>
      </w:r>
      <w:r w:rsidRPr="00490934">
        <w:rPr>
          <w:lang w:eastAsia="zh-CN"/>
        </w:rPr>
        <w:tab/>
        <w:t>for non-IP based V2X messages from the application, UE may learn from V2X Application Server or UE may be configured explicitly about a transport layer protocol needs to be used or no restriction imposed by configuration.</w:t>
      </w:r>
    </w:p>
    <w:p w14:paraId="22EF8430" w14:textId="77777777" w:rsidR="002C6338" w:rsidRPr="00490934" w:rsidRDefault="002C6338" w:rsidP="002C6338">
      <w:pPr>
        <w:pStyle w:val="B3"/>
        <w:rPr>
          <w:lang w:eastAsia="ko-KR"/>
        </w:rPr>
      </w:pPr>
      <w:r w:rsidRPr="00490934">
        <w:rPr>
          <w:lang w:eastAsia="zh-CN"/>
        </w:rPr>
        <w:t>-</w:t>
      </w:r>
      <w:r w:rsidRPr="00490934">
        <w:rPr>
          <w:lang w:eastAsia="zh-CN"/>
        </w:rPr>
        <w:tab/>
        <w:t>for IP based V2X messages from the application, UE uses the transport layer protocol set by the upper layer.</w:t>
      </w:r>
    </w:p>
    <w:p w14:paraId="59AEE6C6" w14:textId="77777777" w:rsidR="002C6338" w:rsidRPr="00490934" w:rsidRDefault="002C6338" w:rsidP="002C6338">
      <w:pPr>
        <w:pStyle w:val="B2"/>
        <w:rPr>
          <w:lang w:eastAsia="ko-KR"/>
        </w:rPr>
      </w:pPr>
      <w:r w:rsidRPr="00490934">
        <w:rPr>
          <w:lang w:eastAsia="ko-KR"/>
        </w:rPr>
        <w:t>-</w:t>
      </w:r>
      <w:r w:rsidRPr="00490934">
        <w:rPr>
          <w:lang w:eastAsia="ko-KR"/>
        </w:rPr>
        <w:tab/>
        <w:t>the UE sends a V2X message to a V2X Application Server address. The destined V2X Application Server address is derived from the PSID or the ITS-AID and the UE configuration as described in clause 5.1.3.1, and the V2X Application Server receives the V2X message in a UDP/IP packet or a TCP/IP packet on a V2X Application Server address.</w:t>
      </w:r>
    </w:p>
    <w:p w14:paraId="25D822C2" w14:textId="77777777" w:rsidR="002C6338" w:rsidRPr="00490934" w:rsidRDefault="002C6338" w:rsidP="002C6338">
      <w:pPr>
        <w:pStyle w:val="B1"/>
        <w:rPr>
          <w:lang w:eastAsia="ko-KR"/>
        </w:rPr>
      </w:pPr>
      <w:r w:rsidRPr="00490934">
        <w:rPr>
          <w:lang w:eastAsia="ko-KR"/>
        </w:rPr>
        <w:t>-</w:t>
      </w:r>
      <w:r w:rsidRPr="00490934">
        <w:rPr>
          <w:lang w:eastAsia="ko-KR"/>
        </w:rPr>
        <w:tab/>
        <w:t>when Unstructured PDU Session type is used for transport of non-IP based V2X messages:</w:t>
      </w:r>
    </w:p>
    <w:p w14:paraId="6FBA245F" w14:textId="77777777" w:rsidR="002C6338" w:rsidRPr="00490934" w:rsidRDefault="002C6338" w:rsidP="002C6338">
      <w:pPr>
        <w:pStyle w:val="B2"/>
        <w:rPr>
          <w:lang w:eastAsia="ko-KR"/>
        </w:rPr>
      </w:pPr>
      <w:r w:rsidRPr="00490934">
        <w:rPr>
          <w:lang w:eastAsia="ko-KR"/>
        </w:rPr>
        <w:t>-</w:t>
      </w:r>
      <w:r w:rsidRPr="00490934">
        <w:rPr>
          <w:lang w:eastAsia="ko-KR"/>
        </w:rPr>
        <w:tab/>
        <w:t>V2X messages are transported to the V2X Application Server as defined in clause</w:t>
      </w:r>
      <w:r w:rsidRPr="00490934">
        <w:t> 5.6.10.3 of</w:t>
      </w:r>
      <w:r w:rsidRPr="00490934">
        <w:rPr>
          <w:lang w:eastAsia="ko-KR"/>
        </w:rPr>
        <w:t xml:space="preserve"> </w:t>
      </w:r>
      <w:r w:rsidRPr="00490934">
        <w:rPr>
          <w:lang w:eastAsia="zh-CN"/>
        </w:rPr>
        <w:t>TS</w:t>
      </w:r>
      <w:r>
        <w:rPr>
          <w:lang w:eastAsia="zh-CN"/>
        </w:rPr>
        <w:t> </w:t>
      </w:r>
      <w:r w:rsidRPr="00490934">
        <w:rPr>
          <w:lang w:eastAsia="zh-CN"/>
        </w:rPr>
        <w:t>23.501</w:t>
      </w:r>
      <w:r>
        <w:rPr>
          <w:lang w:eastAsia="zh-CN"/>
        </w:rPr>
        <w:t> </w:t>
      </w:r>
      <w:r w:rsidRPr="00490934">
        <w:rPr>
          <w:lang w:eastAsia="zh-CN"/>
        </w:rPr>
        <w:t>[6]</w:t>
      </w:r>
      <w:r w:rsidRPr="00490934">
        <w:rPr>
          <w:lang w:eastAsia="ko-KR"/>
        </w:rPr>
        <w:t>.</w:t>
      </w:r>
    </w:p>
    <w:p w14:paraId="53123DAE" w14:textId="77777777" w:rsidR="002C6338" w:rsidRPr="00490934" w:rsidRDefault="002C6338" w:rsidP="002C6338">
      <w:pPr>
        <w:rPr>
          <w:lang w:eastAsia="ko-KR"/>
        </w:rPr>
      </w:pPr>
      <w:r w:rsidRPr="00490934">
        <w:rPr>
          <w:lang w:eastAsia="ko-KR"/>
        </w:rPr>
        <w:t xml:space="preserve">Latency reduction for V2X message transfer via unicast may be achieved by using various mechanisms, including via e.g., edge computing </w:t>
      </w:r>
      <w:r w:rsidRPr="00490934">
        <w:rPr>
          <w:lang w:eastAsia="zh-CN"/>
        </w:rPr>
        <w:t>defined in TS</w:t>
      </w:r>
      <w:r>
        <w:rPr>
          <w:lang w:eastAsia="zh-CN"/>
        </w:rPr>
        <w:t> </w:t>
      </w:r>
      <w:r w:rsidRPr="00490934">
        <w:rPr>
          <w:lang w:eastAsia="zh-CN"/>
        </w:rPr>
        <w:t>23.501</w:t>
      </w:r>
      <w:r>
        <w:rPr>
          <w:lang w:eastAsia="zh-CN"/>
        </w:rPr>
        <w:t> </w:t>
      </w:r>
      <w:r w:rsidRPr="00490934">
        <w:rPr>
          <w:lang w:eastAsia="zh-CN"/>
        </w:rPr>
        <w:t xml:space="preserve">[6], </w:t>
      </w:r>
      <w:r w:rsidRPr="00490934">
        <w:rPr>
          <w:lang w:eastAsia="ko-KR"/>
        </w:rPr>
        <w:t xml:space="preserve">in </w:t>
      </w:r>
      <w:r w:rsidRPr="00490934">
        <w:t>clause </w:t>
      </w:r>
      <w:r w:rsidRPr="00490934">
        <w:rPr>
          <w:lang w:eastAsia="ko-KR"/>
        </w:rPr>
        <w:t xml:space="preserve">5.6.7 </w:t>
      </w:r>
      <w:r w:rsidRPr="00490934">
        <w:t xml:space="preserve">"Application Function influence on traffic routing" and </w:t>
      </w:r>
      <w:r w:rsidRPr="00490934">
        <w:rPr>
          <w:lang w:eastAsia="ko-KR"/>
        </w:rPr>
        <w:t xml:space="preserve">clause 5.13 </w:t>
      </w:r>
      <w:r w:rsidRPr="00490934">
        <w:t>"Support for Edge Computing", where the V2X Application Server acts as an Application Function</w:t>
      </w:r>
      <w:r w:rsidRPr="00490934">
        <w:rPr>
          <w:lang w:eastAsia="ko-KR"/>
        </w:rPr>
        <w:t>.</w:t>
      </w:r>
    </w:p>
    <w:p w14:paraId="7DD52F13" w14:textId="77777777" w:rsidR="002C6338" w:rsidRPr="00490934" w:rsidRDefault="002C6338" w:rsidP="002C6338">
      <w:pPr>
        <w:pStyle w:val="Heading2"/>
        <w:rPr>
          <w:lang w:eastAsia="ko-KR"/>
        </w:rPr>
      </w:pPr>
      <w:bookmarkStart w:id="322" w:name="_Toc19199080"/>
      <w:bookmarkStart w:id="323" w:name="_Toc27821870"/>
      <w:bookmarkStart w:id="324" w:name="_Toc36126224"/>
      <w:bookmarkStart w:id="325" w:name="_Toc45012548"/>
      <w:bookmarkStart w:id="326" w:name="_Toc51753974"/>
      <w:bookmarkStart w:id="327" w:name="_Toc51754108"/>
      <w:bookmarkStart w:id="328" w:name="_Toc51838935"/>
      <w:r w:rsidRPr="00490934">
        <w:rPr>
          <w:lang w:eastAsia="ko-KR"/>
        </w:rPr>
        <w:t>5.3</w:t>
      </w:r>
      <w:r w:rsidRPr="00490934">
        <w:rPr>
          <w:lang w:eastAsia="ko-KR"/>
        </w:rPr>
        <w:tab/>
        <w:t>V2X Application Server discovery</w:t>
      </w:r>
      <w:bookmarkEnd w:id="322"/>
      <w:bookmarkEnd w:id="323"/>
      <w:bookmarkEnd w:id="324"/>
      <w:bookmarkEnd w:id="325"/>
      <w:bookmarkEnd w:id="326"/>
      <w:bookmarkEnd w:id="327"/>
      <w:bookmarkEnd w:id="328"/>
    </w:p>
    <w:p w14:paraId="767BD732" w14:textId="77777777" w:rsidR="002C6338" w:rsidRPr="00490934" w:rsidRDefault="002C6338" w:rsidP="002C6338">
      <w:pPr>
        <w:pStyle w:val="Heading3"/>
        <w:rPr>
          <w:lang w:eastAsia="ko-KR"/>
        </w:rPr>
      </w:pPr>
      <w:bookmarkStart w:id="329" w:name="_Toc19199081"/>
      <w:bookmarkStart w:id="330" w:name="_Toc27821871"/>
      <w:bookmarkStart w:id="331" w:name="_Toc36126225"/>
      <w:bookmarkStart w:id="332" w:name="_Toc45012549"/>
      <w:bookmarkStart w:id="333" w:name="_Toc51753975"/>
      <w:bookmarkStart w:id="334" w:name="_Toc51754109"/>
      <w:bookmarkStart w:id="335" w:name="_Toc51838936"/>
      <w:r w:rsidRPr="00490934">
        <w:rPr>
          <w:lang w:eastAsia="ko-KR"/>
        </w:rPr>
        <w:t>5.3.1</w:t>
      </w:r>
      <w:r w:rsidRPr="00490934">
        <w:rPr>
          <w:lang w:eastAsia="ko-KR"/>
        </w:rPr>
        <w:tab/>
        <w:t>General</w:t>
      </w:r>
      <w:bookmarkEnd w:id="329"/>
      <w:bookmarkEnd w:id="330"/>
      <w:bookmarkEnd w:id="331"/>
      <w:bookmarkEnd w:id="332"/>
      <w:bookmarkEnd w:id="333"/>
      <w:bookmarkEnd w:id="334"/>
      <w:bookmarkEnd w:id="335"/>
    </w:p>
    <w:p w14:paraId="07FB9D91" w14:textId="77777777" w:rsidR="002C6338" w:rsidRPr="00490934" w:rsidRDefault="002C6338" w:rsidP="002C6338">
      <w:r w:rsidRPr="00490934">
        <w:t>A UE needs to discover the V2X Application Server(s), when V2X communication over Uu operation mode is used. The V2X Application Server address information may be configured on the UE or provisioned over N1 reference point, as specified in clause</w:t>
      </w:r>
      <w:r w:rsidRPr="00490934">
        <w:rPr>
          <w:lang w:eastAsia="zh-CN"/>
        </w:rPr>
        <w:t> </w:t>
      </w:r>
      <w:r w:rsidRPr="00490934">
        <w:t>5.1.3.1.</w:t>
      </w:r>
    </w:p>
    <w:p w14:paraId="5AD875A7" w14:textId="77777777" w:rsidR="002C6338" w:rsidRPr="00490934" w:rsidRDefault="002C6338" w:rsidP="002C6338">
      <w:r w:rsidRPr="00490934">
        <w:t>When the configuration contains the FQDN(s), the UE shall perform DNS to resolve the address(es) of the V2X Application Server. The UE may use the configured V2X Application Server information only in the designated geographical area. When the UE changes serving PLMN or crosses configured geographic areas, it should perform address resolution again.</w:t>
      </w:r>
    </w:p>
    <w:p w14:paraId="3D26676D" w14:textId="77777777" w:rsidR="002C6338" w:rsidRDefault="002C6338" w:rsidP="002C6338">
      <w:pPr>
        <w:pStyle w:val="NO"/>
      </w:pPr>
      <w:bookmarkStart w:id="336" w:name="_Toc19199082"/>
      <w:r>
        <w:t>NOTE:</w:t>
      </w:r>
      <w:r>
        <w:tab/>
        <w:t>When the V2X Application Server is notified by SMF indicating the DNAI change, as specified in clause 5.6.7 of TS 23.501 [6], the application layer can trigger the UE to perform DNS to resolve the address(es) of the V2X Application Server.</w:t>
      </w:r>
    </w:p>
    <w:p w14:paraId="055A9FB0" w14:textId="77777777" w:rsidR="002C6338" w:rsidRPr="00490934" w:rsidRDefault="002C6338" w:rsidP="002C6338">
      <w:pPr>
        <w:pStyle w:val="Heading3"/>
      </w:pPr>
      <w:bookmarkStart w:id="337" w:name="_Toc27821872"/>
      <w:bookmarkStart w:id="338" w:name="_Toc36126226"/>
      <w:bookmarkStart w:id="339" w:name="_Toc45012550"/>
      <w:bookmarkStart w:id="340" w:name="_Toc51753976"/>
      <w:bookmarkStart w:id="341" w:name="_Toc51754110"/>
      <w:bookmarkStart w:id="342" w:name="_Toc51838937"/>
      <w:r w:rsidRPr="00490934">
        <w:lastRenderedPageBreak/>
        <w:t>5.3.2</w:t>
      </w:r>
      <w:r w:rsidRPr="00490934">
        <w:tab/>
        <w:t>Multiple V2X Application Server and Localized V2X Application Server discovery and routing</w:t>
      </w:r>
      <w:bookmarkEnd w:id="336"/>
      <w:bookmarkEnd w:id="337"/>
      <w:bookmarkEnd w:id="338"/>
      <w:bookmarkEnd w:id="339"/>
      <w:bookmarkEnd w:id="340"/>
      <w:bookmarkEnd w:id="341"/>
      <w:bookmarkEnd w:id="342"/>
    </w:p>
    <w:p w14:paraId="00ACC350" w14:textId="77777777" w:rsidR="002C6338" w:rsidRPr="00490934" w:rsidRDefault="002C6338" w:rsidP="002C6338">
      <w:r w:rsidRPr="00490934">
        <w:t>Multiple V2X Application Servers may be involved in the V2X communication, each providing particular V2X services and/or serving a particular geographical region. Therefore, the V2X Application Server address information as specified in clause</w:t>
      </w:r>
      <w:r w:rsidRPr="00490934">
        <w:rPr>
          <w:lang w:eastAsia="zh-CN"/>
        </w:rPr>
        <w:t> </w:t>
      </w:r>
      <w:r w:rsidRPr="00490934">
        <w:t>5.1.3.1 can contain multiple servers' information. When multiple V2X Application Servers are configured, the application layer will choose the proper V2X Application Server to use.</w:t>
      </w:r>
    </w:p>
    <w:p w14:paraId="7ECD7327" w14:textId="77777777" w:rsidR="002C6338" w:rsidRPr="00490934" w:rsidRDefault="002C6338" w:rsidP="002C6338">
      <w:pPr>
        <w:rPr>
          <w:lang w:eastAsia="ko-KR"/>
        </w:rPr>
      </w:pPr>
      <w:r w:rsidRPr="00490934">
        <w:t>When localized V2X Application Servers are deployed, Anycast may be used to conceal the server change from the UE. In this case, a FQDN is configured for a large region, e.g. the entire PLMN, and the UE only needs to resolve it once to an Anycast address. The UPF is responsible for routing the traffic to the appropriate local V2X Application Servers based on Anycast address.</w:t>
      </w:r>
    </w:p>
    <w:p w14:paraId="2AC7ADFC" w14:textId="77777777" w:rsidR="002C6338" w:rsidRPr="00490934" w:rsidRDefault="002C6338" w:rsidP="002C6338">
      <w:pPr>
        <w:pStyle w:val="Heading2"/>
        <w:rPr>
          <w:lang w:eastAsia="ko-KR"/>
        </w:rPr>
      </w:pPr>
      <w:bookmarkStart w:id="343" w:name="_Toc19199083"/>
      <w:bookmarkStart w:id="344" w:name="_Toc27821873"/>
      <w:bookmarkStart w:id="345" w:name="_Toc36126227"/>
      <w:bookmarkStart w:id="346" w:name="_Toc45012551"/>
      <w:bookmarkStart w:id="347" w:name="_Toc51753977"/>
      <w:bookmarkStart w:id="348" w:name="_Toc51754111"/>
      <w:bookmarkStart w:id="349" w:name="_Toc51838938"/>
      <w:r w:rsidRPr="00490934">
        <w:rPr>
          <w:lang w:eastAsia="ko-KR"/>
        </w:rPr>
        <w:t>5.4</w:t>
      </w:r>
      <w:r w:rsidRPr="00490934">
        <w:rPr>
          <w:lang w:eastAsia="ko-KR"/>
        </w:rPr>
        <w:tab/>
        <w:t>QoS handling for V2X communication</w:t>
      </w:r>
      <w:bookmarkEnd w:id="343"/>
      <w:bookmarkEnd w:id="344"/>
      <w:bookmarkEnd w:id="345"/>
      <w:bookmarkEnd w:id="346"/>
      <w:bookmarkEnd w:id="347"/>
      <w:bookmarkEnd w:id="348"/>
      <w:bookmarkEnd w:id="349"/>
    </w:p>
    <w:p w14:paraId="496A6381" w14:textId="77777777" w:rsidR="002C6338" w:rsidRPr="00490934" w:rsidRDefault="002C6338" w:rsidP="002C6338">
      <w:pPr>
        <w:pStyle w:val="Heading3"/>
        <w:rPr>
          <w:lang w:eastAsia="ko-KR"/>
        </w:rPr>
      </w:pPr>
      <w:bookmarkStart w:id="350" w:name="_Toc19199084"/>
      <w:bookmarkStart w:id="351" w:name="_Toc27821874"/>
      <w:bookmarkStart w:id="352" w:name="_Toc36126228"/>
      <w:bookmarkStart w:id="353" w:name="_Toc45012552"/>
      <w:bookmarkStart w:id="354" w:name="_Toc51753978"/>
      <w:bookmarkStart w:id="355" w:name="_Toc51754112"/>
      <w:bookmarkStart w:id="356" w:name="_Toc51838939"/>
      <w:r w:rsidRPr="00490934">
        <w:t>5.4.1</w:t>
      </w:r>
      <w:r w:rsidRPr="00490934">
        <w:tab/>
        <w:t>QoS handling for V2X communication over PC5 reference point</w:t>
      </w:r>
      <w:bookmarkEnd w:id="350"/>
      <w:bookmarkEnd w:id="351"/>
      <w:bookmarkEnd w:id="352"/>
      <w:bookmarkEnd w:id="353"/>
      <w:bookmarkEnd w:id="354"/>
      <w:bookmarkEnd w:id="355"/>
      <w:bookmarkEnd w:id="356"/>
    </w:p>
    <w:p w14:paraId="1178263B" w14:textId="77777777" w:rsidR="002C6338" w:rsidRPr="00490934" w:rsidRDefault="002C6338" w:rsidP="002C6338">
      <w:pPr>
        <w:pStyle w:val="Heading4"/>
      </w:pPr>
      <w:bookmarkStart w:id="357" w:name="_Toc19199085"/>
      <w:bookmarkStart w:id="358" w:name="_Toc27821875"/>
      <w:bookmarkStart w:id="359" w:name="_Toc36126229"/>
      <w:bookmarkStart w:id="360" w:name="_Toc45012553"/>
      <w:bookmarkStart w:id="361" w:name="_Toc51753979"/>
      <w:bookmarkStart w:id="362" w:name="_Toc51754113"/>
      <w:bookmarkStart w:id="363" w:name="_Toc51838940"/>
      <w:r w:rsidRPr="00490934">
        <w:t>5.4.1.1</w:t>
      </w:r>
      <w:r w:rsidRPr="00490934">
        <w:tab/>
        <w:t>QoS model</w:t>
      </w:r>
      <w:bookmarkEnd w:id="357"/>
      <w:bookmarkEnd w:id="358"/>
      <w:bookmarkEnd w:id="359"/>
      <w:bookmarkEnd w:id="360"/>
      <w:bookmarkEnd w:id="361"/>
      <w:bookmarkEnd w:id="362"/>
      <w:bookmarkEnd w:id="363"/>
    </w:p>
    <w:p w14:paraId="495F5B28" w14:textId="77777777" w:rsidR="002C6338" w:rsidRPr="00490934" w:rsidRDefault="002C6338" w:rsidP="002C6338">
      <w:pPr>
        <w:pStyle w:val="Heading5"/>
      </w:pPr>
      <w:bookmarkStart w:id="364" w:name="_Toc19199086"/>
      <w:bookmarkStart w:id="365" w:name="_Toc27821876"/>
      <w:bookmarkStart w:id="366" w:name="_Toc36126230"/>
      <w:bookmarkStart w:id="367" w:name="_Toc45012554"/>
      <w:bookmarkStart w:id="368" w:name="_Toc51753980"/>
      <w:bookmarkStart w:id="369" w:name="_Toc51754114"/>
      <w:bookmarkStart w:id="370" w:name="_Toc51838941"/>
      <w:r w:rsidRPr="00490934">
        <w:t>5.4.1.1.1</w:t>
      </w:r>
      <w:r w:rsidRPr="00490934">
        <w:tab/>
        <w:t>General overview</w:t>
      </w:r>
      <w:bookmarkEnd w:id="364"/>
      <w:bookmarkEnd w:id="365"/>
      <w:bookmarkEnd w:id="366"/>
      <w:bookmarkEnd w:id="367"/>
      <w:bookmarkEnd w:id="368"/>
      <w:bookmarkEnd w:id="369"/>
      <w:bookmarkEnd w:id="370"/>
    </w:p>
    <w:p w14:paraId="6A38F06F" w14:textId="77777777" w:rsidR="002C6338" w:rsidRPr="00490934" w:rsidRDefault="002C6338" w:rsidP="002C6338">
      <w:r w:rsidRPr="00490934">
        <w:t>For LTE based PC5, the QoS handling is defined in TS</w:t>
      </w:r>
      <w:r>
        <w:t> </w:t>
      </w:r>
      <w:r w:rsidRPr="00490934">
        <w:t>23.285</w:t>
      </w:r>
      <w:r>
        <w:t> </w:t>
      </w:r>
      <w:r w:rsidRPr="00490934">
        <w:t xml:space="preserve">[8], based on </w:t>
      </w:r>
      <w:r w:rsidRPr="00490934">
        <w:rPr>
          <w:lang w:eastAsia="zh-CN"/>
        </w:rPr>
        <w:t>ProSe Per</w:t>
      </w:r>
      <w:r w:rsidRPr="00490934">
        <w:rPr>
          <w:lang w:eastAsia="ko-KR"/>
        </w:rPr>
        <w:t>-</w:t>
      </w:r>
      <w:r w:rsidRPr="00490934">
        <w:rPr>
          <w:lang w:eastAsia="zh-CN"/>
        </w:rPr>
        <w:t>Packet Priority (PPPP)</w:t>
      </w:r>
      <w:r w:rsidRPr="00490934">
        <w:t xml:space="preserve"> and </w:t>
      </w:r>
      <w:r w:rsidRPr="00490934">
        <w:rPr>
          <w:lang w:eastAsia="zh-CN"/>
        </w:rPr>
        <w:t>ProSe Per-Packet Reliability (PPPR)</w:t>
      </w:r>
      <w:r w:rsidRPr="00490934">
        <w:t>.</w:t>
      </w:r>
    </w:p>
    <w:p w14:paraId="256CC989" w14:textId="77777777" w:rsidR="002C6338" w:rsidRPr="00490934" w:rsidRDefault="002C6338" w:rsidP="002C6338">
      <w:r w:rsidRPr="00490934">
        <w:t>For NR based PC5, a QoS model similar to that defined in TS</w:t>
      </w:r>
      <w:r>
        <w:t> </w:t>
      </w:r>
      <w:r w:rsidRPr="00490934">
        <w:t>23.501</w:t>
      </w:r>
      <w:r>
        <w:t> </w:t>
      </w:r>
      <w:r w:rsidRPr="00490934">
        <w:t>[6] for Uu reference point is used, i.e. based on 5QIs, with additional parameter of Range</w:t>
      </w:r>
      <w:r>
        <w:t xml:space="preserve"> as described in clauses 5.4.2, 5.4.3 and 5.4.4</w:t>
      </w:r>
      <w:r w:rsidRPr="00490934">
        <w:t>. For the V2X communication over NR based PC5 reference point, a PC5 QoS Flow is associated with a PC5 QoS Rule</w:t>
      </w:r>
      <w:r>
        <w:t xml:space="preserve"> and</w:t>
      </w:r>
      <w:r w:rsidRPr="00490934">
        <w:t xml:space="preserve"> the PC5 QoS parameters as defined in clause 5.4.2. A set of standardized PC5 5QIs (PQI) are defined in clause 5.4.4. The UE may be configured with a set of default PC5 QoS parameters to use for the V2X service</w:t>
      </w:r>
      <w:r>
        <w:t xml:space="preserve"> type</w:t>
      </w:r>
      <w:r w:rsidRPr="00490934">
        <w:t>s, as defined in clause 5.1.2.1. For NR based unicast, groupcast and broadcast</w:t>
      </w:r>
      <w:r>
        <w:t xml:space="preserve"> mode</w:t>
      </w:r>
      <w:r w:rsidRPr="00490934">
        <w:t xml:space="preserve"> communication</w:t>
      </w:r>
      <w:r>
        <w:t xml:space="preserve"> over PC5</w:t>
      </w:r>
      <w:r w:rsidRPr="00490934">
        <w:t xml:space="preserve">, Per-flow QoS model for PC5 QoS management shall be applied. Figure 5.4.1.1.1-1 illustrates an example mapping of Per-flow QoS model for NR PC5. Details of PC5 QoS Rules and PFI </w:t>
      </w:r>
      <w:r w:rsidRPr="00490934">
        <w:rPr>
          <w:lang w:eastAsia="ko-KR"/>
        </w:rPr>
        <w:t>related operations</w:t>
      </w:r>
      <w:r w:rsidRPr="00490934">
        <w:t xml:space="preserve"> are described in clauses 5.4.1.1.2 and 5.4.1.1.3.</w:t>
      </w:r>
    </w:p>
    <w:p w14:paraId="597C663C" w14:textId="77777777" w:rsidR="002C6338" w:rsidRDefault="002C6338" w:rsidP="002C6338">
      <w:pPr>
        <w:pStyle w:val="TH"/>
      </w:pPr>
      <w:r>
        <w:object w:dxaOrig="6766" w:dyaOrig="8010" w14:anchorId="4C4158C7">
          <v:shape id="_x0000_i1031" type="#_x0000_t75" style="width:338.1pt;height:398.8pt" o:ole="">
            <v:imagedata r:id="rId23" o:title=""/>
          </v:shape>
          <o:OLEObject Type="Embed" ProgID="Word.Picture.8" ShapeID="_x0000_i1031" DrawAspect="Content" ObjectID="_1817842661" r:id="rId24"/>
        </w:object>
      </w:r>
    </w:p>
    <w:p w14:paraId="146AE0FE" w14:textId="77777777" w:rsidR="002C6338" w:rsidRPr="00490934" w:rsidRDefault="002C6338" w:rsidP="002C6338">
      <w:pPr>
        <w:pStyle w:val="TF"/>
      </w:pPr>
      <w:r w:rsidRPr="00490934">
        <w:t>Figure 5.4.1.1.1-1: Per</w:t>
      </w:r>
      <w:r w:rsidRPr="00490934">
        <w:rPr>
          <w:lang w:eastAsia="x-none"/>
        </w:rPr>
        <w:t>-</w:t>
      </w:r>
      <w:r w:rsidRPr="00490934">
        <w:t xml:space="preserve">Flow PC5 QoS Model for NR </w:t>
      </w:r>
      <w:r w:rsidRPr="00490934">
        <w:rPr>
          <w:lang w:eastAsia="x-none"/>
        </w:rPr>
        <w:t>PC5</w:t>
      </w:r>
    </w:p>
    <w:p w14:paraId="634637E7" w14:textId="77777777" w:rsidR="002C6338" w:rsidRPr="00490934" w:rsidRDefault="002C6338" w:rsidP="002C6338">
      <w:r w:rsidRPr="00490934">
        <w:t>The following principles apply when the V2X communication is carried over PC5 reference point:</w:t>
      </w:r>
    </w:p>
    <w:p w14:paraId="17DB8BA3" w14:textId="77777777" w:rsidR="002C6338" w:rsidRPr="00490934" w:rsidRDefault="002C6338" w:rsidP="002C6338">
      <w:pPr>
        <w:pStyle w:val="B1"/>
      </w:pPr>
      <w:r w:rsidRPr="00490934">
        <w:t>-</w:t>
      </w:r>
      <w:r w:rsidRPr="00490934">
        <w:tab/>
        <w:t xml:space="preserve">Application layer may set the </w:t>
      </w:r>
      <w:r w:rsidRPr="00490934">
        <w:rPr>
          <w:rFonts w:eastAsia="MS Mincho"/>
        </w:rPr>
        <w:t>V2X Application Requirements</w:t>
      </w:r>
      <w:r w:rsidRPr="00490934">
        <w:t xml:space="preserve"> for the V2X communication, using either TS</w:t>
      </w:r>
      <w:r>
        <w:t> </w:t>
      </w:r>
      <w:r w:rsidRPr="00490934">
        <w:t>23.285</w:t>
      </w:r>
      <w:r>
        <w:t> </w:t>
      </w:r>
      <w:r w:rsidRPr="00490934">
        <w:t>[8] defined PPPP and PPPR model or the PQI and Range model</w:t>
      </w:r>
      <w:r>
        <w:t xml:space="preserve"> as described in clause 5.4.4</w:t>
      </w:r>
      <w:r w:rsidRPr="00490934">
        <w:t>. Depend</w:t>
      </w:r>
      <w:r>
        <w:t xml:space="preserve">ing </w:t>
      </w:r>
      <w:r w:rsidRPr="00490934">
        <w:t xml:space="preserve">on the type of PC5 reference point, i.e. LTE based or NR based, selected for the transmission, the UE may map the application layer provided </w:t>
      </w:r>
      <w:r w:rsidRPr="00490934">
        <w:rPr>
          <w:rFonts w:eastAsia="MS Mincho"/>
        </w:rPr>
        <w:t>V2X Application Requirements</w:t>
      </w:r>
      <w:r w:rsidRPr="00490934">
        <w:t xml:space="preserve"> to the suitable QoS parameters to be passed to the lower layer. The mapping between the two QoS models is defined in clause 5.4.2. For V2X communication over NR based PC5, </w:t>
      </w:r>
      <w:r w:rsidRPr="00490934">
        <w:rPr>
          <w:lang w:eastAsia="ko-KR"/>
        </w:rPr>
        <w:t>different V2X packets may require different QoS treatments. In that case, the V2X packets shall be sent from the V2X layer to the Access Stratum layer within PC5 QoS Flows identified by different PFIs.</w:t>
      </w:r>
    </w:p>
    <w:p w14:paraId="5C88A336" w14:textId="77777777" w:rsidR="002C6338" w:rsidRPr="00490934" w:rsidRDefault="002C6338" w:rsidP="002C6338">
      <w:pPr>
        <w:pStyle w:val="B1"/>
      </w:pPr>
      <w:r w:rsidRPr="00490934">
        <w:t>-</w:t>
      </w:r>
      <w:r w:rsidRPr="00490934">
        <w:tab/>
        <w:t>When groupcast mode of V2X communication over NR based PC5 is used, a Range parameter is associated with the QoS parameters for the V2X communication. The Range may be provided by V2X application layer or use a default value mapped from the</w:t>
      </w:r>
      <w:r>
        <w:t xml:space="preserve"> V2X</w:t>
      </w:r>
      <w:r w:rsidRPr="00490934">
        <w:t xml:space="preserve"> service type based on configuration as defined in clause 5.1.2.1. The Range indicates the minimum distance that the QoS parameters need to be fulfilled. The Range parameter is passed to AS layer together with the QoS parameters for dynamic control.</w:t>
      </w:r>
    </w:p>
    <w:p w14:paraId="00EA34E6" w14:textId="77777777" w:rsidR="002C6338" w:rsidRPr="00490934" w:rsidRDefault="002C6338" w:rsidP="002C6338">
      <w:pPr>
        <w:pStyle w:val="B1"/>
      </w:pPr>
      <w:r w:rsidRPr="00490934">
        <w:t>-</w:t>
      </w:r>
      <w:r w:rsidRPr="00490934">
        <w:tab/>
        <w:t>NR based PC5 supports three communication mode</w:t>
      </w:r>
      <w:r>
        <w:t>s</w:t>
      </w:r>
      <w:r w:rsidRPr="00490934">
        <w:t>, i.e. broadcast, groupcast, and unicast. The QoS handling of these different modes are described in clauses 5.4.1.2 to 5.4.1.4.</w:t>
      </w:r>
    </w:p>
    <w:p w14:paraId="33FC0CB5" w14:textId="77777777" w:rsidR="002C6338" w:rsidRPr="00490934" w:rsidRDefault="002C6338" w:rsidP="002C6338">
      <w:pPr>
        <w:pStyle w:val="B1"/>
      </w:pPr>
      <w:r w:rsidRPr="00490934">
        <w:t>-</w:t>
      </w:r>
      <w:r w:rsidRPr="00490934">
        <w:tab/>
        <w:t>The UE may handle</w:t>
      </w:r>
      <w:r>
        <w:t xml:space="preserve"> traffic using</w:t>
      </w:r>
      <w:r w:rsidRPr="00490934">
        <w:t xml:space="preserve"> broadcast, groupcast, and unicast</w:t>
      </w:r>
      <w:r>
        <w:t xml:space="preserve"> mode communication</w:t>
      </w:r>
      <w:r w:rsidRPr="00490934">
        <w:t xml:space="preserve"> by taking all their priorities, e.g. indicated by PQIs, into account</w:t>
      </w:r>
      <w:r>
        <w:t xml:space="preserve"> as described in clause 5.4.3.3</w:t>
      </w:r>
      <w:r w:rsidRPr="00490934">
        <w:t>.</w:t>
      </w:r>
    </w:p>
    <w:p w14:paraId="67805B96" w14:textId="77777777" w:rsidR="002C6338" w:rsidRPr="00490934" w:rsidRDefault="002C6338" w:rsidP="002C6338">
      <w:pPr>
        <w:pStyle w:val="B1"/>
      </w:pPr>
      <w:r w:rsidRPr="00490934">
        <w:t>-</w:t>
      </w:r>
      <w:r w:rsidRPr="00490934">
        <w:tab/>
        <w:t xml:space="preserve">For broadcast and groupcast modes of V2X communication over NR based PC5, standardized PQI values </w:t>
      </w:r>
      <w:r w:rsidRPr="00490934">
        <w:rPr>
          <w:lang w:eastAsia="zh-CN"/>
        </w:rPr>
        <w:t>are</w:t>
      </w:r>
      <w:r w:rsidRPr="00490934">
        <w:t xml:space="preserve"> applied by the UE, as there is no signalling over PC5 reference point for these cases.</w:t>
      </w:r>
    </w:p>
    <w:p w14:paraId="42467B0C" w14:textId="77777777" w:rsidR="002C6338" w:rsidRPr="00490934" w:rsidRDefault="002C6338" w:rsidP="002C6338">
      <w:pPr>
        <w:pStyle w:val="B1"/>
      </w:pPr>
      <w:r w:rsidRPr="00490934">
        <w:lastRenderedPageBreak/>
        <w:t>-</w:t>
      </w:r>
      <w:r w:rsidRPr="00490934">
        <w:tab/>
        <w:t>When network scheduled operation mode is used, the UE-PC5-AMBR for NR based PC5 applies to all types of communication modes, and is used by NG-RAN for capping the UE's NR based PC5 transmission in the resources management.</w:t>
      </w:r>
      <w:r>
        <w:t xml:space="preserve"> The UE-PC5-AMBR shall be set to the sum of the aggregate maximum bit rate of all types of communication (i.e. unicast, groupcast and broadcast modes) over PC5 reference point.</w:t>
      </w:r>
    </w:p>
    <w:p w14:paraId="24EB4C95" w14:textId="77777777" w:rsidR="002C6338" w:rsidRPr="00490934" w:rsidRDefault="002C6338" w:rsidP="002C6338">
      <w:pPr>
        <w:pStyle w:val="Heading5"/>
      </w:pPr>
      <w:bookmarkStart w:id="371" w:name="_Toc19199087"/>
      <w:bookmarkStart w:id="372" w:name="_Toc27821877"/>
      <w:bookmarkStart w:id="373" w:name="_Toc36126231"/>
      <w:bookmarkStart w:id="374" w:name="_Toc45012555"/>
      <w:bookmarkStart w:id="375" w:name="_Toc51753981"/>
      <w:bookmarkStart w:id="376" w:name="_Toc51754115"/>
      <w:bookmarkStart w:id="377" w:name="_Toc51838942"/>
      <w:r w:rsidRPr="00490934">
        <w:t>5.4.1.1.2</w:t>
      </w:r>
      <w:r w:rsidRPr="00490934">
        <w:tab/>
        <w:t>Deriving PC5 QoS parameters and assigning PFI for PC5 QoS Flow</w:t>
      </w:r>
      <w:bookmarkEnd w:id="371"/>
      <w:bookmarkEnd w:id="372"/>
      <w:bookmarkEnd w:id="373"/>
      <w:bookmarkEnd w:id="374"/>
      <w:bookmarkEnd w:id="375"/>
      <w:bookmarkEnd w:id="376"/>
      <w:bookmarkEnd w:id="377"/>
    </w:p>
    <w:p w14:paraId="71E5C612" w14:textId="77777777" w:rsidR="002C6338" w:rsidRPr="00490934" w:rsidRDefault="002C6338" w:rsidP="002C6338">
      <w:pPr>
        <w:rPr>
          <w:rFonts w:eastAsia="MS Mincho"/>
        </w:rPr>
      </w:pPr>
      <w:r w:rsidRPr="00490934">
        <w:t>The following description applies to f</w:t>
      </w:r>
      <w:r w:rsidRPr="00490934">
        <w:rPr>
          <w:lang w:eastAsia="ko-KR"/>
        </w:rPr>
        <w:t xml:space="preserve">or both </w:t>
      </w:r>
      <w:r w:rsidRPr="00490934">
        <w:t xml:space="preserve">network scheduled operation mode and </w:t>
      </w:r>
      <w:r w:rsidRPr="00490934">
        <w:rPr>
          <w:lang w:eastAsia="ko-KR"/>
        </w:rPr>
        <w:t xml:space="preserve">UE </w:t>
      </w:r>
      <w:r w:rsidRPr="00490934">
        <w:t>autonomous resources selection mode</w:t>
      </w:r>
      <w:r w:rsidRPr="00490934">
        <w:rPr>
          <w:lang w:eastAsia="ko-KR"/>
        </w:rPr>
        <w:t>.</w:t>
      </w:r>
    </w:p>
    <w:p w14:paraId="16EC877E" w14:textId="77777777" w:rsidR="002C6338" w:rsidRPr="00490934" w:rsidRDefault="002C6338" w:rsidP="002C6338">
      <w:pPr>
        <w:rPr>
          <w:rFonts w:eastAsia="MS Mincho"/>
        </w:rPr>
      </w:pPr>
      <w:r w:rsidRPr="00490934">
        <w:rPr>
          <w:rFonts w:eastAsia="MS Mincho"/>
        </w:rPr>
        <w:t xml:space="preserve">When </w:t>
      </w:r>
      <w:r>
        <w:rPr>
          <w:rFonts w:eastAsia="MS Mincho"/>
        </w:rPr>
        <w:t xml:space="preserve">a </w:t>
      </w:r>
      <w:r w:rsidRPr="00490934">
        <w:rPr>
          <w:rFonts w:eastAsia="MS Mincho"/>
        </w:rPr>
        <w:t>service data</w:t>
      </w:r>
      <w:r>
        <w:rPr>
          <w:rFonts w:eastAsia="MS Mincho"/>
        </w:rPr>
        <w:t xml:space="preserve"> packet</w:t>
      </w:r>
      <w:r w:rsidRPr="00490934">
        <w:rPr>
          <w:rFonts w:eastAsia="MS Mincho"/>
        </w:rPr>
        <w:t xml:space="preserve"> or request from the V2X application layer is received, the UE determines if there is any existing PC5 QoS Flow matching the service data</w:t>
      </w:r>
      <w:r>
        <w:rPr>
          <w:rFonts w:eastAsia="MS Mincho"/>
        </w:rPr>
        <w:t xml:space="preserve"> packet</w:t>
      </w:r>
      <w:r w:rsidRPr="00490934">
        <w:rPr>
          <w:rFonts w:eastAsia="MS Mincho"/>
        </w:rPr>
        <w:t xml:space="preserve"> or request, i.e. based on the PC5 QoS Rules for the existing PC5 QoS Flow(s).</w:t>
      </w:r>
    </w:p>
    <w:p w14:paraId="0B16B66E" w14:textId="77777777" w:rsidR="002C6338" w:rsidRDefault="002C6338" w:rsidP="002C6338">
      <w:pPr>
        <w:rPr>
          <w:rFonts w:eastAsia="MS Mincho"/>
        </w:rPr>
      </w:pPr>
      <w:r w:rsidRPr="00490934">
        <w:rPr>
          <w:rFonts w:eastAsia="MS Mincho"/>
        </w:rPr>
        <w:t>If there is no PC5 QoS Flow matching the service data</w:t>
      </w:r>
      <w:r>
        <w:rPr>
          <w:rFonts w:eastAsia="MS Mincho"/>
        </w:rPr>
        <w:t xml:space="preserve"> packet</w:t>
      </w:r>
      <w:r w:rsidRPr="00490934">
        <w:rPr>
          <w:rFonts w:eastAsia="MS Mincho"/>
        </w:rPr>
        <w:t xml:space="preserve"> or request, the UE derives PC5 QoS parameters </w:t>
      </w:r>
      <w:r>
        <w:rPr>
          <w:rFonts w:eastAsia="MS Mincho"/>
        </w:rPr>
        <w:t>defined in clause 5.4.2 as below:</w:t>
      </w:r>
    </w:p>
    <w:p w14:paraId="016162A5" w14:textId="77777777" w:rsidR="002C6338" w:rsidRDefault="002C6338" w:rsidP="002C6338">
      <w:pPr>
        <w:pStyle w:val="B1"/>
      </w:pPr>
      <w:r>
        <w:t>-</w:t>
      </w:r>
      <w:r>
        <w:tab/>
        <w:t>If the application layer provides the V2X Application Requirements for the V2X service type (e.g. priority requirement, reliability requirement, delay requirement, range requirement), the V2X layer determines the PC5 QoS parameters based on the V2X Application Requirements;</w:t>
      </w:r>
    </w:p>
    <w:p w14:paraId="10120EC3" w14:textId="77777777" w:rsidR="002C6338" w:rsidRDefault="002C6338" w:rsidP="002C6338">
      <w:pPr>
        <w:pStyle w:val="B1"/>
      </w:pPr>
      <w:r>
        <w:t>-</w:t>
      </w:r>
      <w:r>
        <w:tab/>
        <w:t>Otherwise, the V2X layer determines the PC5 QoS parameters based on the mapping of the V2X service type to PC5 QoS parameters defined in clause 5.1.2.1.</w:t>
      </w:r>
    </w:p>
    <w:p w14:paraId="1FCD18DF" w14:textId="77777777" w:rsidR="002C6338" w:rsidRDefault="002C6338" w:rsidP="002C6338">
      <w:pPr>
        <w:pStyle w:val="NO"/>
      </w:pPr>
      <w:r>
        <w:t>NOTE 1:</w:t>
      </w:r>
      <w:r>
        <w:tab/>
        <w:t>Details of V2X Application Requirements for the V2X service type is up to implementation and out of scope of this specification.</w:t>
      </w:r>
    </w:p>
    <w:p w14:paraId="1A3FF3AD" w14:textId="77777777" w:rsidR="002C6338" w:rsidRDefault="002C6338" w:rsidP="002C6338">
      <w:r>
        <w:t>After deriving the PC5 QoS parameters, the UE performs the following:</w:t>
      </w:r>
    </w:p>
    <w:p w14:paraId="2273E8B6" w14:textId="77777777" w:rsidR="002C6338" w:rsidRDefault="002C6338" w:rsidP="002C6338">
      <w:pPr>
        <w:pStyle w:val="B1"/>
      </w:pPr>
      <w:r>
        <w:t>-</w:t>
      </w:r>
      <w:r>
        <w:tab/>
        <w:t>If there is no existing PC5 QoS Flow that fulfils the derived PC5 QoS parameters:</w:t>
      </w:r>
    </w:p>
    <w:p w14:paraId="53B35A6E" w14:textId="77777777" w:rsidR="002C6338" w:rsidRPr="00490934" w:rsidRDefault="002C6338" w:rsidP="002C6338">
      <w:pPr>
        <w:pStyle w:val="B2"/>
      </w:pPr>
      <w:r>
        <w:t>-</w:t>
      </w:r>
      <w:r>
        <w:tab/>
      </w:r>
      <w:r w:rsidRPr="00490934">
        <w:t>The UE creates a new PC5 QoS Flow for the derived PC5 QoS parameters</w:t>
      </w:r>
      <w:r>
        <w:t>; and</w:t>
      </w:r>
    </w:p>
    <w:p w14:paraId="22A11B05" w14:textId="77777777" w:rsidR="002C6338" w:rsidRPr="00490934" w:rsidRDefault="002C6338" w:rsidP="002C6338">
      <w:pPr>
        <w:pStyle w:val="B2"/>
      </w:pPr>
      <w:r>
        <w:t>-</w:t>
      </w:r>
      <w:r>
        <w:tab/>
      </w:r>
      <w:r w:rsidRPr="00490934">
        <w:t>The UE then assigns a PFI and derives PC5 QoS Rule for this PC5 QoS Flow.</w:t>
      </w:r>
    </w:p>
    <w:p w14:paraId="199663F0" w14:textId="77777777" w:rsidR="002C6338" w:rsidRDefault="002C6338" w:rsidP="002C6338">
      <w:pPr>
        <w:pStyle w:val="B1"/>
      </w:pPr>
      <w:r>
        <w:t>-</w:t>
      </w:r>
      <w:r>
        <w:tab/>
        <w:t>Otherwise, the UE updates the PC5 Packet Filter Set in the PC5 QoS Rule for such PC5 QoS Flow.</w:t>
      </w:r>
    </w:p>
    <w:p w14:paraId="3984AEDA" w14:textId="77777777" w:rsidR="002C6338" w:rsidRDefault="002C6338" w:rsidP="002C6338">
      <w:pPr>
        <w:pStyle w:val="NO"/>
      </w:pPr>
      <w:r>
        <w:t>NOTE 2:</w:t>
      </w:r>
      <w:r>
        <w:tab/>
        <w:t>It is expected that the application layer is capable of differentiating traffic from different V2X services that is transported within the same PC5 QoS Flow.</w:t>
      </w:r>
    </w:p>
    <w:p w14:paraId="3234B1AB" w14:textId="77777777" w:rsidR="002C6338" w:rsidRPr="00490934" w:rsidRDefault="002C6338" w:rsidP="002C6338">
      <w:r w:rsidRPr="00490934">
        <w:t>For V2X communication over NR PC5 reference point, the PC5 QoS Flow is the finest granularity of QoS differentiation in the same destination identified by Destination Layer-2 ID. User Plane traffic with the same PFI receives the same traffic forwarding treatment (e.g. scheduling, admission threshold). The PFI is unique within a same destination.</w:t>
      </w:r>
    </w:p>
    <w:p w14:paraId="2A90CA1C" w14:textId="77777777" w:rsidR="002C6338" w:rsidRPr="00490934" w:rsidRDefault="002C6338" w:rsidP="002C6338">
      <w:pPr>
        <w:pStyle w:val="Heading5"/>
        <w:rPr>
          <w:rFonts w:eastAsia="MS Mincho"/>
        </w:rPr>
      </w:pPr>
      <w:bookmarkStart w:id="378" w:name="_Toc19199088"/>
      <w:bookmarkStart w:id="379" w:name="_Toc27821878"/>
      <w:bookmarkStart w:id="380" w:name="_Toc36126232"/>
      <w:bookmarkStart w:id="381" w:name="_Toc45012556"/>
      <w:bookmarkStart w:id="382" w:name="_Toc51753982"/>
      <w:bookmarkStart w:id="383" w:name="_Toc51754116"/>
      <w:bookmarkStart w:id="384" w:name="_Toc51838943"/>
      <w:r w:rsidRPr="00490934">
        <w:t>5.4.1.1.3</w:t>
      </w:r>
      <w:r w:rsidRPr="00490934">
        <w:tab/>
        <w:t>Handling of PC5 QoS Flows based on PC5 QoS Rules</w:t>
      </w:r>
      <w:bookmarkEnd w:id="378"/>
      <w:bookmarkEnd w:id="379"/>
      <w:bookmarkEnd w:id="380"/>
      <w:bookmarkEnd w:id="381"/>
      <w:bookmarkEnd w:id="382"/>
      <w:bookmarkEnd w:id="383"/>
      <w:bookmarkEnd w:id="384"/>
    </w:p>
    <w:p w14:paraId="0FA6579C" w14:textId="77777777" w:rsidR="002C6338" w:rsidRDefault="002C6338" w:rsidP="002C6338">
      <w:pPr>
        <w:rPr>
          <w:rFonts w:eastAsia="MS Mincho"/>
        </w:rPr>
      </w:pPr>
      <w:r w:rsidRPr="00490934">
        <w:rPr>
          <w:rFonts w:eastAsia="MS Mincho"/>
        </w:rPr>
        <w:t xml:space="preserve">For each communication mode (e.g. broadcast, groupcast, unicast), the UE maintains the PC5 QoS Context and PC5 QoS </w:t>
      </w:r>
      <w:r>
        <w:rPr>
          <w:rFonts w:eastAsia="MS Mincho"/>
        </w:rPr>
        <w:t xml:space="preserve">Rule(s) for each PC5 QoS Flow identified by a PC5 QoS Flow Identifier (PFI) </w:t>
      </w:r>
      <w:r w:rsidRPr="00490934">
        <w:rPr>
          <w:rFonts w:eastAsia="MS Mincho"/>
        </w:rPr>
        <w:t>per destination identified by Destination Layer-2 ID.</w:t>
      </w:r>
    </w:p>
    <w:p w14:paraId="7B7BC16D" w14:textId="77777777" w:rsidR="002C6338" w:rsidRDefault="002C6338" w:rsidP="002C6338">
      <w:pPr>
        <w:rPr>
          <w:rFonts w:eastAsia="MS Mincho"/>
        </w:rPr>
      </w:pPr>
      <w:r>
        <w:rPr>
          <w:rFonts w:eastAsia="MS Mincho"/>
        </w:rPr>
        <w:t>The following information is maintained in the V2X layer of the UE:</w:t>
      </w:r>
    </w:p>
    <w:p w14:paraId="55B876EC" w14:textId="77777777" w:rsidR="002C6338" w:rsidRDefault="002C6338" w:rsidP="002C6338">
      <w:pPr>
        <w:pStyle w:val="B1"/>
      </w:pPr>
      <w:r>
        <w:t>-</w:t>
      </w:r>
      <w:r>
        <w:tab/>
      </w:r>
      <w:r w:rsidRPr="00490934">
        <w:t>A PC5 QoS Context includes</w:t>
      </w:r>
      <w:r>
        <w:t xml:space="preserve"> the following information:</w:t>
      </w:r>
    </w:p>
    <w:p w14:paraId="20B70D2F" w14:textId="77777777" w:rsidR="002C6338" w:rsidRDefault="002C6338" w:rsidP="002C6338">
      <w:pPr>
        <w:pStyle w:val="B2"/>
      </w:pPr>
      <w:r>
        <w:t>-</w:t>
      </w:r>
      <w:r>
        <w:tab/>
        <w:t>PFI;</w:t>
      </w:r>
    </w:p>
    <w:p w14:paraId="2981888F" w14:textId="77777777" w:rsidR="002C6338" w:rsidRDefault="002C6338" w:rsidP="002C6338">
      <w:pPr>
        <w:pStyle w:val="B2"/>
      </w:pPr>
      <w:r>
        <w:t>-</w:t>
      </w:r>
      <w:r>
        <w:tab/>
        <w:t>PC5 QoS parameters (i.e. PQI and conditionally other parameters such as MFBR/GFBR, Range, etc.) as defined in clause 5.4.2; and</w:t>
      </w:r>
    </w:p>
    <w:p w14:paraId="6960B089" w14:textId="77777777" w:rsidR="002C6338" w:rsidRDefault="002C6338" w:rsidP="002C6338">
      <w:pPr>
        <w:pStyle w:val="B2"/>
      </w:pPr>
      <w:r>
        <w:t>-</w:t>
      </w:r>
      <w:r>
        <w:tab/>
        <w:t>the V2X service type(s).</w:t>
      </w:r>
    </w:p>
    <w:p w14:paraId="3D6168C3" w14:textId="77777777" w:rsidR="002C6338" w:rsidRDefault="002C6338" w:rsidP="002C6338">
      <w:pPr>
        <w:pStyle w:val="B1"/>
      </w:pPr>
      <w:r>
        <w:t>-</w:t>
      </w:r>
      <w:r>
        <w:tab/>
        <w:t>One or more PC5 QoS Rule(s). Each PC5 QoS Rule contains the following information:</w:t>
      </w:r>
    </w:p>
    <w:p w14:paraId="5CFCD761" w14:textId="77777777" w:rsidR="002C6338" w:rsidRDefault="002C6338" w:rsidP="002C6338">
      <w:pPr>
        <w:pStyle w:val="B2"/>
      </w:pPr>
      <w:r>
        <w:t>-</w:t>
      </w:r>
      <w:r>
        <w:tab/>
        <w:t>PFI;</w:t>
      </w:r>
    </w:p>
    <w:p w14:paraId="6ADF9C92" w14:textId="77777777" w:rsidR="002C6338" w:rsidRDefault="002C6338" w:rsidP="002C6338">
      <w:pPr>
        <w:pStyle w:val="B2"/>
      </w:pPr>
      <w:r>
        <w:lastRenderedPageBreak/>
        <w:t>-</w:t>
      </w:r>
      <w:r>
        <w:tab/>
        <w:t>a PC5 Packet Filter Set as defined in clause 5.4.1.1.4; and</w:t>
      </w:r>
    </w:p>
    <w:p w14:paraId="1F86824E" w14:textId="77777777" w:rsidR="002C6338" w:rsidRDefault="002C6338" w:rsidP="002C6338">
      <w:pPr>
        <w:pStyle w:val="B2"/>
      </w:pPr>
      <w:r>
        <w:t>-</w:t>
      </w:r>
      <w:r>
        <w:tab/>
        <w:t>a precedence value. The precedence value determines the order in which the PC5 QoS Rules are evaluated. The PC5 QoS Rule with lower precedence value is evaluated before those with the higher precedence values.</w:t>
      </w:r>
    </w:p>
    <w:p w14:paraId="0641A828" w14:textId="77777777" w:rsidR="002C6338" w:rsidRDefault="002C6338" w:rsidP="002C6338">
      <w:pPr>
        <w:pStyle w:val="NO"/>
      </w:pPr>
      <w:r>
        <w:t>NOTE:</w:t>
      </w:r>
      <w:r>
        <w:tab/>
        <w:t>How to set the precedence value is up to UE implementation.</w:t>
      </w:r>
    </w:p>
    <w:p w14:paraId="1FDCB464" w14:textId="77777777" w:rsidR="002C6338" w:rsidRPr="00490934" w:rsidRDefault="002C6338" w:rsidP="002C6338">
      <w:r w:rsidRPr="00490934">
        <w:rPr>
          <w:rFonts w:eastAsia="MS Mincho"/>
        </w:rPr>
        <w:t>When the UE assigns a new PFI for V2X service</w:t>
      </w:r>
      <w:r>
        <w:rPr>
          <w:rFonts w:eastAsia="MS Mincho"/>
        </w:rPr>
        <w:t xml:space="preserve"> type</w:t>
      </w:r>
      <w:r w:rsidRPr="00490934">
        <w:rPr>
          <w:rFonts w:eastAsia="MS Mincho"/>
        </w:rPr>
        <w:t>, the UE stores it with the corresponding PC5 QoS Context and PC5 QoS Rule</w:t>
      </w:r>
      <w:r>
        <w:rPr>
          <w:rFonts w:eastAsia="MS Mincho"/>
        </w:rPr>
        <w:t>(</w:t>
      </w:r>
      <w:r w:rsidRPr="00490934">
        <w:rPr>
          <w:rFonts w:eastAsia="MS Mincho"/>
        </w:rPr>
        <w:t>s</w:t>
      </w:r>
      <w:r>
        <w:rPr>
          <w:rFonts w:eastAsia="MS Mincho"/>
        </w:rPr>
        <w:t>)</w:t>
      </w:r>
      <w:r w:rsidRPr="00490934">
        <w:rPr>
          <w:rFonts w:eastAsia="MS Mincho"/>
        </w:rPr>
        <w:t xml:space="preserve"> for the destination. When the UE releases the PFI, the UE removes the corresponding PC5 QoS Context and PC5 QoS Rule</w:t>
      </w:r>
      <w:r>
        <w:rPr>
          <w:rFonts w:eastAsia="MS Mincho"/>
        </w:rPr>
        <w:t>(</w:t>
      </w:r>
      <w:r w:rsidRPr="00490934">
        <w:rPr>
          <w:rFonts w:eastAsia="MS Mincho"/>
        </w:rPr>
        <w:t>s</w:t>
      </w:r>
      <w:r>
        <w:rPr>
          <w:rFonts w:eastAsia="MS Mincho"/>
        </w:rPr>
        <w:t>)</w:t>
      </w:r>
      <w:r w:rsidRPr="00490934">
        <w:rPr>
          <w:rFonts w:eastAsia="MS Mincho"/>
        </w:rPr>
        <w:t xml:space="preserve"> for the destination. For unicast, the </w:t>
      </w:r>
      <w:r w:rsidRPr="00490934">
        <w:rPr>
          <w:lang w:eastAsia="x-none"/>
        </w:rPr>
        <w:t>Unicast Link Profile defined in clause</w:t>
      </w:r>
      <w:r w:rsidRPr="00490934">
        <w:rPr>
          <w:lang w:eastAsia="ko-KR"/>
        </w:rPr>
        <w:t> </w:t>
      </w:r>
      <w:r w:rsidRPr="00490934">
        <w:t>5.2.1.4 contains addition</w:t>
      </w:r>
      <w:r>
        <w:t>al</w:t>
      </w:r>
      <w:r w:rsidRPr="00490934">
        <w:t xml:space="preserve"> information mapped from </w:t>
      </w:r>
      <w:r w:rsidRPr="00490934">
        <w:rPr>
          <w:rFonts w:eastAsia="MS Mincho"/>
        </w:rPr>
        <w:t>PFI for unicast operation</w:t>
      </w:r>
      <w:r w:rsidRPr="00490934">
        <w:t>.</w:t>
      </w:r>
    </w:p>
    <w:p w14:paraId="71011A18" w14:textId="77777777" w:rsidR="002C6338" w:rsidRPr="00490934" w:rsidRDefault="002C6338" w:rsidP="002C6338">
      <w:r w:rsidRPr="00490934">
        <w:t>The V2X layer provides information for PC5 QoS operations per destination (e.g. identified by Destination Layer-2 ID) to AS layer for Per-flow QoS model operations as below:</w:t>
      </w:r>
    </w:p>
    <w:p w14:paraId="52530CA5" w14:textId="77777777" w:rsidR="002C6338" w:rsidRPr="00490934" w:rsidRDefault="002C6338" w:rsidP="002C6338">
      <w:pPr>
        <w:pStyle w:val="B1"/>
      </w:pPr>
      <w:r w:rsidRPr="00490934">
        <w:rPr>
          <w:lang w:eastAsia="ko-KR"/>
        </w:rPr>
        <w:t>1)</w:t>
      </w:r>
      <w:r w:rsidRPr="00490934">
        <w:rPr>
          <w:lang w:eastAsia="ko-KR"/>
        </w:rPr>
        <w:tab/>
        <w:t xml:space="preserve">To add a new PC5 QoS Flow or </w:t>
      </w:r>
      <w:r w:rsidRPr="00490934">
        <w:t>to modify any existing PC5 QoS Flow</w:t>
      </w:r>
      <w:r w:rsidRPr="00490934">
        <w:rPr>
          <w:lang w:eastAsia="ko-KR"/>
        </w:rPr>
        <w:t>, the V2X layer provides</w:t>
      </w:r>
      <w:r>
        <w:rPr>
          <w:lang w:eastAsia="ko-KR"/>
        </w:rPr>
        <w:t xml:space="preserve"> the following information</w:t>
      </w:r>
      <w:r w:rsidRPr="00490934">
        <w:t xml:space="preserve"> for the PC5 QoS Flow</w:t>
      </w:r>
      <w:r w:rsidRPr="00490934">
        <w:rPr>
          <w:lang w:eastAsia="ko-KR"/>
        </w:rPr>
        <w:t xml:space="preserve"> to AS layer.</w:t>
      </w:r>
    </w:p>
    <w:p w14:paraId="5718EE95" w14:textId="77777777" w:rsidR="002C6338" w:rsidRDefault="002C6338" w:rsidP="002C6338">
      <w:pPr>
        <w:pStyle w:val="B2"/>
      </w:pPr>
      <w:r>
        <w:t>-</w:t>
      </w:r>
      <w:r>
        <w:tab/>
        <w:t>the PFI;</w:t>
      </w:r>
    </w:p>
    <w:p w14:paraId="72859F65" w14:textId="77777777" w:rsidR="002C6338" w:rsidRDefault="002C6338" w:rsidP="002C6338">
      <w:pPr>
        <w:pStyle w:val="B2"/>
      </w:pPr>
      <w:r>
        <w:t>-</w:t>
      </w:r>
      <w:r>
        <w:tab/>
        <w:t>the corresponding PC5 QoS parameters; and</w:t>
      </w:r>
    </w:p>
    <w:p w14:paraId="0B40DAA8" w14:textId="77777777" w:rsidR="002C6338" w:rsidRDefault="002C6338" w:rsidP="002C6338">
      <w:pPr>
        <w:pStyle w:val="B2"/>
      </w:pPr>
      <w:r>
        <w:t>-</w:t>
      </w:r>
      <w:r>
        <w:tab/>
        <w:t>source/destination Layer-2 IDs for broadcast and groupcast mode communication, or the PC5 Link Identifier for unicast.</w:t>
      </w:r>
    </w:p>
    <w:p w14:paraId="52112756" w14:textId="77777777" w:rsidR="002C6338" w:rsidRPr="00490934" w:rsidRDefault="002C6338" w:rsidP="002C6338">
      <w:pPr>
        <w:pStyle w:val="B1"/>
      </w:pPr>
      <w:r w:rsidRPr="00490934">
        <w:t>2)</w:t>
      </w:r>
      <w:r w:rsidRPr="00490934">
        <w:tab/>
        <w:t>To remove any existing PC5 QoS Flow, the V2X layer provides</w:t>
      </w:r>
      <w:r>
        <w:t xml:space="preserve"> the following information</w:t>
      </w:r>
      <w:r w:rsidRPr="00490934">
        <w:t xml:space="preserve"> for the PC5 QoS Flow to AS layer.</w:t>
      </w:r>
    </w:p>
    <w:p w14:paraId="771EF2F1" w14:textId="77777777" w:rsidR="002C6338" w:rsidRDefault="002C6338" w:rsidP="002C6338">
      <w:pPr>
        <w:pStyle w:val="B2"/>
      </w:pPr>
      <w:r>
        <w:t>-</w:t>
      </w:r>
      <w:r>
        <w:tab/>
        <w:t>the PFI; and</w:t>
      </w:r>
    </w:p>
    <w:p w14:paraId="795B0C8C" w14:textId="77777777" w:rsidR="002C6338" w:rsidRDefault="002C6338" w:rsidP="002C6338">
      <w:pPr>
        <w:pStyle w:val="B2"/>
      </w:pPr>
      <w:r>
        <w:t>-</w:t>
      </w:r>
      <w:r>
        <w:tab/>
        <w:t>source/destination Layer-2 IDs for broadcast and groupcast mode communication, or the PC5 Link Identifier for unicast.</w:t>
      </w:r>
    </w:p>
    <w:p w14:paraId="34FD4096" w14:textId="77777777" w:rsidR="002C6338" w:rsidRPr="00490934" w:rsidRDefault="002C6338" w:rsidP="002C6338">
      <w:r w:rsidRPr="00490934">
        <w:t>In addition, the V2X layer also provides the communication mode (e.g. broadcast, groupcast, unicast), radio frequencies, Tx Profile to the AS layer for the PC5 operation. The radio frequencies and Tx Profile are determined based on the V2X service type. The V2X layer ensures that V2X service</w:t>
      </w:r>
      <w:r>
        <w:t xml:space="preserve"> type</w:t>
      </w:r>
      <w:r w:rsidRPr="00490934">
        <w:t>s associated with different radio frequencies are classified into distinct PC5 QoS Flows.</w:t>
      </w:r>
    </w:p>
    <w:p w14:paraId="72A3795B" w14:textId="77777777" w:rsidR="002C6338" w:rsidRPr="00490934" w:rsidRDefault="002C6338" w:rsidP="002C6338">
      <w:r w:rsidRPr="00490934">
        <w:t>Figure 5.4.1.1.3-1 illustrated an example of the classification and marking of user plane traffic using the PC5 QoS Rules, and the mapping of PC5 QoS Flows to radio resources at access stratum layer.</w:t>
      </w:r>
    </w:p>
    <w:bookmarkStart w:id="385" w:name="_Hlk11339824"/>
    <w:p w14:paraId="0473811D" w14:textId="77777777" w:rsidR="002C6338" w:rsidRDefault="002C6338" w:rsidP="002C6338">
      <w:pPr>
        <w:pStyle w:val="TH"/>
      </w:pPr>
      <w:r w:rsidRPr="00490934">
        <w:rPr>
          <w:noProof/>
        </w:rPr>
        <w:object w:dxaOrig="16215" w:dyaOrig="9975" w14:anchorId="01F7B033">
          <v:shape id="_x0000_i1032" type="#_x0000_t75" style="width:423.25pt;height:260.45pt" o:ole="">
            <v:imagedata r:id="rId25" o:title=""/>
          </v:shape>
          <o:OLEObject Type="Embed" ProgID="Visio.Drawing.15" ShapeID="_x0000_i1032" DrawAspect="Content" ObjectID="_1817842662" r:id="rId26"/>
        </w:object>
      </w:r>
    </w:p>
    <w:p w14:paraId="5E2CDC1F" w14:textId="77777777" w:rsidR="002C6338" w:rsidRPr="00490934" w:rsidRDefault="002C6338" w:rsidP="002C6338">
      <w:pPr>
        <w:pStyle w:val="TF"/>
      </w:pPr>
      <w:r w:rsidRPr="00490934">
        <w:t>Figure 5.4.1.1.3-</w:t>
      </w:r>
      <w:bookmarkEnd w:id="385"/>
      <w:r w:rsidRPr="00490934">
        <w:t>1: Handling of PC5 QoS Flows based on PC5 QoS Rules</w:t>
      </w:r>
    </w:p>
    <w:p w14:paraId="7A058001" w14:textId="77777777" w:rsidR="002C6338" w:rsidRPr="00490934" w:rsidRDefault="002C6338" w:rsidP="002C6338">
      <w:r w:rsidRPr="00490934">
        <w:t>As illustrated in Figure 5.4.1.1.3-1, for a given pair of source and destination Layer-2 IDs, there can be multiple radio bearers, each corresponding to a different PC5 QoS level. The AS layer can determine the mapping of multiple PC5 QoS Flows to the same radio bearer based on the information provided. For broadcast and groupcast</w:t>
      </w:r>
      <w:r>
        <w:t xml:space="preserve"> mode communication</w:t>
      </w:r>
      <w:r w:rsidRPr="00490934">
        <w:t>, the L2 link goes to all UEs in proximity identified by the destination Layer-2 ID.</w:t>
      </w:r>
    </w:p>
    <w:p w14:paraId="400C9209" w14:textId="77777777" w:rsidR="002C6338" w:rsidRPr="00490934" w:rsidRDefault="002C6338" w:rsidP="002C6338">
      <w:pPr>
        <w:pStyle w:val="Heading5"/>
      </w:pPr>
      <w:bookmarkStart w:id="386" w:name="_Toc19199089"/>
      <w:bookmarkStart w:id="387" w:name="_Toc27821879"/>
      <w:bookmarkStart w:id="388" w:name="_Toc36126233"/>
      <w:bookmarkStart w:id="389" w:name="_Toc45012557"/>
      <w:bookmarkStart w:id="390" w:name="_Toc51753983"/>
      <w:bookmarkStart w:id="391" w:name="_Toc51754117"/>
      <w:bookmarkStart w:id="392" w:name="_Toc51838944"/>
      <w:r w:rsidRPr="00490934">
        <w:t>5.4.1.1.4</w:t>
      </w:r>
      <w:r w:rsidRPr="00490934">
        <w:tab/>
        <w:t>PC5 Packet Filter Set</w:t>
      </w:r>
      <w:bookmarkEnd w:id="386"/>
      <w:bookmarkEnd w:id="387"/>
      <w:bookmarkEnd w:id="388"/>
      <w:bookmarkEnd w:id="389"/>
      <w:bookmarkEnd w:id="390"/>
      <w:bookmarkEnd w:id="391"/>
      <w:bookmarkEnd w:id="392"/>
    </w:p>
    <w:p w14:paraId="3D4B3DDC" w14:textId="77777777" w:rsidR="002C6338" w:rsidRPr="00490934" w:rsidRDefault="002C6338" w:rsidP="002C6338">
      <w:r w:rsidRPr="00490934">
        <w:t>PC5 Packet Filter Set supports two types of packet filters, i.e. the</w:t>
      </w:r>
      <w:r>
        <w:t xml:space="preserve"> V2X</w:t>
      </w:r>
      <w:r w:rsidRPr="00490934">
        <w:t xml:space="preserve"> IP Packet Filter Set and the V2X Packet Filter Set. A PC5 QoS Rule contains either the</w:t>
      </w:r>
      <w:r>
        <w:t xml:space="preserve"> V2X</w:t>
      </w:r>
      <w:r w:rsidRPr="00490934">
        <w:t xml:space="preserve"> IP Packet Filter Set or the V2X Packet Filter Set.</w:t>
      </w:r>
    </w:p>
    <w:p w14:paraId="0A90EB8E" w14:textId="77777777" w:rsidR="002C6338" w:rsidRPr="00490934" w:rsidRDefault="002C6338" w:rsidP="002C6338">
      <w:r w:rsidRPr="00490934">
        <w:t xml:space="preserve">The </w:t>
      </w:r>
      <w:r>
        <w:t xml:space="preserve">V2X </w:t>
      </w:r>
      <w:r w:rsidRPr="00490934">
        <w:t xml:space="preserve">IP Packet Filter Set </w:t>
      </w:r>
      <w:r>
        <w:t xml:space="preserve">has the same format as the IP Packet Filter Set </w:t>
      </w:r>
      <w:r w:rsidRPr="00490934">
        <w:t>defined in TS</w:t>
      </w:r>
      <w:r>
        <w:t> </w:t>
      </w:r>
      <w:r w:rsidRPr="00490934">
        <w:t>23.501</w:t>
      </w:r>
      <w:r>
        <w:t> </w:t>
      </w:r>
      <w:r w:rsidRPr="00490934">
        <w:t>[6] clause</w:t>
      </w:r>
      <w:r w:rsidRPr="00490934">
        <w:rPr>
          <w:lang w:eastAsia="ko-KR"/>
        </w:rPr>
        <w:t> </w:t>
      </w:r>
      <w:r w:rsidRPr="00490934">
        <w:t>5.7.6.2.</w:t>
      </w:r>
    </w:p>
    <w:p w14:paraId="74A956C3" w14:textId="77777777" w:rsidR="002C6338" w:rsidRPr="00490934" w:rsidRDefault="002C6338" w:rsidP="002C6338">
      <w:r w:rsidRPr="00490934">
        <w:t>The V2X Packet Filter Set shall support Packet Filters based on at least any combination of:</w:t>
      </w:r>
    </w:p>
    <w:p w14:paraId="1F726F2D" w14:textId="77777777" w:rsidR="002C6338" w:rsidRPr="00490934" w:rsidRDefault="002C6338" w:rsidP="002C6338">
      <w:pPr>
        <w:pStyle w:val="B1"/>
      </w:pPr>
      <w:r w:rsidRPr="00490934">
        <w:t>-</w:t>
      </w:r>
      <w:r w:rsidRPr="00490934">
        <w:tab/>
        <w:t xml:space="preserve">V2X </w:t>
      </w:r>
      <w:r>
        <w:t>s</w:t>
      </w:r>
      <w:r w:rsidRPr="00490934">
        <w:t xml:space="preserve">ervice </w:t>
      </w:r>
      <w:r>
        <w:t>t</w:t>
      </w:r>
      <w:r w:rsidRPr="00490934">
        <w:t>ype;</w:t>
      </w:r>
    </w:p>
    <w:p w14:paraId="041FE067" w14:textId="77777777" w:rsidR="002C6338" w:rsidRPr="00490934" w:rsidRDefault="002C6338" w:rsidP="002C6338">
      <w:pPr>
        <w:pStyle w:val="B1"/>
      </w:pPr>
      <w:r w:rsidRPr="00490934">
        <w:t>-</w:t>
      </w:r>
      <w:r w:rsidRPr="00490934">
        <w:tab/>
        <w:t>Source/Destination Layer-2 ID;</w:t>
      </w:r>
    </w:p>
    <w:p w14:paraId="55F074BB" w14:textId="77777777" w:rsidR="002C6338" w:rsidRPr="00490934" w:rsidRDefault="002C6338" w:rsidP="002C6338">
      <w:pPr>
        <w:pStyle w:val="B1"/>
      </w:pPr>
      <w:r w:rsidRPr="00490934">
        <w:t>-</w:t>
      </w:r>
      <w:r w:rsidRPr="00490934">
        <w:tab/>
        <w:t>Application Layer ID (e.g. Station ID).</w:t>
      </w:r>
    </w:p>
    <w:p w14:paraId="04BB154F" w14:textId="77777777" w:rsidR="002C6338" w:rsidRPr="00490934" w:rsidRDefault="002C6338" w:rsidP="002C6338">
      <w:pPr>
        <w:pStyle w:val="Heading4"/>
      </w:pPr>
      <w:bookmarkStart w:id="393" w:name="_Toc19199090"/>
      <w:bookmarkStart w:id="394" w:name="_Toc27821880"/>
      <w:bookmarkStart w:id="395" w:name="_Toc36126234"/>
      <w:bookmarkStart w:id="396" w:name="_Toc45012558"/>
      <w:bookmarkStart w:id="397" w:name="_Toc51753984"/>
      <w:bookmarkStart w:id="398" w:name="_Toc51754118"/>
      <w:bookmarkStart w:id="399" w:name="_Toc51838945"/>
      <w:r w:rsidRPr="00490934">
        <w:t>5.4.1.2</w:t>
      </w:r>
      <w:r w:rsidRPr="00490934">
        <w:tab/>
        <w:t>QoS handling for broadcast mode V2X communication over PC5 reference point</w:t>
      </w:r>
      <w:bookmarkEnd w:id="393"/>
      <w:bookmarkEnd w:id="394"/>
      <w:bookmarkEnd w:id="395"/>
      <w:bookmarkEnd w:id="396"/>
      <w:bookmarkEnd w:id="397"/>
      <w:bookmarkEnd w:id="398"/>
      <w:bookmarkEnd w:id="399"/>
    </w:p>
    <w:p w14:paraId="182D3658" w14:textId="77777777" w:rsidR="002C6338" w:rsidRPr="00490934" w:rsidRDefault="002C6338" w:rsidP="002C6338">
      <w:pPr>
        <w:rPr>
          <w:lang w:eastAsia="zh-CN"/>
        </w:rPr>
      </w:pPr>
      <w:r w:rsidRPr="00490934">
        <w:rPr>
          <w:lang w:eastAsia="zh-CN"/>
        </w:rPr>
        <w:t xml:space="preserve">When PC5 </w:t>
      </w:r>
      <w:r w:rsidRPr="00490934">
        <w:rPr>
          <w:rFonts w:eastAsia="SimSun"/>
          <w:lang w:eastAsia="zh-CN"/>
        </w:rPr>
        <w:t xml:space="preserve">broadcast </w:t>
      </w:r>
      <w:r w:rsidRPr="00490934">
        <w:rPr>
          <w:lang w:eastAsia="zh-CN"/>
        </w:rPr>
        <w:t>is used for the transmission of V2X service data, the following principles are followed for both network scheduled operation mode and UE autonomous resources selection mode:</w:t>
      </w:r>
    </w:p>
    <w:p w14:paraId="198A7BC1" w14:textId="77777777" w:rsidR="002C6338" w:rsidRPr="00490934" w:rsidRDefault="002C6338" w:rsidP="002C6338">
      <w:pPr>
        <w:pStyle w:val="B1"/>
        <w:rPr>
          <w:rFonts w:eastAsia="SimSun"/>
          <w:lang w:eastAsia="zh-CN"/>
        </w:rPr>
      </w:pPr>
      <w:r w:rsidRPr="00490934">
        <w:t>-</w:t>
      </w:r>
      <w:r w:rsidRPr="00490934">
        <w:tab/>
      </w:r>
      <w:r w:rsidRPr="00490934">
        <w:rPr>
          <w:rFonts w:eastAsia="SimSun"/>
          <w:lang w:eastAsia="zh-CN"/>
        </w:rPr>
        <w:t>PC5 QoS parameters</w:t>
      </w:r>
      <w:r w:rsidRPr="00490934">
        <w:t xml:space="preserve"> </w:t>
      </w:r>
      <w:r w:rsidRPr="00490934">
        <w:rPr>
          <w:rFonts w:eastAsia="SimSun"/>
          <w:lang w:eastAsia="zh-CN"/>
        </w:rPr>
        <w:t>defined in clause</w:t>
      </w:r>
      <w:r w:rsidRPr="00490934">
        <w:t> </w:t>
      </w:r>
      <w:r w:rsidRPr="00490934">
        <w:rPr>
          <w:rFonts w:eastAsia="SimSun"/>
          <w:lang w:eastAsia="zh-CN"/>
        </w:rPr>
        <w:t>5.4.2 are</w:t>
      </w:r>
      <w:r w:rsidRPr="00490934">
        <w:t xml:space="preserve"> applie</w:t>
      </w:r>
      <w:r w:rsidRPr="00490934">
        <w:rPr>
          <w:rFonts w:eastAsia="SimSun"/>
          <w:lang w:eastAsia="zh-CN"/>
        </w:rPr>
        <w:t>d</w:t>
      </w:r>
      <w:r w:rsidRPr="00490934">
        <w:t>.</w:t>
      </w:r>
    </w:p>
    <w:p w14:paraId="70BA4DE9" w14:textId="77777777" w:rsidR="002C6338" w:rsidRDefault="002C6338" w:rsidP="002C6338">
      <w:pPr>
        <w:pStyle w:val="B1"/>
        <w:rPr>
          <w:rFonts w:eastAsia="SimSun"/>
          <w:lang w:eastAsia="zh-CN"/>
        </w:rPr>
      </w:pPr>
      <w:r>
        <w:rPr>
          <w:rFonts w:eastAsia="SimSun"/>
          <w:lang w:eastAsia="zh-CN"/>
        </w:rPr>
        <w:t>-</w:t>
      </w:r>
      <w:r>
        <w:rPr>
          <w:rFonts w:eastAsia="SimSun"/>
          <w:lang w:eastAsia="zh-CN"/>
        </w:rPr>
        <w:tab/>
        <w:t>The V2X layer determines the PC5 QoS parameters based on the V2X Application Requirements (if available) or the mapping of the V2X service type to PC5 QoS parameters, as defined in clause 5.4.1.1.2.</w:t>
      </w:r>
    </w:p>
    <w:p w14:paraId="364BE9B1" w14:textId="77777777" w:rsidR="002C6338" w:rsidRPr="00490934" w:rsidRDefault="002C6338" w:rsidP="002C6338">
      <w:pPr>
        <w:pStyle w:val="B1"/>
        <w:rPr>
          <w:rFonts w:eastAsia="SimSun"/>
          <w:lang w:eastAsia="zh-CN"/>
        </w:rPr>
      </w:pPr>
      <w:r w:rsidRPr="00490934">
        <w:rPr>
          <w:rFonts w:eastAsia="SimSun"/>
          <w:lang w:eastAsia="zh-CN"/>
        </w:rPr>
        <w:t>-</w:t>
      </w:r>
      <w:r w:rsidRPr="00490934">
        <w:rPr>
          <w:rFonts w:eastAsia="SimSun"/>
          <w:lang w:eastAsia="zh-CN"/>
        </w:rPr>
        <w:tab/>
        <w:t xml:space="preserve">The V2X layer assigns a PC5 QoS Flow Identifier (PFI) and </w:t>
      </w:r>
      <w:r>
        <w:rPr>
          <w:rFonts w:eastAsia="SimSun"/>
          <w:lang w:eastAsia="zh-CN"/>
        </w:rPr>
        <w:t xml:space="preserve">derives the PC5 QoS Rule for the PC5 QoS Flow, and </w:t>
      </w:r>
      <w:r w:rsidRPr="00490934">
        <w:rPr>
          <w:rFonts w:eastAsia="SimSun"/>
          <w:lang w:eastAsia="zh-CN"/>
        </w:rPr>
        <w:t>associates the PC5 QoS parameters to the PFI.</w:t>
      </w:r>
    </w:p>
    <w:p w14:paraId="1951037E" w14:textId="77777777" w:rsidR="002C6338" w:rsidRPr="00490934" w:rsidRDefault="002C6338" w:rsidP="002C6338">
      <w:pPr>
        <w:pStyle w:val="B1"/>
        <w:rPr>
          <w:rFonts w:eastAsia="SimSun"/>
          <w:lang w:eastAsia="zh-CN"/>
        </w:rPr>
      </w:pPr>
      <w:r w:rsidRPr="00490934">
        <w:rPr>
          <w:rFonts w:eastAsia="SimSun"/>
          <w:lang w:eastAsia="zh-CN"/>
        </w:rPr>
        <w:t>-</w:t>
      </w:r>
      <w:r w:rsidRPr="00490934">
        <w:rPr>
          <w:rFonts w:eastAsia="SimSun"/>
          <w:lang w:eastAsia="zh-CN"/>
        </w:rPr>
        <w:tab/>
        <w:t>The V2X layer provides the PFI and</w:t>
      </w:r>
      <w:r>
        <w:rPr>
          <w:rFonts w:eastAsia="SimSun"/>
          <w:lang w:eastAsia="zh-CN"/>
        </w:rPr>
        <w:t xml:space="preserve"> the associated</w:t>
      </w:r>
      <w:r w:rsidRPr="00490934">
        <w:rPr>
          <w:rFonts w:eastAsia="SimSun"/>
          <w:lang w:eastAsia="zh-CN"/>
        </w:rPr>
        <w:t xml:space="preserve"> PC5 QoS parameters to AS layer for Per-flow QoS model operations.</w:t>
      </w:r>
    </w:p>
    <w:p w14:paraId="53FFCA98" w14:textId="77777777" w:rsidR="002C6338" w:rsidRPr="00490934" w:rsidRDefault="002C6338" w:rsidP="002C6338">
      <w:pPr>
        <w:pStyle w:val="B1"/>
        <w:rPr>
          <w:rFonts w:eastAsia="SimSun"/>
          <w:lang w:eastAsia="zh-CN"/>
        </w:rPr>
      </w:pPr>
      <w:r w:rsidRPr="00490934">
        <w:rPr>
          <w:rFonts w:eastAsia="SimSun"/>
          <w:lang w:eastAsia="zh-CN"/>
        </w:rPr>
        <w:lastRenderedPageBreak/>
        <w:t>-</w:t>
      </w:r>
      <w:r w:rsidRPr="00490934">
        <w:rPr>
          <w:rFonts w:eastAsia="SimSun"/>
          <w:lang w:eastAsia="zh-CN"/>
        </w:rPr>
        <w:tab/>
        <w:t>The V2X layer</w:t>
      </w:r>
      <w:r>
        <w:rPr>
          <w:rFonts w:eastAsia="SimSun"/>
          <w:lang w:eastAsia="zh-CN"/>
        </w:rPr>
        <w:t xml:space="preserve"> determines the PFI based on the PC5 QoS Rule for the V2X service data from the V2X application layer, and</w:t>
      </w:r>
      <w:r w:rsidRPr="00490934">
        <w:rPr>
          <w:rFonts w:eastAsia="SimSun"/>
          <w:lang w:eastAsia="zh-CN"/>
        </w:rPr>
        <w:t xml:space="preserve"> passes the V2X service data along with PFI to the AS layer for transmission.</w:t>
      </w:r>
    </w:p>
    <w:p w14:paraId="170C108C" w14:textId="77777777" w:rsidR="002C6338" w:rsidRPr="00490934" w:rsidRDefault="002C6338" w:rsidP="002C6338">
      <w:pPr>
        <w:rPr>
          <w:rFonts w:eastAsia="SimSun"/>
          <w:lang w:eastAsia="zh-CN"/>
        </w:rPr>
      </w:pPr>
      <w:r w:rsidRPr="00490934">
        <w:rPr>
          <w:lang w:eastAsia="zh-CN"/>
        </w:rPr>
        <w:t>When the autonomous resources selection mode is used, following additional principle applies:</w:t>
      </w:r>
    </w:p>
    <w:p w14:paraId="44E390D8" w14:textId="77777777" w:rsidR="002C6338" w:rsidRPr="00490934" w:rsidRDefault="002C6338" w:rsidP="002C6338">
      <w:pPr>
        <w:pStyle w:val="B1"/>
        <w:rPr>
          <w:rFonts w:eastAsia="SimSun"/>
          <w:lang w:eastAsia="zh-CN"/>
        </w:rPr>
      </w:pPr>
      <w:r w:rsidRPr="00490934">
        <w:rPr>
          <w:lang w:eastAsia="zh-CN"/>
        </w:rPr>
        <w:t>-</w:t>
      </w:r>
      <w:r w:rsidRPr="00490934">
        <w:rPr>
          <w:lang w:eastAsia="zh-CN"/>
        </w:rPr>
        <w:tab/>
        <w:t xml:space="preserve">The UE </w:t>
      </w:r>
      <w:r w:rsidRPr="00490934">
        <w:rPr>
          <w:rFonts w:eastAsia="SimSun"/>
          <w:lang w:eastAsia="zh-CN"/>
        </w:rPr>
        <w:t>can use the PC5 QoS parameters</w:t>
      </w:r>
      <w:r w:rsidRPr="00490934">
        <w:rPr>
          <w:lang w:eastAsia="zh-CN"/>
        </w:rPr>
        <w:t xml:space="preserve"> </w:t>
      </w:r>
      <w:r w:rsidRPr="00490934">
        <w:rPr>
          <w:rFonts w:eastAsia="SimSun"/>
          <w:lang w:eastAsia="zh-CN"/>
        </w:rPr>
        <w:t>for PC5 QoS handling</w:t>
      </w:r>
      <w:r w:rsidRPr="00490934">
        <w:rPr>
          <w:lang w:eastAsia="zh-CN"/>
        </w:rPr>
        <w:t>.</w:t>
      </w:r>
    </w:p>
    <w:p w14:paraId="69387AF8" w14:textId="77777777" w:rsidR="002C6338" w:rsidRDefault="002C6338" w:rsidP="002C6338">
      <w:pPr>
        <w:rPr>
          <w:lang w:eastAsia="zh-CN"/>
        </w:rPr>
      </w:pPr>
      <w:bookmarkStart w:id="400" w:name="_Toc19199091"/>
      <w:bookmarkStart w:id="401" w:name="_Toc27821881"/>
      <w:r>
        <w:rPr>
          <w:lang w:eastAsia="zh-CN"/>
        </w:rPr>
        <w:t>When the network scheduled operation mode for NR PC5 is used, the following additional principles apply:</w:t>
      </w:r>
    </w:p>
    <w:p w14:paraId="36D26764" w14:textId="77777777" w:rsidR="002C6338" w:rsidRDefault="002C6338" w:rsidP="002C6338">
      <w:pPr>
        <w:pStyle w:val="B1"/>
        <w:rPr>
          <w:lang w:eastAsia="zh-CN"/>
        </w:rPr>
      </w:pPr>
      <w:r>
        <w:rPr>
          <w:lang w:eastAsia="zh-CN"/>
        </w:rPr>
        <w:t>-</w:t>
      </w:r>
      <w:r>
        <w:rPr>
          <w:lang w:eastAsia="zh-CN"/>
        </w:rPr>
        <w:tab/>
        <w:t>The UE provides PC5 QoS information (related to PC5 QoS parameters), Destination Layer-2 ID(s) and communication mode to the NG-RAN and NG-RAN may provide AS layer configurations and configure the mapping of PC5 QoS flow to radio bearer as defined in TS 38.331 [15] and TS 36.331 [14].</w:t>
      </w:r>
    </w:p>
    <w:p w14:paraId="40D5455D" w14:textId="77777777" w:rsidR="002C6338" w:rsidRDefault="002C6338" w:rsidP="002C6338">
      <w:pPr>
        <w:pStyle w:val="B1"/>
        <w:rPr>
          <w:lang w:eastAsia="zh-CN"/>
        </w:rPr>
      </w:pPr>
      <w:r>
        <w:rPr>
          <w:lang w:eastAsia="zh-CN"/>
        </w:rPr>
        <w:t>-</w:t>
      </w:r>
      <w:r>
        <w:rPr>
          <w:lang w:eastAsia="zh-CN"/>
        </w:rPr>
        <w:tab/>
        <w:t>The UE provides PC5 QoS information (related to PC5 QoS parameters) and Destination information (related to Destination Layer-2 ID(s)) to the NG-RAN for resource request as defined in TS 38.331 [15] and TS 36.331 [14].</w:t>
      </w:r>
    </w:p>
    <w:p w14:paraId="50D2D90D" w14:textId="77777777" w:rsidR="002C6338" w:rsidRDefault="002C6338" w:rsidP="002C6338">
      <w:pPr>
        <w:pStyle w:val="B1"/>
        <w:rPr>
          <w:lang w:eastAsia="zh-CN"/>
        </w:rPr>
      </w:pPr>
      <w:r>
        <w:rPr>
          <w:lang w:eastAsia="zh-CN"/>
        </w:rPr>
        <w:t>-</w:t>
      </w:r>
      <w:r>
        <w:rPr>
          <w:lang w:eastAsia="zh-CN"/>
        </w:rPr>
        <w:tab/>
        <w:t>The NG-RAN authorizes the UE-provided PC5 QoS information based on PCF-provisioned PC5 QoS parameters as defined in clause 6.5.7.</w:t>
      </w:r>
    </w:p>
    <w:p w14:paraId="43DDA083" w14:textId="77777777" w:rsidR="002C6338" w:rsidRDefault="002C6338" w:rsidP="002C6338">
      <w:pPr>
        <w:pStyle w:val="B1"/>
        <w:rPr>
          <w:lang w:eastAsia="zh-CN"/>
        </w:rPr>
      </w:pPr>
      <w:r>
        <w:rPr>
          <w:lang w:eastAsia="zh-CN"/>
        </w:rPr>
        <w:t>-</w:t>
      </w:r>
      <w:r>
        <w:rPr>
          <w:lang w:eastAsia="zh-CN"/>
        </w:rPr>
        <w:tab/>
        <w:t>The NG-RAN uses UE-PC5-AMBR for capping the UE PC5 transmission in the resources management.</w:t>
      </w:r>
    </w:p>
    <w:p w14:paraId="2863A4CC" w14:textId="77777777" w:rsidR="002C6338" w:rsidRPr="00490934" w:rsidRDefault="002C6338" w:rsidP="002C6338">
      <w:pPr>
        <w:pStyle w:val="Heading4"/>
      </w:pPr>
      <w:bookmarkStart w:id="402" w:name="_Toc36126235"/>
      <w:bookmarkStart w:id="403" w:name="_Toc45012559"/>
      <w:bookmarkStart w:id="404" w:name="_Toc51753985"/>
      <w:bookmarkStart w:id="405" w:name="_Toc51754119"/>
      <w:bookmarkStart w:id="406" w:name="_Toc51838946"/>
      <w:r w:rsidRPr="00490934">
        <w:t>5.4.1.3</w:t>
      </w:r>
      <w:r w:rsidRPr="00490934">
        <w:tab/>
        <w:t>QoS handling for groupcast mode V2X communication over PC5 reference point</w:t>
      </w:r>
      <w:bookmarkEnd w:id="400"/>
      <w:bookmarkEnd w:id="401"/>
      <w:bookmarkEnd w:id="402"/>
      <w:bookmarkEnd w:id="403"/>
      <w:bookmarkEnd w:id="404"/>
      <w:bookmarkEnd w:id="405"/>
      <w:bookmarkEnd w:id="406"/>
    </w:p>
    <w:p w14:paraId="11B5EC78" w14:textId="77777777" w:rsidR="002C6338" w:rsidRPr="00490934" w:rsidRDefault="002C6338" w:rsidP="002C6338">
      <w:pPr>
        <w:rPr>
          <w:lang w:eastAsia="ko-KR"/>
        </w:rPr>
      </w:pPr>
      <w:r w:rsidRPr="00490934">
        <w:rPr>
          <w:rFonts w:eastAsia="SimSun"/>
          <w:lang w:eastAsia="zh-CN"/>
        </w:rPr>
        <w:t>The QoS handling described in clause</w:t>
      </w:r>
      <w:r w:rsidRPr="00490934">
        <w:t> </w:t>
      </w:r>
      <w:r w:rsidRPr="00490934">
        <w:rPr>
          <w:rFonts w:eastAsia="SimSun"/>
          <w:lang w:eastAsia="zh-CN"/>
        </w:rPr>
        <w:t>5.4.1.2 is applied.</w:t>
      </w:r>
    </w:p>
    <w:p w14:paraId="0B3D8094" w14:textId="77777777" w:rsidR="002C6338" w:rsidRPr="00490934" w:rsidRDefault="002C6338" w:rsidP="002C6338">
      <w:pPr>
        <w:pStyle w:val="Heading4"/>
      </w:pPr>
      <w:bookmarkStart w:id="407" w:name="_Toc19199092"/>
      <w:bookmarkStart w:id="408" w:name="_Toc27821882"/>
      <w:bookmarkStart w:id="409" w:name="_Toc36126236"/>
      <w:bookmarkStart w:id="410" w:name="_Toc45012560"/>
      <w:bookmarkStart w:id="411" w:name="_Toc51753986"/>
      <w:bookmarkStart w:id="412" w:name="_Toc51754120"/>
      <w:bookmarkStart w:id="413" w:name="_Toc51838947"/>
      <w:r w:rsidRPr="00490934">
        <w:t>5.4.1.4</w:t>
      </w:r>
      <w:r w:rsidRPr="00490934">
        <w:tab/>
        <w:t>QoS handling for unicast mode V2X communication over PC5 reference point</w:t>
      </w:r>
      <w:bookmarkEnd w:id="407"/>
      <w:bookmarkEnd w:id="408"/>
      <w:bookmarkEnd w:id="409"/>
      <w:bookmarkEnd w:id="410"/>
      <w:bookmarkEnd w:id="411"/>
      <w:bookmarkEnd w:id="412"/>
      <w:bookmarkEnd w:id="413"/>
    </w:p>
    <w:p w14:paraId="517A5E18" w14:textId="77777777" w:rsidR="002C6338" w:rsidRPr="00490934" w:rsidRDefault="002C6338" w:rsidP="002C6338">
      <w:pPr>
        <w:rPr>
          <w:rFonts w:eastAsia="SimSun"/>
          <w:lang w:eastAsia="zh-CN"/>
        </w:rPr>
      </w:pPr>
      <w:r w:rsidRPr="00490934">
        <w:rPr>
          <w:rFonts w:eastAsia="SimSun"/>
          <w:lang w:eastAsia="zh-CN"/>
        </w:rPr>
        <w:t>The QoS handling described in clause</w:t>
      </w:r>
      <w:r w:rsidRPr="00490934">
        <w:t> </w:t>
      </w:r>
      <w:r w:rsidRPr="00490934">
        <w:rPr>
          <w:rFonts w:eastAsia="SimSun"/>
          <w:lang w:eastAsia="zh-CN"/>
        </w:rPr>
        <w:t>5.4.1.2 is applied</w:t>
      </w:r>
      <w:r>
        <w:rPr>
          <w:rFonts w:eastAsia="SimSun"/>
          <w:lang w:eastAsia="zh-CN"/>
        </w:rPr>
        <w:t xml:space="preserve"> with the following additions</w:t>
      </w:r>
      <w:r w:rsidRPr="00490934">
        <w:rPr>
          <w:rFonts w:eastAsia="SimSun"/>
          <w:lang w:eastAsia="zh-CN"/>
        </w:rPr>
        <w:t>:</w:t>
      </w:r>
    </w:p>
    <w:p w14:paraId="5E789EA0" w14:textId="77777777" w:rsidR="002C6338" w:rsidRPr="00490934" w:rsidRDefault="002C6338" w:rsidP="002C6338">
      <w:pPr>
        <w:pStyle w:val="B1"/>
        <w:rPr>
          <w:lang w:eastAsia="ko-KR"/>
        </w:rPr>
      </w:pPr>
      <w:r w:rsidRPr="00490934">
        <w:rPr>
          <w:lang w:eastAsia="zh-CN"/>
        </w:rPr>
        <w:t>-</w:t>
      </w:r>
      <w:r w:rsidRPr="00490934">
        <w:rPr>
          <w:lang w:eastAsia="zh-CN"/>
        </w:rPr>
        <w:tab/>
        <w:t xml:space="preserve">The PFI and PC5 QoS parameters are negotiated during the </w:t>
      </w:r>
      <w:r w:rsidRPr="00490934">
        <w:t>Layer-2 link establishment</w:t>
      </w:r>
      <w:r w:rsidRPr="00490934">
        <w:rPr>
          <w:lang w:eastAsia="zh-CN"/>
        </w:rPr>
        <w:t xml:space="preserve"> procedure</w:t>
      </w:r>
      <w:r>
        <w:rPr>
          <w:lang w:eastAsia="zh-CN"/>
        </w:rPr>
        <w:t>,</w:t>
      </w:r>
      <w:r w:rsidRPr="00490934">
        <w:rPr>
          <w:lang w:eastAsia="zh-CN"/>
        </w:rPr>
        <w:t xml:space="preserve"> as described in clause</w:t>
      </w:r>
      <w:r w:rsidRPr="00490934">
        <w:t> </w:t>
      </w:r>
      <w:r w:rsidRPr="00490934">
        <w:rPr>
          <w:lang w:eastAsia="zh-CN"/>
        </w:rPr>
        <w:t>6.3.3.1</w:t>
      </w:r>
      <w:r>
        <w:rPr>
          <w:lang w:eastAsia="zh-CN"/>
        </w:rPr>
        <w:t>, or during the Layer-2 link modification procedure, as described in clause 6.3.3.4</w:t>
      </w:r>
      <w:r w:rsidRPr="00490934">
        <w:rPr>
          <w:lang w:eastAsia="zh-CN"/>
        </w:rPr>
        <w:t>.</w:t>
      </w:r>
    </w:p>
    <w:p w14:paraId="546A4D25" w14:textId="77777777" w:rsidR="002C6338" w:rsidRDefault="002C6338" w:rsidP="002C6338">
      <w:bookmarkStart w:id="414" w:name="_Toc19199093"/>
      <w:bookmarkStart w:id="415" w:name="_Toc27821883"/>
      <w:r>
        <w:t>When the network scheduled operation mode for NR PC5 is used, following additional principle applies:</w:t>
      </w:r>
    </w:p>
    <w:p w14:paraId="0D1E694C" w14:textId="77777777" w:rsidR="002C6338" w:rsidRDefault="002C6338" w:rsidP="002C6338">
      <w:pPr>
        <w:pStyle w:val="B1"/>
      </w:pPr>
      <w:r>
        <w:t>-</w:t>
      </w:r>
      <w:r>
        <w:tab/>
        <w:t>NG-RAN uses the PC5 LINK-AMBR for capping the UE PC5 unicast link transmission in the resources management.</w:t>
      </w:r>
    </w:p>
    <w:p w14:paraId="62BA4ED1" w14:textId="77777777" w:rsidR="002C6338" w:rsidRPr="00490934" w:rsidRDefault="002C6338" w:rsidP="002C6338">
      <w:pPr>
        <w:pStyle w:val="Heading3"/>
      </w:pPr>
      <w:bookmarkStart w:id="416" w:name="_Toc36126237"/>
      <w:bookmarkStart w:id="417" w:name="_Toc45012561"/>
      <w:bookmarkStart w:id="418" w:name="_Toc51753987"/>
      <w:bookmarkStart w:id="419" w:name="_Toc51754121"/>
      <w:bookmarkStart w:id="420" w:name="_Toc51838948"/>
      <w:r w:rsidRPr="00490934">
        <w:t>5.4.2</w:t>
      </w:r>
      <w:r w:rsidRPr="00490934">
        <w:tab/>
        <w:t>PC5 QoS parameters</w:t>
      </w:r>
      <w:bookmarkEnd w:id="414"/>
      <w:bookmarkEnd w:id="415"/>
      <w:bookmarkEnd w:id="416"/>
      <w:bookmarkEnd w:id="417"/>
      <w:bookmarkEnd w:id="418"/>
      <w:bookmarkEnd w:id="419"/>
      <w:bookmarkEnd w:id="420"/>
    </w:p>
    <w:p w14:paraId="206E8956" w14:textId="77777777" w:rsidR="002C6338" w:rsidRPr="00490934" w:rsidRDefault="002C6338" w:rsidP="002C6338">
      <w:pPr>
        <w:pStyle w:val="Heading4"/>
      </w:pPr>
      <w:bookmarkStart w:id="421" w:name="_Toc19199094"/>
      <w:bookmarkStart w:id="422" w:name="_Toc27821884"/>
      <w:bookmarkStart w:id="423" w:name="_Toc36126238"/>
      <w:bookmarkStart w:id="424" w:name="_Toc45012562"/>
      <w:bookmarkStart w:id="425" w:name="_Toc51753988"/>
      <w:bookmarkStart w:id="426" w:name="_Toc51754122"/>
      <w:bookmarkStart w:id="427" w:name="_Toc51838949"/>
      <w:r w:rsidRPr="00490934">
        <w:t>5.4.2.1</w:t>
      </w:r>
      <w:r w:rsidRPr="00490934">
        <w:tab/>
        <w:t>PQI</w:t>
      </w:r>
      <w:bookmarkEnd w:id="421"/>
      <w:bookmarkEnd w:id="422"/>
      <w:bookmarkEnd w:id="423"/>
      <w:bookmarkEnd w:id="424"/>
      <w:bookmarkEnd w:id="425"/>
      <w:bookmarkEnd w:id="426"/>
      <w:bookmarkEnd w:id="427"/>
    </w:p>
    <w:p w14:paraId="4B9760D0" w14:textId="77777777" w:rsidR="002C6338" w:rsidRPr="00490934" w:rsidRDefault="002C6338" w:rsidP="002C6338">
      <w:r w:rsidRPr="00490934">
        <w:t>A PQI is a special 5QI, as defined in clause 5.7.2.1 of TS</w:t>
      </w:r>
      <w:r>
        <w:t> </w:t>
      </w:r>
      <w:r w:rsidRPr="00490934">
        <w:t>23.501</w:t>
      </w:r>
      <w:r>
        <w:t> </w:t>
      </w:r>
      <w:r w:rsidRPr="00490934">
        <w:t>[6], and is used as a reference to PC5 QoS characteristics defined in clause 5.4.3, i.e. parameters that control QoS forwarding treatment for the packets over PC5 reference point.</w:t>
      </w:r>
    </w:p>
    <w:p w14:paraId="0969EABA" w14:textId="77777777" w:rsidR="002C6338" w:rsidRPr="00490934" w:rsidRDefault="002C6338" w:rsidP="002C6338">
      <w:r w:rsidRPr="00490934">
        <w:t>Standardized PQI values have one-to-one mapping to a standardized combination of PC5 QoS characteristics as specified in Table 5.4.4-1.</w:t>
      </w:r>
    </w:p>
    <w:p w14:paraId="3F5E88E8" w14:textId="77777777" w:rsidR="002C6338" w:rsidRPr="00490934" w:rsidRDefault="002C6338" w:rsidP="002C6338">
      <w:pPr>
        <w:pStyle w:val="Heading4"/>
      </w:pPr>
      <w:bookmarkStart w:id="428" w:name="_Toc19199095"/>
      <w:bookmarkStart w:id="429" w:name="_Toc27821885"/>
      <w:bookmarkStart w:id="430" w:name="_Toc36126239"/>
      <w:bookmarkStart w:id="431" w:name="_Toc45012563"/>
      <w:bookmarkStart w:id="432" w:name="_Toc51753989"/>
      <w:bookmarkStart w:id="433" w:name="_Toc51754123"/>
      <w:bookmarkStart w:id="434" w:name="_Toc51838950"/>
      <w:bookmarkStart w:id="435" w:name="_Hlk5000953"/>
      <w:r w:rsidRPr="00490934">
        <w:t>5.4.2.2</w:t>
      </w:r>
      <w:r w:rsidRPr="00490934">
        <w:tab/>
        <w:t>PC5 Flow Bit Rates</w:t>
      </w:r>
      <w:bookmarkEnd w:id="428"/>
      <w:bookmarkEnd w:id="429"/>
      <w:bookmarkEnd w:id="430"/>
      <w:bookmarkEnd w:id="431"/>
      <w:bookmarkEnd w:id="432"/>
      <w:bookmarkEnd w:id="433"/>
      <w:bookmarkEnd w:id="434"/>
    </w:p>
    <w:p w14:paraId="28B713FC" w14:textId="77777777" w:rsidR="002C6338" w:rsidRPr="00490934" w:rsidRDefault="002C6338" w:rsidP="002C6338">
      <w:pPr>
        <w:rPr>
          <w:lang w:eastAsia="x-none"/>
        </w:rPr>
      </w:pPr>
      <w:r w:rsidRPr="00490934">
        <w:rPr>
          <w:lang w:eastAsia="x-none"/>
        </w:rPr>
        <w:t>For GBR QoS Flows only, the following additional PC5 QoS parameters exist:</w:t>
      </w:r>
    </w:p>
    <w:p w14:paraId="12866D03" w14:textId="77777777" w:rsidR="002C6338" w:rsidRPr="00490934" w:rsidRDefault="002C6338" w:rsidP="002C6338">
      <w:pPr>
        <w:pStyle w:val="B1"/>
      </w:pPr>
      <w:r w:rsidRPr="00490934">
        <w:t>-</w:t>
      </w:r>
      <w:r w:rsidRPr="00490934">
        <w:tab/>
        <w:t>Guaranteed Flow Bit Rate (GFBR);</w:t>
      </w:r>
    </w:p>
    <w:p w14:paraId="4A10C3FC" w14:textId="77777777" w:rsidR="002C6338" w:rsidRPr="00490934" w:rsidRDefault="002C6338" w:rsidP="002C6338">
      <w:pPr>
        <w:pStyle w:val="B1"/>
      </w:pPr>
      <w:r w:rsidRPr="00490934">
        <w:t>-</w:t>
      </w:r>
      <w:r w:rsidRPr="00490934">
        <w:tab/>
        <w:t>Maximum Flow Bit Rate (MFBR).</w:t>
      </w:r>
    </w:p>
    <w:p w14:paraId="003B87B9" w14:textId="77777777" w:rsidR="002C6338" w:rsidRPr="00490934" w:rsidRDefault="002C6338" w:rsidP="002C6338">
      <w:r w:rsidRPr="00490934">
        <w:rPr>
          <w:lang w:eastAsia="x-none"/>
        </w:rPr>
        <w:t xml:space="preserve">The GFBR and MFBR as defined in </w:t>
      </w:r>
      <w:r w:rsidRPr="00490934">
        <w:t xml:space="preserve">clause 5.7.2.5 of </w:t>
      </w:r>
      <w:r w:rsidRPr="00490934">
        <w:rPr>
          <w:lang w:eastAsia="x-none"/>
        </w:rPr>
        <w:t>TS</w:t>
      </w:r>
      <w:r>
        <w:rPr>
          <w:lang w:eastAsia="x-none"/>
        </w:rPr>
        <w:t> </w:t>
      </w:r>
      <w:r w:rsidRPr="00490934">
        <w:rPr>
          <w:lang w:eastAsia="x-none"/>
        </w:rPr>
        <w:t>23.501</w:t>
      </w:r>
      <w:r>
        <w:rPr>
          <w:lang w:eastAsia="x-none"/>
        </w:rPr>
        <w:t> </w:t>
      </w:r>
      <w:r w:rsidRPr="00490934">
        <w:rPr>
          <w:lang w:eastAsia="x-none"/>
        </w:rPr>
        <w:t xml:space="preserve">[6] are used for bit rate control on PC5 </w:t>
      </w:r>
      <w:r w:rsidRPr="00490934">
        <w:t>reference point</w:t>
      </w:r>
      <w:r w:rsidRPr="00490934">
        <w:rPr>
          <w:lang w:eastAsia="x-none"/>
        </w:rPr>
        <w:t xml:space="preserve"> over the Averaging Time Window. For PC5 communication, the same GFBR and MFBR are used for both directions.</w:t>
      </w:r>
    </w:p>
    <w:p w14:paraId="06D26A46" w14:textId="77777777" w:rsidR="002C6338" w:rsidRPr="00490934" w:rsidRDefault="002C6338" w:rsidP="002C6338">
      <w:pPr>
        <w:pStyle w:val="Heading4"/>
      </w:pPr>
      <w:bookmarkStart w:id="436" w:name="_Toc19199096"/>
      <w:bookmarkStart w:id="437" w:name="_Toc27821886"/>
      <w:bookmarkStart w:id="438" w:name="_Toc36126240"/>
      <w:bookmarkStart w:id="439" w:name="_Toc45012564"/>
      <w:bookmarkStart w:id="440" w:name="_Toc51753990"/>
      <w:bookmarkStart w:id="441" w:name="_Toc51754124"/>
      <w:bookmarkStart w:id="442" w:name="_Toc51838951"/>
      <w:r w:rsidRPr="00490934">
        <w:lastRenderedPageBreak/>
        <w:t>5.4.2.3</w:t>
      </w:r>
      <w:r w:rsidRPr="00490934">
        <w:tab/>
        <w:t>PC5 Link Aggregated Bit Rates</w:t>
      </w:r>
      <w:bookmarkEnd w:id="436"/>
      <w:bookmarkEnd w:id="437"/>
      <w:bookmarkEnd w:id="438"/>
      <w:bookmarkEnd w:id="439"/>
      <w:bookmarkEnd w:id="440"/>
      <w:bookmarkEnd w:id="441"/>
      <w:bookmarkEnd w:id="442"/>
    </w:p>
    <w:p w14:paraId="5143BD65" w14:textId="77777777" w:rsidR="002C6338" w:rsidRPr="00490934" w:rsidRDefault="002C6338" w:rsidP="002C6338">
      <w:pPr>
        <w:rPr>
          <w:lang w:eastAsia="x-none"/>
        </w:rPr>
      </w:pPr>
      <w:r w:rsidRPr="00490934">
        <w:rPr>
          <w:lang w:eastAsia="x-none"/>
        </w:rPr>
        <w:t>A PC5 unicast link is associated with the following aggregate rate limit QoS parameter:</w:t>
      </w:r>
    </w:p>
    <w:p w14:paraId="2EC5BC3A" w14:textId="77777777" w:rsidR="002C6338" w:rsidRPr="00490934" w:rsidRDefault="002C6338" w:rsidP="002C6338">
      <w:pPr>
        <w:pStyle w:val="B1"/>
      </w:pPr>
      <w:r w:rsidRPr="00490934">
        <w:t>-</w:t>
      </w:r>
      <w:r w:rsidRPr="00490934">
        <w:tab/>
        <w:t>per link Aggregate Maximum Bit Rate (PC5 LINK-AMBR).</w:t>
      </w:r>
    </w:p>
    <w:p w14:paraId="72D2C0E1" w14:textId="77777777" w:rsidR="002C6338" w:rsidRPr="00490934" w:rsidRDefault="002C6338" w:rsidP="002C6338">
      <w:pPr>
        <w:rPr>
          <w:lang w:eastAsia="x-none"/>
        </w:rPr>
      </w:pPr>
      <w:r w:rsidRPr="00490934">
        <w:rPr>
          <w:lang w:eastAsia="x-none"/>
        </w:rPr>
        <w:t>The PC5 LINK-AMBR limits the aggregate bit rate that can be expected to be provided across all Non-GBR QoS Flows with a peer UE over PC5 unicast link.</w:t>
      </w:r>
      <w:r>
        <w:rPr>
          <w:lang w:eastAsia="x-none"/>
        </w:rPr>
        <w:t xml:space="preserve"> </w:t>
      </w:r>
      <w:r w:rsidRPr="00490934">
        <w:rPr>
          <w:lang w:eastAsia="x-none"/>
        </w:rPr>
        <w:t>The PC5 LINK-AMBR is measured over an AMBR averaging window which is a standardized value. The PC5 LINK-AMBR is not applicable to GBR QoS Flows.</w:t>
      </w:r>
      <w:r>
        <w:rPr>
          <w:lang w:eastAsia="x-none"/>
        </w:rPr>
        <w:t xml:space="preserve"> PC5 LINK-AMBR is applied to one PC5 unicast link, which means aggregate bit rate of one PC5 unicast link should not exceed PC5 LINK-AMBR.</w:t>
      </w:r>
    </w:p>
    <w:p w14:paraId="1A3E6057" w14:textId="77777777" w:rsidR="002C6338" w:rsidRPr="00490934" w:rsidRDefault="002C6338" w:rsidP="002C6338">
      <w:pPr>
        <w:pStyle w:val="NO"/>
      </w:pPr>
      <w:r w:rsidRPr="00490934">
        <w:t>NOTE:</w:t>
      </w:r>
      <w:r w:rsidRPr="00490934">
        <w:tab/>
        <w:t>The AMBR averaging window is only applied to PC5 LINK-AMBR</w:t>
      </w:r>
      <w:r w:rsidRPr="00490934" w:rsidDel="00926483">
        <w:t xml:space="preserve"> </w:t>
      </w:r>
      <w:r w:rsidRPr="00490934">
        <w:t>measurement.</w:t>
      </w:r>
    </w:p>
    <w:p w14:paraId="6602B2F5" w14:textId="77777777" w:rsidR="002C6338" w:rsidRPr="00490934" w:rsidRDefault="002C6338" w:rsidP="002C6338">
      <w:pPr>
        <w:pStyle w:val="Heading4"/>
      </w:pPr>
      <w:bookmarkStart w:id="443" w:name="_Toc19199097"/>
      <w:bookmarkStart w:id="444" w:name="_Toc27821887"/>
      <w:bookmarkStart w:id="445" w:name="_Toc36126241"/>
      <w:bookmarkStart w:id="446" w:name="_Toc45012565"/>
      <w:bookmarkStart w:id="447" w:name="_Toc51753991"/>
      <w:bookmarkStart w:id="448" w:name="_Toc51754125"/>
      <w:bookmarkStart w:id="449" w:name="_Toc51838952"/>
      <w:bookmarkEnd w:id="435"/>
      <w:r w:rsidRPr="00490934">
        <w:t>5.4.2.4</w:t>
      </w:r>
      <w:r w:rsidRPr="00490934">
        <w:tab/>
        <w:t>Range</w:t>
      </w:r>
      <w:bookmarkEnd w:id="443"/>
      <w:bookmarkEnd w:id="444"/>
      <w:bookmarkEnd w:id="445"/>
      <w:bookmarkEnd w:id="446"/>
      <w:bookmarkEnd w:id="447"/>
      <w:bookmarkEnd w:id="448"/>
      <w:bookmarkEnd w:id="449"/>
    </w:p>
    <w:p w14:paraId="10985A8A" w14:textId="77777777" w:rsidR="002C6338" w:rsidRPr="00490934" w:rsidRDefault="002C6338" w:rsidP="002C6338">
      <w:pPr>
        <w:rPr>
          <w:lang w:eastAsia="zh-CN"/>
        </w:rPr>
      </w:pPr>
      <w:r w:rsidRPr="00490934">
        <w:rPr>
          <w:lang w:eastAsia="zh-CN"/>
        </w:rPr>
        <w:t>The Range value indicates the applicability of the PC5 QoS parameters in PC5 communication, i.e. when the receiving UEs are not within the Range specified distance from the transmitting UE, the communication is best effort. Lower layer (PHY/MAC layer) may use the Range to determine the corresponding packet handling, e.g. HARQ as defined in TS</w:t>
      </w:r>
      <w:r>
        <w:rPr>
          <w:lang w:eastAsia="zh-CN"/>
        </w:rPr>
        <w:t> </w:t>
      </w:r>
      <w:r w:rsidRPr="00490934">
        <w:rPr>
          <w:lang w:eastAsia="zh-CN"/>
        </w:rPr>
        <w:t>38.300</w:t>
      </w:r>
      <w:r>
        <w:rPr>
          <w:lang w:eastAsia="zh-CN"/>
        </w:rPr>
        <w:t> </w:t>
      </w:r>
      <w:r w:rsidRPr="00490934">
        <w:rPr>
          <w:lang w:eastAsia="zh-CN"/>
        </w:rPr>
        <w:t>[11], to achieve the QoS guarantee indicated by PC5 QoS parameters.</w:t>
      </w:r>
    </w:p>
    <w:p w14:paraId="3FD62B70" w14:textId="77777777" w:rsidR="002C6338" w:rsidRPr="00490934" w:rsidRDefault="002C6338" w:rsidP="002C6338">
      <w:pPr>
        <w:rPr>
          <w:lang w:eastAsia="zh-CN"/>
        </w:rPr>
      </w:pPr>
      <w:r w:rsidRPr="00490934">
        <w:rPr>
          <w:lang w:eastAsia="zh-CN"/>
        </w:rPr>
        <w:t>Range is in the unit of meters. The UE is configured with the maximum Range value it can use for a particular V2X service. A V2X service may request a different range value, and the V2X layer ensures that it does not exceed the maximum Range value.</w:t>
      </w:r>
    </w:p>
    <w:p w14:paraId="164D3039" w14:textId="77777777" w:rsidR="002C6338" w:rsidRPr="00490934" w:rsidRDefault="002C6338" w:rsidP="002C6338">
      <w:r w:rsidRPr="00490934">
        <w:rPr>
          <w:lang w:eastAsia="zh-CN"/>
        </w:rPr>
        <w:t>Range is only used for groupcast</w:t>
      </w:r>
      <w:r>
        <w:rPr>
          <w:lang w:eastAsia="zh-CN"/>
        </w:rPr>
        <w:t xml:space="preserve"> mode</w:t>
      </w:r>
      <w:r w:rsidRPr="00490934">
        <w:rPr>
          <w:lang w:eastAsia="zh-CN"/>
        </w:rPr>
        <w:t xml:space="preserve"> communication over PC5 reference point.</w:t>
      </w:r>
    </w:p>
    <w:p w14:paraId="2A3FA797" w14:textId="77777777" w:rsidR="002C6338" w:rsidRPr="00490934" w:rsidRDefault="002C6338" w:rsidP="002C6338">
      <w:pPr>
        <w:pStyle w:val="Heading4"/>
      </w:pPr>
      <w:bookmarkStart w:id="450" w:name="_Toc19199098"/>
      <w:bookmarkStart w:id="451" w:name="_Toc27821888"/>
      <w:bookmarkStart w:id="452" w:name="_Toc36126242"/>
      <w:bookmarkStart w:id="453" w:name="_Toc45012566"/>
      <w:bookmarkStart w:id="454" w:name="_Toc51753992"/>
      <w:bookmarkStart w:id="455" w:name="_Toc51754126"/>
      <w:bookmarkStart w:id="456" w:name="_Toc51838953"/>
      <w:r w:rsidRPr="00490934">
        <w:t>5.4.2.5</w:t>
      </w:r>
      <w:r w:rsidRPr="00490934">
        <w:tab/>
        <w:t>Default Values</w:t>
      </w:r>
      <w:bookmarkEnd w:id="450"/>
      <w:bookmarkEnd w:id="451"/>
      <w:bookmarkEnd w:id="452"/>
      <w:bookmarkEnd w:id="453"/>
      <w:bookmarkEnd w:id="454"/>
      <w:bookmarkEnd w:id="455"/>
      <w:bookmarkEnd w:id="456"/>
    </w:p>
    <w:p w14:paraId="670D1E20" w14:textId="77777777" w:rsidR="002C6338" w:rsidRPr="00490934" w:rsidRDefault="002C6338" w:rsidP="002C6338">
      <w:pPr>
        <w:rPr>
          <w:lang w:eastAsia="x-none"/>
        </w:rPr>
      </w:pPr>
      <w:r w:rsidRPr="00490934">
        <w:rPr>
          <w:lang w:eastAsia="x-none"/>
        </w:rPr>
        <w:t>A UE may be configured with default values for PC5 QoS parameters for a particular service, e.g. identified by PSID/ITS-AID. The default value will be used if the corresponding PC5 QoS parameter is not provided by upper layer.</w:t>
      </w:r>
    </w:p>
    <w:p w14:paraId="7D499C65" w14:textId="77777777" w:rsidR="002C6338" w:rsidRPr="00490934" w:rsidRDefault="002C6338" w:rsidP="002C6338">
      <w:pPr>
        <w:pStyle w:val="Heading3"/>
      </w:pPr>
      <w:bookmarkStart w:id="457" w:name="_Toc19199099"/>
      <w:bookmarkStart w:id="458" w:name="_Toc27821889"/>
      <w:bookmarkStart w:id="459" w:name="_Toc36126243"/>
      <w:bookmarkStart w:id="460" w:name="_Toc45012567"/>
      <w:bookmarkStart w:id="461" w:name="_Toc51753993"/>
      <w:bookmarkStart w:id="462" w:name="_Toc51754127"/>
      <w:bookmarkStart w:id="463" w:name="_Toc51838954"/>
      <w:r w:rsidRPr="00490934">
        <w:t>5.4.3</w:t>
      </w:r>
      <w:r w:rsidRPr="00490934">
        <w:tab/>
        <w:t>PC5 QoS characteristics</w:t>
      </w:r>
      <w:bookmarkEnd w:id="457"/>
      <w:bookmarkEnd w:id="458"/>
      <w:bookmarkEnd w:id="459"/>
      <w:bookmarkEnd w:id="460"/>
      <w:bookmarkEnd w:id="461"/>
      <w:bookmarkEnd w:id="462"/>
      <w:bookmarkEnd w:id="463"/>
    </w:p>
    <w:p w14:paraId="0C01C8AE" w14:textId="77777777" w:rsidR="002C6338" w:rsidRPr="00490934" w:rsidRDefault="002C6338" w:rsidP="002C6338">
      <w:pPr>
        <w:pStyle w:val="Heading4"/>
      </w:pPr>
      <w:bookmarkStart w:id="464" w:name="_Toc19199100"/>
      <w:bookmarkStart w:id="465" w:name="_Toc27821890"/>
      <w:bookmarkStart w:id="466" w:name="_Toc36126244"/>
      <w:bookmarkStart w:id="467" w:name="_Toc45012568"/>
      <w:bookmarkStart w:id="468" w:name="_Toc51753994"/>
      <w:bookmarkStart w:id="469" w:name="_Toc51754128"/>
      <w:bookmarkStart w:id="470" w:name="_Toc51838955"/>
      <w:r w:rsidRPr="00490934">
        <w:t>5.4.3.1</w:t>
      </w:r>
      <w:r w:rsidRPr="00490934">
        <w:tab/>
        <w:t>General</w:t>
      </w:r>
      <w:bookmarkEnd w:id="464"/>
      <w:bookmarkEnd w:id="465"/>
      <w:bookmarkEnd w:id="466"/>
      <w:bookmarkEnd w:id="467"/>
      <w:bookmarkEnd w:id="468"/>
      <w:bookmarkEnd w:id="469"/>
      <w:bookmarkEnd w:id="470"/>
    </w:p>
    <w:p w14:paraId="3B7C6399" w14:textId="77777777" w:rsidR="002C6338" w:rsidRPr="00490934" w:rsidRDefault="002C6338" w:rsidP="002C6338">
      <w:r w:rsidRPr="00490934">
        <w:t>This clause specifies the PC5 QoS characteristics associated with PQI. The following characteristics defined in TS</w:t>
      </w:r>
      <w:r>
        <w:t> </w:t>
      </w:r>
      <w:r w:rsidRPr="00490934">
        <w:t>23.501</w:t>
      </w:r>
      <w:r>
        <w:t> </w:t>
      </w:r>
      <w:r w:rsidRPr="00490934">
        <w:t>[6] applies, with differences explained in following clauses:</w:t>
      </w:r>
    </w:p>
    <w:p w14:paraId="2E05BAC0" w14:textId="77777777" w:rsidR="002C6338" w:rsidRPr="00490934" w:rsidRDefault="002C6338" w:rsidP="002C6338">
      <w:pPr>
        <w:pStyle w:val="B1"/>
      </w:pPr>
      <w:r w:rsidRPr="00490934">
        <w:t>1</w:t>
      </w:r>
      <w:r w:rsidRPr="00490934">
        <w:tab/>
        <w:t>Resource Type (GBR, Delay critical GBR or Non-GBR);</w:t>
      </w:r>
    </w:p>
    <w:p w14:paraId="2CDA2D3F" w14:textId="77777777" w:rsidR="002C6338" w:rsidRPr="00490934" w:rsidRDefault="002C6338" w:rsidP="002C6338">
      <w:pPr>
        <w:pStyle w:val="B1"/>
      </w:pPr>
      <w:r w:rsidRPr="00490934">
        <w:t>2</w:t>
      </w:r>
      <w:r w:rsidRPr="00490934">
        <w:tab/>
        <w:t>Priority Level;</w:t>
      </w:r>
    </w:p>
    <w:p w14:paraId="49068707" w14:textId="77777777" w:rsidR="002C6338" w:rsidRPr="00490934" w:rsidRDefault="002C6338" w:rsidP="002C6338">
      <w:pPr>
        <w:pStyle w:val="B1"/>
      </w:pPr>
      <w:r w:rsidRPr="00490934">
        <w:t>3</w:t>
      </w:r>
      <w:r w:rsidRPr="00490934">
        <w:tab/>
        <w:t>Packet Delay Budget;</w:t>
      </w:r>
    </w:p>
    <w:p w14:paraId="1A76F9C7" w14:textId="77777777" w:rsidR="002C6338" w:rsidRPr="00490934" w:rsidRDefault="002C6338" w:rsidP="002C6338">
      <w:pPr>
        <w:pStyle w:val="B1"/>
      </w:pPr>
      <w:r w:rsidRPr="00490934">
        <w:t>4</w:t>
      </w:r>
      <w:r w:rsidRPr="00490934">
        <w:tab/>
        <w:t>Packet Error Rate;</w:t>
      </w:r>
    </w:p>
    <w:p w14:paraId="6158FFCA" w14:textId="77777777" w:rsidR="002C6338" w:rsidRPr="00490934" w:rsidRDefault="002C6338" w:rsidP="002C6338">
      <w:pPr>
        <w:pStyle w:val="B1"/>
      </w:pPr>
      <w:r w:rsidRPr="00490934">
        <w:t>5</w:t>
      </w:r>
      <w:r w:rsidRPr="00490934">
        <w:tab/>
        <w:t>A</w:t>
      </w:r>
      <w:r w:rsidRPr="00490934">
        <w:rPr>
          <w:lang w:eastAsia="zh-CN"/>
        </w:rPr>
        <w:t>veraging window (for GBR and Delay-critical GBR resource type only);</w:t>
      </w:r>
    </w:p>
    <w:p w14:paraId="2E59C093" w14:textId="77777777" w:rsidR="002C6338" w:rsidRPr="00490934" w:rsidRDefault="002C6338" w:rsidP="002C6338">
      <w:pPr>
        <w:pStyle w:val="B1"/>
      </w:pPr>
      <w:r w:rsidRPr="00490934">
        <w:t>6</w:t>
      </w:r>
      <w:r w:rsidRPr="00490934">
        <w:tab/>
        <w:t>Maximum Data Burst Volume (for Delay-critical GBR resource type only).</w:t>
      </w:r>
    </w:p>
    <w:p w14:paraId="443D9939" w14:textId="77777777" w:rsidR="002C6338" w:rsidRPr="00490934" w:rsidRDefault="002C6338" w:rsidP="002C6338">
      <w:r w:rsidRPr="00490934">
        <w:t>Standardized or pre-configured PC5 QoS characteristics, are indicated through the PQI value.</w:t>
      </w:r>
    </w:p>
    <w:p w14:paraId="0A2C0709" w14:textId="77777777" w:rsidR="002C6338" w:rsidRDefault="002C6338" w:rsidP="002C6338">
      <w:bookmarkStart w:id="471" w:name="_Toc19199101"/>
      <w:bookmarkStart w:id="472" w:name="_Toc27821891"/>
      <w:r>
        <w:t>V2X layer may derive non-standardized PC5 QoS characteristics by overriding the standardized or pre-configured value of PC5 QoS characteristics based on V2X Application Requirements from V2X application layer and provide the whole set of non-standardized PC5 QoS characteristics to AS layer.</w:t>
      </w:r>
    </w:p>
    <w:p w14:paraId="5616AA40" w14:textId="77777777" w:rsidR="002C6338" w:rsidRDefault="002C6338" w:rsidP="002C6338">
      <w:pPr>
        <w:pStyle w:val="NO"/>
      </w:pPr>
      <w:r>
        <w:t>NOTE:</w:t>
      </w:r>
      <w:r>
        <w:tab/>
        <w:t>Non-standardized PC5 QoS characteristics only applies to UE autonomous resources selection mode.</w:t>
      </w:r>
    </w:p>
    <w:p w14:paraId="3E8E4C1E" w14:textId="77777777" w:rsidR="002C6338" w:rsidRPr="00490934" w:rsidRDefault="002C6338" w:rsidP="002C6338">
      <w:pPr>
        <w:pStyle w:val="Heading4"/>
      </w:pPr>
      <w:bookmarkStart w:id="473" w:name="_Toc36126245"/>
      <w:bookmarkStart w:id="474" w:name="_Toc45012569"/>
      <w:bookmarkStart w:id="475" w:name="_Toc51753995"/>
      <w:bookmarkStart w:id="476" w:name="_Toc51754129"/>
      <w:bookmarkStart w:id="477" w:name="_Toc51838956"/>
      <w:r w:rsidRPr="00490934">
        <w:t>5.4.3.2</w:t>
      </w:r>
      <w:r w:rsidRPr="00490934">
        <w:tab/>
        <w:t>Resource Type</w:t>
      </w:r>
      <w:bookmarkEnd w:id="471"/>
      <w:bookmarkEnd w:id="472"/>
      <w:bookmarkEnd w:id="473"/>
      <w:bookmarkEnd w:id="474"/>
      <w:bookmarkEnd w:id="475"/>
      <w:bookmarkEnd w:id="476"/>
      <w:bookmarkEnd w:id="477"/>
    </w:p>
    <w:p w14:paraId="740ADFD4" w14:textId="77777777" w:rsidR="002C6338" w:rsidRPr="00490934" w:rsidRDefault="002C6338" w:rsidP="002C6338">
      <w:r w:rsidRPr="00490934">
        <w:t>Resource Type is defined in clause 5.7.3.2 of TS</w:t>
      </w:r>
      <w:r>
        <w:t> </w:t>
      </w:r>
      <w:r w:rsidRPr="00490934">
        <w:t>23.501</w:t>
      </w:r>
      <w:r>
        <w:t> </w:t>
      </w:r>
      <w:r w:rsidRPr="00490934">
        <w:t>[6].</w:t>
      </w:r>
    </w:p>
    <w:p w14:paraId="6039CC6A" w14:textId="77777777" w:rsidR="002C6338" w:rsidRPr="00490934" w:rsidRDefault="002C6338" w:rsidP="002C6338">
      <w:pPr>
        <w:pStyle w:val="Heading4"/>
      </w:pPr>
      <w:bookmarkStart w:id="478" w:name="_Toc19199102"/>
      <w:bookmarkStart w:id="479" w:name="_Toc27821892"/>
      <w:bookmarkStart w:id="480" w:name="_Toc36126246"/>
      <w:bookmarkStart w:id="481" w:name="_Toc45012570"/>
      <w:bookmarkStart w:id="482" w:name="_Toc51753996"/>
      <w:bookmarkStart w:id="483" w:name="_Toc51754130"/>
      <w:bookmarkStart w:id="484" w:name="_Toc51838957"/>
      <w:r w:rsidRPr="00490934">
        <w:lastRenderedPageBreak/>
        <w:t>5.4.3.3</w:t>
      </w:r>
      <w:r w:rsidRPr="00490934">
        <w:tab/>
        <w:t>Priority Level</w:t>
      </w:r>
      <w:bookmarkEnd w:id="478"/>
      <w:bookmarkEnd w:id="479"/>
      <w:bookmarkEnd w:id="480"/>
      <w:bookmarkEnd w:id="481"/>
      <w:bookmarkEnd w:id="482"/>
      <w:bookmarkEnd w:id="483"/>
      <w:bookmarkEnd w:id="484"/>
    </w:p>
    <w:p w14:paraId="2463D6DA" w14:textId="77777777" w:rsidR="002C6338" w:rsidRPr="00490934" w:rsidRDefault="002C6338" w:rsidP="002C6338">
      <w:pPr>
        <w:tabs>
          <w:tab w:val="left" w:pos="5529"/>
        </w:tabs>
      </w:pPr>
      <w:r w:rsidRPr="00490934">
        <w:t>The Priority Level</w:t>
      </w:r>
      <w:r>
        <w:t xml:space="preserve"> for NR PC5</w:t>
      </w:r>
      <w:r w:rsidRPr="00490934">
        <w:t xml:space="preserve"> has the same format and meaning as </w:t>
      </w:r>
      <w:r>
        <w:t xml:space="preserve">the Priority value </w:t>
      </w:r>
      <w:r w:rsidRPr="00490934">
        <w:t>of the ProSe Per-Packet Priority (PPPP)</w:t>
      </w:r>
      <w:r>
        <w:t xml:space="preserve"> for LTE PC5</w:t>
      </w:r>
      <w:r w:rsidRPr="00490934">
        <w:t xml:space="preserve"> defined in TS</w:t>
      </w:r>
      <w:r>
        <w:t> </w:t>
      </w:r>
      <w:r w:rsidRPr="00490934">
        <w:t>23.285</w:t>
      </w:r>
      <w:r>
        <w:t> </w:t>
      </w:r>
      <w:r w:rsidRPr="00490934">
        <w:t>[8].</w:t>
      </w:r>
      <w:r>
        <w:t xml:space="preserve"> For LTE PC5, the PPPP value also reflects the latency requirement and the PDB derivation is according to TS 23.285 [8], i.e. the low PDB is mapped to the high priority PPPP value. On the other hand, for NR PC5, the PDB is derived from the PQI table as defined in clause 5.4.4.</w:t>
      </w:r>
    </w:p>
    <w:p w14:paraId="25362298" w14:textId="77777777" w:rsidR="002C6338" w:rsidRPr="00490934" w:rsidRDefault="002C6338" w:rsidP="002C6338">
      <w:pPr>
        <w:pStyle w:val="NO"/>
      </w:pPr>
      <w:r w:rsidRPr="00490934">
        <w:t>NOTE:</w:t>
      </w:r>
      <w:r w:rsidRPr="00490934">
        <w:tab/>
        <w:t>Using the same format for Priority Level and PPPP provides better backward compatibility.</w:t>
      </w:r>
    </w:p>
    <w:p w14:paraId="28D9D9F1" w14:textId="77777777" w:rsidR="002C6338" w:rsidRPr="00490934" w:rsidRDefault="002C6338" w:rsidP="002C6338">
      <w:pPr>
        <w:tabs>
          <w:tab w:val="left" w:pos="5529"/>
        </w:tabs>
      </w:pPr>
      <w:r w:rsidRPr="00490934">
        <w:t>The Priority Level shall be used to different treatment of V2X service data across different mode</w:t>
      </w:r>
      <w:r>
        <w:t>s</w:t>
      </w:r>
      <w:r w:rsidRPr="00490934">
        <w:t xml:space="preserve"> of communication, i.e. broadcast, groupcast, and unicast. In </w:t>
      </w:r>
      <w:r>
        <w:t xml:space="preserve">the </w:t>
      </w:r>
      <w:r w:rsidRPr="00490934">
        <w:t>case when all QoS requirements cannot be fulfilled for all the PC5 service data</w:t>
      </w:r>
      <w:r>
        <w:t xml:space="preserve"> associated with that PC5 reference point</w:t>
      </w:r>
      <w:r w:rsidRPr="00490934">
        <w:t>, the Priority Level shall be used to select for which PC5 service data the QoS requirements are prioritized such that a PC5 service data</w:t>
      </w:r>
      <w:r>
        <w:t xml:space="preserve"> packet</w:t>
      </w:r>
      <w:r w:rsidRPr="00490934">
        <w:t xml:space="preserve"> with Priority Level value N is prioritized over</w:t>
      </w:r>
      <w:r>
        <w:t xml:space="preserve"> a</w:t>
      </w:r>
      <w:r w:rsidRPr="00490934">
        <w:t xml:space="preserve"> PC5 service data</w:t>
      </w:r>
      <w:r>
        <w:t xml:space="preserve"> packet</w:t>
      </w:r>
      <w:r w:rsidRPr="00490934">
        <w:t xml:space="preserve"> with higher Priority Level values, i.e. N+1, N+2, etc</w:t>
      </w:r>
      <w:r>
        <w:t>.</w:t>
      </w:r>
      <w:r w:rsidRPr="00490934">
        <w:t xml:space="preserve"> (lower number meaning higher priority).</w:t>
      </w:r>
    </w:p>
    <w:p w14:paraId="488AB948" w14:textId="77777777" w:rsidR="002C6338" w:rsidRPr="00490934" w:rsidRDefault="002C6338" w:rsidP="002C6338">
      <w:pPr>
        <w:pStyle w:val="Heading4"/>
      </w:pPr>
      <w:bookmarkStart w:id="485" w:name="_Toc19199103"/>
      <w:bookmarkStart w:id="486" w:name="_Toc27821893"/>
      <w:bookmarkStart w:id="487" w:name="_Toc36126247"/>
      <w:bookmarkStart w:id="488" w:name="_Toc45012571"/>
      <w:bookmarkStart w:id="489" w:name="_Toc51753997"/>
      <w:bookmarkStart w:id="490" w:name="_Toc51754131"/>
      <w:bookmarkStart w:id="491" w:name="_Toc51838958"/>
      <w:r w:rsidRPr="00490934">
        <w:t>5.4.3.4</w:t>
      </w:r>
      <w:r w:rsidRPr="00490934">
        <w:tab/>
        <w:t>Packet Delay Budget</w:t>
      </w:r>
      <w:bookmarkEnd w:id="485"/>
      <w:bookmarkEnd w:id="486"/>
      <w:bookmarkEnd w:id="487"/>
      <w:bookmarkEnd w:id="488"/>
      <w:bookmarkEnd w:id="489"/>
      <w:bookmarkEnd w:id="490"/>
      <w:bookmarkEnd w:id="491"/>
    </w:p>
    <w:p w14:paraId="0CF2EAFB" w14:textId="77777777" w:rsidR="002C6338" w:rsidRPr="00490934" w:rsidRDefault="002C6338" w:rsidP="002C6338">
      <w:pPr>
        <w:rPr>
          <w:lang w:eastAsia="zh-CN"/>
        </w:rPr>
      </w:pPr>
      <w:r w:rsidRPr="00490934">
        <w:t xml:space="preserve">The Packet Delay Budget (PDB) </w:t>
      </w:r>
      <w:r>
        <w:t xml:space="preserve">associated with the PQI is equivalent to the PDB </w:t>
      </w:r>
      <w:r w:rsidRPr="00490934">
        <w:t>defined in clause 5.7.3.4 of TS</w:t>
      </w:r>
      <w:r>
        <w:t> </w:t>
      </w:r>
      <w:r w:rsidRPr="00490934">
        <w:t>23.501</w:t>
      </w:r>
      <w:r>
        <w:t> </w:t>
      </w:r>
      <w:r w:rsidRPr="00490934">
        <w:t xml:space="preserve">[6]. </w:t>
      </w:r>
      <w:r w:rsidRPr="00490934">
        <w:rPr>
          <w:lang w:eastAsia="x-none"/>
        </w:rPr>
        <w:t xml:space="preserve">However, when used for PC5 communication, the </w:t>
      </w:r>
      <w:r w:rsidRPr="00490934">
        <w:t>PDB associated with the PQI</w:t>
      </w:r>
      <w:r>
        <w:t xml:space="preserve"> defines an upper bound for the time that a packet may be delayed between sending UE and receiving UE(s) over PC5 reference point</w:t>
      </w:r>
      <w:r w:rsidRPr="00490934">
        <w:rPr>
          <w:lang w:eastAsia="zh-CN"/>
        </w:rPr>
        <w:t>.</w:t>
      </w:r>
    </w:p>
    <w:p w14:paraId="5E2D6145" w14:textId="77777777" w:rsidR="002C6338" w:rsidRPr="00490934" w:rsidRDefault="002C6338" w:rsidP="002C6338">
      <w:pPr>
        <w:pStyle w:val="Heading4"/>
      </w:pPr>
      <w:bookmarkStart w:id="492" w:name="_Toc19199104"/>
      <w:bookmarkStart w:id="493" w:name="_Toc27821894"/>
      <w:bookmarkStart w:id="494" w:name="_Toc36126248"/>
      <w:bookmarkStart w:id="495" w:name="_Toc45012572"/>
      <w:bookmarkStart w:id="496" w:name="_Toc51753998"/>
      <w:bookmarkStart w:id="497" w:name="_Toc51754132"/>
      <w:bookmarkStart w:id="498" w:name="_Toc51838959"/>
      <w:r w:rsidRPr="00490934">
        <w:t>5.4.3.5</w:t>
      </w:r>
      <w:r w:rsidRPr="00490934">
        <w:tab/>
        <w:t>Packet Error Rate</w:t>
      </w:r>
      <w:bookmarkEnd w:id="492"/>
      <w:bookmarkEnd w:id="493"/>
      <w:bookmarkEnd w:id="494"/>
      <w:bookmarkEnd w:id="495"/>
      <w:bookmarkEnd w:id="496"/>
      <w:bookmarkEnd w:id="497"/>
      <w:bookmarkEnd w:id="498"/>
    </w:p>
    <w:p w14:paraId="0DF975DA" w14:textId="77777777" w:rsidR="002C6338" w:rsidRPr="00490934" w:rsidRDefault="002C6338" w:rsidP="002C6338">
      <w:r w:rsidRPr="00490934">
        <w:t>The Packet Error Rate (PER) is defined in clause 5.7.3.5 of TS</w:t>
      </w:r>
      <w:r>
        <w:t> </w:t>
      </w:r>
      <w:r w:rsidRPr="00490934">
        <w:t>23.501</w:t>
      </w:r>
      <w:r>
        <w:t> </w:t>
      </w:r>
      <w:r w:rsidRPr="00490934">
        <w:t>[6].</w:t>
      </w:r>
    </w:p>
    <w:p w14:paraId="362AE13F" w14:textId="77777777" w:rsidR="002C6338" w:rsidRPr="00490934" w:rsidRDefault="002C6338" w:rsidP="002C6338">
      <w:pPr>
        <w:pStyle w:val="Heading4"/>
      </w:pPr>
      <w:bookmarkStart w:id="499" w:name="_Toc19199105"/>
      <w:bookmarkStart w:id="500" w:name="_Toc27821895"/>
      <w:bookmarkStart w:id="501" w:name="_Toc36126249"/>
      <w:bookmarkStart w:id="502" w:name="_Toc45012573"/>
      <w:bookmarkStart w:id="503" w:name="_Toc51753999"/>
      <w:bookmarkStart w:id="504" w:name="_Toc51754133"/>
      <w:bookmarkStart w:id="505" w:name="_Toc51838960"/>
      <w:r w:rsidRPr="00490934">
        <w:t>5.4.3.6</w:t>
      </w:r>
      <w:r w:rsidRPr="00490934">
        <w:tab/>
        <w:t>Averaging Window</w:t>
      </w:r>
      <w:bookmarkEnd w:id="499"/>
      <w:bookmarkEnd w:id="500"/>
      <w:bookmarkEnd w:id="501"/>
      <w:bookmarkEnd w:id="502"/>
      <w:bookmarkEnd w:id="503"/>
      <w:bookmarkEnd w:id="504"/>
      <w:bookmarkEnd w:id="505"/>
    </w:p>
    <w:p w14:paraId="260FF871" w14:textId="77777777" w:rsidR="002C6338" w:rsidRPr="00490934" w:rsidRDefault="002C6338" w:rsidP="002C6338">
      <w:r w:rsidRPr="00490934">
        <w:t>The Averaging Window is defined in clause 5.7.3.6 of TS</w:t>
      </w:r>
      <w:r>
        <w:t> </w:t>
      </w:r>
      <w:r w:rsidRPr="00490934">
        <w:t>23.501</w:t>
      </w:r>
      <w:r>
        <w:t> </w:t>
      </w:r>
      <w:r w:rsidRPr="00490934">
        <w:t>[6].</w:t>
      </w:r>
    </w:p>
    <w:p w14:paraId="4DBAD6A0" w14:textId="77777777" w:rsidR="002C6338" w:rsidRPr="00490934" w:rsidRDefault="002C6338" w:rsidP="002C6338">
      <w:pPr>
        <w:pStyle w:val="Heading4"/>
      </w:pPr>
      <w:bookmarkStart w:id="506" w:name="_Toc19199106"/>
      <w:bookmarkStart w:id="507" w:name="_Toc27821896"/>
      <w:bookmarkStart w:id="508" w:name="_Toc36126250"/>
      <w:bookmarkStart w:id="509" w:name="_Toc45012574"/>
      <w:bookmarkStart w:id="510" w:name="_Toc51754000"/>
      <w:bookmarkStart w:id="511" w:name="_Toc51754134"/>
      <w:bookmarkStart w:id="512" w:name="_Toc51838961"/>
      <w:r w:rsidRPr="00490934">
        <w:t>5.4.3.7</w:t>
      </w:r>
      <w:r w:rsidRPr="00490934">
        <w:tab/>
        <w:t>Maximum Data Burst Volume</w:t>
      </w:r>
      <w:bookmarkEnd w:id="506"/>
      <w:bookmarkEnd w:id="507"/>
      <w:bookmarkEnd w:id="508"/>
      <w:bookmarkEnd w:id="509"/>
      <w:bookmarkEnd w:id="510"/>
      <w:bookmarkEnd w:id="511"/>
      <w:bookmarkEnd w:id="512"/>
    </w:p>
    <w:p w14:paraId="13C88E38" w14:textId="77777777" w:rsidR="002C6338" w:rsidRPr="00490934" w:rsidRDefault="002C6338" w:rsidP="002C6338">
      <w:r w:rsidRPr="00490934">
        <w:t>Maximum Data Burst Volume (MDBV) is defined in clause 5.7.3.7 of TS</w:t>
      </w:r>
      <w:r>
        <w:t> </w:t>
      </w:r>
      <w:r w:rsidRPr="00490934">
        <w:t>23.501</w:t>
      </w:r>
      <w:r>
        <w:t> </w:t>
      </w:r>
      <w:r w:rsidRPr="00490934">
        <w:t>[6].</w:t>
      </w:r>
    </w:p>
    <w:p w14:paraId="1004C8DF" w14:textId="77777777" w:rsidR="002C6338" w:rsidRPr="00490934" w:rsidRDefault="002C6338" w:rsidP="002C6338">
      <w:pPr>
        <w:rPr>
          <w:rFonts w:ascii="Arial" w:hAnsi="Arial" w:cs="Arial"/>
        </w:rPr>
      </w:pPr>
      <w:r w:rsidRPr="00490934">
        <w:t>MDBV denotes the largest amount of data that the PC5 reference point is required to serve within a period of PDB of the PQI.</w:t>
      </w:r>
    </w:p>
    <w:p w14:paraId="229AD447" w14:textId="77777777" w:rsidR="002C6338" w:rsidRPr="00490934" w:rsidRDefault="002C6338" w:rsidP="002C6338">
      <w:r w:rsidRPr="00490934">
        <w:t>The MDBV may also be indicated by upper layer, it shall be used instead of the default value.</w:t>
      </w:r>
    </w:p>
    <w:p w14:paraId="28CE634A" w14:textId="77777777" w:rsidR="002C6338" w:rsidRPr="00490934" w:rsidRDefault="002C6338" w:rsidP="002C6338">
      <w:pPr>
        <w:pStyle w:val="Heading3"/>
      </w:pPr>
      <w:bookmarkStart w:id="513" w:name="_Toc19199107"/>
      <w:bookmarkStart w:id="514" w:name="_Toc27821897"/>
      <w:bookmarkStart w:id="515" w:name="_Toc36126251"/>
      <w:bookmarkStart w:id="516" w:name="_Toc45012575"/>
      <w:bookmarkStart w:id="517" w:name="_Toc51754001"/>
      <w:bookmarkStart w:id="518" w:name="_Toc51754135"/>
      <w:bookmarkStart w:id="519" w:name="_Toc51838962"/>
      <w:r w:rsidRPr="00490934">
        <w:t>5.4.4</w:t>
      </w:r>
      <w:r w:rsidRPr="00490934">
        <w:tab/>
        <w:t>Standardized PQI to QoS characteristics mapping</w:t>
      </w:r>
      <w:bookmarkEnd w:id="513"/>
      <w:bookmarkEnd w:id="514"/>
      <w:bookmarkEnd w:id="515"/>
      <w:bookmarkEnd w:id="516"/>
      <w:bookmarkEnd w:id="517"/>
      <w:bookmarkEnd w:id="518"/>
      <w:bookmarkEnd w:id="519"/>
    </w:p>
    <w:p w14:paraId="10C3C9E7" w14:textId="77777777" w:rsidR="002C6338" w:rsidRPr="00490934" w:rsidRDefault="002C6338" w:rsidP="002C6338">
      <w:r w:rsidRPr="00490934">
        <w:t>The one-to-one mapping of standardized PQI values to PC5 QoS characteristics is specified in table 5.4.4-1.</w:t>
      </w:r>
    </w:p>
    <w:p w14:paraId="4225695A" w14:textId="77777777" w:rsidR="002C6338" w:rsidRPr="00490934" w:rsidRDefault="002C6338" w:rsidP="002C6338">
      <w:pPr>
        <w:pStyle w:val="TH"/>
      </w:pPr>
      <w:r w:rsidRPr="00490934">
        <w:lastRenderedPageBreak/>
        <w:t>Table 5.4.4-1: Standardized PQI to QoS characteristics mapping</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1058"/>
        <w:gridCol w:w="911"/>
        <w:gridCol w:w="1064"/>
        <w:gridCol w:w="797"/>
        <w:gridCol w:w="1297"/>
        <w:gridCol w:w="1615"/>
        <w:gridCol w:w="2055"/>
      </w:tblGrid>
      <w:tr w:rsidR="002C6338" w:rsidRPr="00490934" w14:paraId="70A9AE9F" w14:textId="77777777" w:rsidTr="007D6959">
        <w:tc>
          <w:tcPr>
            <w:tcW w:w="1022" w:type="dxa"/>
            <w:tcBorders>
              <w:top w:val="single" w:sz="12" w:space="0" w:color="auto"/>
              <w:left w:val="single" w:sz="12" w:space="0" w:color="auto"/>
              <w:bottom w:val="single" w:sz="12" w:space="0" w:color="auto"/>
              <w:right w:val="single" w:sz="12" w:space="0" w:color="auto"/>
            </w:tcBorders>
          </w:tcPr>
          <w:p w14:paraId="304771A5" w14:textId="77777777" w:rsidR="002C6338" w:rsidRPr="00490934" w:rsidRDefault="002C6338" w:rsidP="007D6959">
            <w:pPr>
              <w:pStyle w:val="TAH"/>
            </w:pPr>
            <w:r w:rsidRPr="00490934">
              <w:t>PQI</w:t>
            </w:r>
          </w:p>
          <w:p w14:paraId="3FDF9983" w14:textId="77777777" w:rsidR="002C6338" w:rsidRPr="00490934" w:rsidRDefault="002C6338" w:rsidP="007D6959">
            <w:pPr>
              <w:pStyle w:val="TAH"/>
            </w:pPr>
            <w:r w:rsidRPr="00490934">
              <w:t>Value</w:t>
            </w:r>
          </w:p>
        </w:tc>
        <w:tc>
          <w:tcPr>
            <w:tcW w:w="1060" w:type="dxa"/>
            <w:tcBorders>
              <w:top w:val="single" w:sz="12" w:space="0" w:color="auto"/>
              <w:left w:val="single" w:sz="12" w:space="0" w:color="auto"/>
              <w:bottom w:val="single" w:sz="12" w:space="0" w:color="auto"/>
              <w:right w:val="single" w:sz="12" w:space="0" w:color="auto"/>
            </w:tcBorders>
          </w:tcPr>
          <w:p w14:paraId="001116E0" w14:textId="77777777" w:rsidR="002C6338" w:rsidRPr="00490934" w:rsidRDefault="002C6338" w:rsidP="007D6959">
            <w:pPr>
              <w:pStyle w:val="TAH"/>
            </w:pPr>
            <w:r w:rsidRPr="00490934">
              <w:t>Resource Type</w:t>
            </w:r>
          </w:p>
        </w:tc>
        <w:tc>
          <w:tcPr>
            <w:tcW w:w="918" w:type="dxa"/>
            <w:tcBorders>
              <w:top w:val="single" w:sz="12" w:space="0" w:color="auto"/>
              <w:left w:val="single" w:sz="12" w:space="0" w:color="auto"/>
              <w:bottom w:val="single" w:sz="12" w:space="0" w:color="auto"/>
              <w:right w:val="single" w:sz="12" w:space="0" w:color="auto"/>
            </w:tcBorders>
          </w:tcPr>
          <w:p w14:paraId="2AA75283" w14:textId="77777777" w:rsidR="002C6338" w:rsidRPr="00490934" w:rsidRDefault="002C6338" w:rsidP="007D6959">
            <w:pPr>
              <w:pStyle w:val="TAH"/>
            </w:pPr>
            <w:r w:rsidRPr="00490934">
              <w:t>Default Priority Level</w:t>
            </w:r>
          </w:p>
        </w:tc>
        <w:tc>
          <w:tcPr>
            <w:tcW w:w="1088" w:type="dxa"/>
            <w:tcBorders>
              <w:top w:val="single" w:sz="12" w:space="0" w:color="auto"/>
              <w:left w:val="single" w:sz="12" w:space="0" w:color="auto"/>
              <w:bottom w:val="single" w:sz="12" w:space="0" w:color="auto"/>
              <w:right w:val="single" w:sz="12" w:space="0" w:color="auto"/>
            </w:tcBorders>
          </w:tcPr>
          <w:p w14:paraId="70153BD6" w14:textId="77777777" w:rsidR="002C6338" w:rsidRPr="00490934" w:rsidRDefault="002C6338" w:rsidP="007D6959">
            <w:pPr>
              <w:pStyle w:val="TAH"/>
            </w:pPr>
            <w:r w:rsidRPr="00490934">
              <w:t>Packet Delay Budget</w:t>
            </w:r>
          </w:p>
        </w:tc>
        <w:tc>
          <w:tcPr>
            <w:tcW w:w="797" w:type="dxa"/>
            <w:tcBorders>
              <w:top w:val="single" w:sz="12" w:space="0" w:color="auto"/>
              <w:left w:val="single" w:sz="12" w:space="0" w:color="auto"/>
              <w:bottom w:val="single" w:sz="12" w:space="0" w:color="auto"/>
              <w:right w:val="single" w:sz="12" w:space="0" w:color="auto"/>
            </w:tcBorders>
          </w:tcPr>
          <w:p w14:paraId="79A57CD2" w14:textId="77777777" w:rsidR="002C6338" w:rsidRPr="00490934" w:rsidRDefault="002C6338" w:rsidP="007D6959">
            <w:pPr>
              <w:pStyle w:val="TAH"/>
            </w:pPr>
            <w:r w:rsidRPr="00490934">
              <w:t>Packet Error</w:t>
            </w:r>
          </w:p>
          <w:p w14:paraId="5CB27CB3" w14:textId="77777777" w:rsidR="002C6338" w:rsidRPr="00490934" w:rsidRDefault="002C6338" w:rsidP="007D6959">
            <w:pPr>
              <w:pStyle w:val="TAH"/>
            </w:pPr>
            <w:r w:rsidRPr="00490934">
              <w:t xml:space="preserve">Rate </w:t>
            </w:r>
          </w:p>
        </w:tc>
        <w:tc>
          <w:tcPr>
            <w:tcW w:w="1323" w:type="dxa"/>
            <w:tcBorders>
              <w:top w:val="single" w:sz="12" w:space="0" w:color="auto"/>
              <w:left w:val="single" w:sz="12" w:space="0" w:color="auto"/>
              <w:bottom w:val="single" w:sz="12" w:space="0" w:color="auto"/>
              <w:right w:val="single" w:sz="12" w:space="0" w:color="auto"/>
            </w:tcBorders>
          </w:tcPr>
          <w:p w14:paraId="4666B4F8" w14:textId="77777777" w:rsidR="002C6338" w:rsidRPr="00490934" w:rsidRDefault="002C6338" w:rsidP="007D6959">
            <w:pPr>
              <w:pStyle w:val="TAH"/>
            </w:pPr>
            <w:r w:rsidRPr="00490934">
              <w:t>Default Maximum Data Burst Volume</w:t>
            </w:r>
          </w:p>
        </w:tc>
        <w:tc>
          <w:tcPr>
            <w:tcW w:w="1669" w:type="dxa"/>
            <w:tcBorders>
              <w:top w:val="single" w:sz="12" w:space="0" w:color="auto"/>
              <w:left w:val="single" w:sz="12" w:space="0" w:color="auto"/>
              <w:bottom w:val="single" w:sz="12" w:space="0" w:color="auto"/>
              <w:right w:val="single" w:sz="12" w:space="0" w:color="auto"/>
            </w:tcBorders>
          </w:tcPr>
          <w:p w14:paraId="6D39750B" w14:textId="77777777" w:rsidR="002C6338" w:rsidRPr="00490934" w:rsidRDefault="002C6338" w:rsidP="007D6959">
            <w:pPr>
              <w:pStyle w:val="TAH"/>
            </w:pPr>
            <w:r w:rsidRPr="00490934">
              <w:t>Default</w:t>
            </w:r>
          </w:p>
          <w:p w14:paraId="504C16DD" w14:textId="77777777" w:rsidR="002C6338" w:rsidRPr="00490934" w:rsidRDefault="002C6338" w:rsidP="007D6959">
            <w:pPr>
              <w:pStyle w:val="TAH"/>
            </w:pPr>
            <w:r w:rsidRPr="00490934">
              <w:t>Averaging Window</w:t>
            </w:r>
          </w:p>
        </w:tc>
        <w:tc>
          <w:tcPr>
            <w:tcW w:w="2146" w:type="dxa"/>
            <w:tcBorders>
              <w:top w:val="single" w:sz="12" w:space="0" w:color="auto"/>
              <w:left w:val="single" w:sz="12" w:space="0" w:color="auto"/>
              <w:bottom w:val="single" w:sz="12" w:space="0" w:color="auto"/>
              <w:right w:val="single" w:sz="12" w:space="0" w:color="auto"/>
            </w:tcBorders>
          </w:tcPr>
          <w:p w14:paraId="1215FD78" w14:textId="77777777" w:rsidR="002C6338" w:rsidRPr="00490934" w:rsidRDefault="002C6338" w:rsidP="007D6959">
            <w:pPr>
              <w:pStyle w:val="TAH"/>
            </w:pPr>
            <w:r w:rsidRPr="00490934">
              <w:t>Example Services</w:t>
            </w:r>
          </w:p>
        </w:tc>
      </w:tr>
      <w:tr w:rsidR="002C6338" w:rsidRPr="00490934" w14:paraId="17C906C7" w14:textId="77777777" w:rsidTr="007D6959">
        <w:tc>
          <w:tcPr>
            <w:tcW w:w="1022" w:type="dxa"/>
            <w:tcBorders>
              <w:top w:val="single" w:sz="12" w:space="0" w:color="auto"/>
              <w:left w:val="single" w:sz="12" w:space="0" w:color="auto"/>
              <w:bottom w:val="single" w:sz="12" w:space="0" w:color="auto"/>
              <w:right w:val="single" w:sz="12" w:space="0" w:color="auto"/>
            </w:tcBorders>
          </w:tcPr>
          <w:p w14:paraId="389CF549" w14:textId="77777777" w:rsidR="002C6338" w:rsidRPr="00490934" w:rsidRDefault="002C6338" w:rsidP="007D6959">
            <w:pPr>
              <w:pStyle w:val="TAC"/>
            </w:pPr>
            <w:r>
              <w:t>2</w:t>
            </w:r>
            <w:r w:rsidRPr="00490934">
              <w:t>1</w:t>
            </w:r>
            <w:r w:rsidRPr="00490934">
              <w:br/>
            </w:r>
          </w:p>
        </w:tc>
        <w:tc>
          <w:tcPr>
            <w:tcW w:w="1060" w:type="dxa"/>
            <w:tcBorders>
              <w:top w:val="single" w:sz="12" w:space="0" w:color="auto"/>
              <w:left w:val="single" w:sz="12" w:space="0" w:color="auto"/>
              <w:bottom w:val="nil"/>
              <w:right w:val="single" w:sz="12" w:space="0" w:color="auto"/>
            </w:tcBorders>
          </w:tcPr>
          <w:p w14:paraId="787ABE2B" w14:textId="77777777" w:rsidR="002C6338" w:rsidRPr="00490934" w:rsidRDefault="002C6338" w:rsidP="007D6959">
            <w:pPr>
              <w:pStyle w:val="TAC"/>
            </w:pPr>
            <w:r w:rsidRPr="00490934">
              <w:br/>
              <w:t>GBR</w:t>
            </w:r>
          </w:p>
        </w:tc>
        <w:tc>
          <w:tcPr>
            <w:tcW w:w="918" w:type="dxa"/>
            <w:tcBorders>
              <w:top w:val="single" w:sz="12" w:space="0" w:color="auto"/>
              <w:left w:val="single" w:sz="12" w:space="0" w:color="auto"/>
              <w:bottom w:val="single" w:sz="12" w:space="0" w:color="auto"/>
              <w:right w:val="single" w:sz="12" w:space="0" w:color="auto"/>
            </w:tcBorders>
          </w:tcPr>
          <w:p w14:paraId="17DE70DC" w14:textId="77777777" w:rsidR="002C6338" w:rsidRPr="00490934" w:rsidRDefault="002C6338" w:rsidP="007D6959">
            <w:pPr>
              <w:pStyle w:val="TAC"/>
            </w:pPr>
            <w:r w:rsidRPr="00490934">
              <w:t>3</w:t>
            </w:r>
          </w:p>
        </w:tc>
        <w:tc>
          <w:tcPr>
            <w:tcW w:w="1088" w:type="dxa"/>
            <w:tcBorders>
              <w:top w:val="single" w:sz="12" w:space="0" w:color="auto"/>
              <w:left w:val="single" w:sz="12" w:space="0" w:color="auto"/>
              <w:bottom w:val="single" w:sz="12" w:space="0" w:color="auto"/>
              <w:right w:val="single" w:sz="12" w:space="0" w:color="auto"/>
            </w:tcBorders>
          </w:tcPr>
          <w:p w14:paraId="4B9C5780" w14:textId="77777777" w:rsidR="002C6338" w:rsidRPr="00490934" w:rsidRDefault="002C6338" w:rsidP="007D6959">
            <w:pPr>
              <w:pStyle w:val="TAC"/>
            </w:pPr>
            <w:r w:rsidRPr="00490934">
              <w:t>20 ms</w:t>
            </w:r>
          </w:p>
          <w:p w14:paraId="47D5B074" w14:textId="77777777" w:rsidR="002C6338" w:rsidRPr="00490934" w:rsidRDefault="002C6338" w:rsidP="007D6959">
            <w:pPr>
              <w:pStyle w:val="TAC"/>
            </w:pPr>
          </w:p>
        </w:tc>
        <w:tc>
          <w:tcPr>
            <w:tcW w:w="797" w:type="dxa"/>
            <w:tcBorders>
              <w:top w:val="single" w:sz="12" w:space="0" w:color="auto"/>
              <w:left w:val="single" w:sz="12" w:space="0" w:color="auto"/>
              <w:bottom w:val="single" w:sz="12" w:space="0" w:color="auto"/>
              <w:right w:val="single" w:sz="12" w:space="0" w:color="auto"/>
            </w:tcBorders>
          </w:tcPr>
          <w:p w14:paraId="6BDF1BA5"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69346A0C"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AD537C9"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00C9E34E" w14:textId="77777777" w:rsidR="002C6338" w:rsidRPr="00490934" w:rsidRDefault="002C6338" w:rsidP="007D6959">
            <w:pPr>
              <w:pStyle w:val="TAL"/>
            </w:pPr>
            <w:r w:rsidRPr="00490934">
              <w:t>Platooning between UEs – Higher degree of automation;</w:t>
            </w:r>
          </w:p>
          <w:p w14:paraId="5C21CD2C" w14:textId="77777777" w:rsidR="002C6338" w:rsidRPr="00490934" w:rsidRDefault="002C6338" w:rsidP="007D6959">
            <w:pPr>
              <w:pStyle w:val="TAL"/>
            </w:pPr>
            <w:r w:rsidRPr="00490934">
              <w:t>Platooning between UE and RSU – Higher degree of automation</w:t>
            </w:r>
          </w:p>
        </w:tc>
      </w:tr>
      <w:tr w:rsidR="002C6338" w:rsidRPr="00490934" w14:paraId="15C349EB" w14:textId="77777777" w:rsidTr="007D6959">
        <w:tc>
          <w:tcPr>
            <w:tcW w:w="1022" w:type="dxa"/>
            <w:tcBorders>
              <w:top w:val="single" w:sz="12" w:space="0" w:color="auto"/>
              <w:left w:val="single" w:sz="12" w:space="0" w:color="auto"/>
              <w:bottom w:val="single" w:sz="12" w:space="0" w:color="auto"/>
              <w:right w:val="single" w:sz="12" w:space="0" w:color="auto"/>
            </w:tcBorders>
          </w:tcPr>
          <w:p w14:paraId="1615AD8D" w14:textId="77777777" w:rsidR="002C6338" w:rsidRPr="00490934" w:rsidRDefault="002C6338" w:rsidP="007D6959">
            <w:pPr>
              <w:pStyle w:val="TAC"/>
            </w:pPr>
            <w:r>
              <w:t>2</w:t>
            </w:r>
            <w:r w:rsidRPr="00490934">
              <w:t>2</w:t>
            </w:r>
            <w:r w:rsidRPr="00490934">
              <w:br/>
            </w:r>
          </w:p>
        </w:tc>
        <w:tc>
          <w:tcPr>
            <w:tcW w:w="1060" w:type="dxa"/>
            <w:tcBorders>
              <w:top w:val="nil"/>
              <w:left w:val="single" w:sz="12" w:space="0" w:color="auto"/>
              <w:bottom w:val="nil"/>
              <w:right w:val="single" w:sz="12" w:space="0" w:color="auto"/>
            </w:tcBorders>
          </w:tcPr>
          <w:p w14:paraId="58AFC8F9" w14:textId="77777777" w:rsidR="002C6338" w:rsidRPr="00490934" w:rsidRDefault="002C6338" w:rsidP="007D6959">
            <w:pPr>
              <w:pStyle w:val="TAC"/>
            </w:pPr>
            <w:r w:rsidRPr="00490934">
              <w:t>(NOTE 1)</w:t>
            </w:r>
          </w:p>
        </w:tc>
        <w:tc>
          <w:tcPr>
            <w:tcW w:w="918" w:type="dxa"/>
            <w:tcBorders>
              <w:top w:val="single" w:sz="12" w:space="0" w:color="auto"/>
              <w:left w:val="single" w:sz="12" w:space="0" w:color="auto"/>
              <w:bottom w:val="single" w:sz="12" w:space="0" w:color="auto"/>
              <w:right w:val="single" w:sz="12" w:space="0" w:color="auto"/>
            </w:tcBorders>
          </w:tcPr>
          <w:p w14:paraId="6ABDCE9F" w14:textId="77777777" w:rsidR="002C6338" w:rsidRPr="00490934" w:rsidRDefault="002C6338" w:rsidP="007D6959">
            <w:pPr>
              <w:pStyle w:val="TAC"/>
            </w:pPr>
            <w:r w:rsidRPr="00490934">
              <w:t>4</w:t>
            </w:r>
          </w:p>
        </w:tc>
        <w:tc>
          <w:tcPr>
            <w:tcW w:w="1088" w:type="dxa"/>
            <w:tcBorders>
              <w:top w:val="single" w:sz="12" w:space="0" w:color="auto"/>
              <w:left w:val="single" w:sz="12" w:space="0" w:color="auto"/>
              <w:bottom w:val="single" w:sz="12" w:space="0" w:color="auto"/>
              <w:right w:val="single" w:sz="12" w:space="0" w:color="auto"/>
            </w:tcBorders>
          </w:tcPr>
          <w:p w14:paraId="0EACA59F" w14:textId="77777777" w:rsidR="002C6338" w:rsidRPr="00490934" w:rsidRDefault="002C6338" w:rsidP="007D6959">
            <w:pPr>
              <w:pStyle w:val="TAC"/>
            </w:pPr>
            <w:r w:rsidRPr="00490934">
              <w:t>50 ms</w:t>
            </w:r>
          </w:p>
        </w:tc>
        <w:tc>
          <w:tcPr>
            <w:tcW w:w="797" w:type="dxa"/>
            <w:tcBorders>
              <w:top w:val="single" w:sz="12" w:space="0" w:color="auto"/>
              <w:left w:val="single" w:sz="12" w:space="0" w:color="auto"/>
              <w:bottom w:val="single" w:sz="12" w:space="0" w:color="auto"/>
              <w:right w:val="single" w:sz="12" w:space="0" w:color="auto"/>
            </w:tcBorders>
          </w:tcPr>
          <w:p w14:paraId="105A81E8" w14:textId="77777777" w:rsidR="002C6338" w:rsidRPr="00490934" w:rsidRDefault="002C6338" w:rsidP="007D6959">
            <w:pPr>
              <w:pStyle w:val="TAC"/>
            </w:pPr>
            <w:r w:rsidRPr="00490934">
              <w:t>10</w:t>
            </w:r>
            <w:r w:rsidRPr="00490934">
              <w:rPr>
                <w:sz w:val="22"/>
                <w:vertAlign w:val="superscript"/>
              </w:rPr>
              <w:t>-2</w:t>
            </w:r>
          </w:p>
        </w:tc>
        <w:tc>
          <w:tcPr>
            <w:tcW w:w="1323" w:type="dxa"/>
            <w:tcBorders>
              <w:top w:val="single" w:sz="12" w:space="0" w:color="auto"/>
              <w:left w:val="single" w:sz="12" w:space="0" w:color="auto"/>
              <w:bottom w:val="single" w:sz="12" w:space="0" w:color="auto"/>
              <w:right w:val="single" w:sz="12" w:space="0" w:color="auto"/>
            </w:tcBorders>
          </w:tcPr>
          <w:p w14:paraId="7B365D25"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6FA059A9"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759CA718" w14:textId="77777777" w:rsidR="002C6338" w:rsidRPr="00490934" w:rsidRDefault="002C6338" w:rsidP="007D6959">
            <w:pPr>
              <w:pStyle w:val="TAL"/>
            </w:pPr>
            <w:r w:rsidRPr="00490934">
              <w:t xml:space="preserve">Sensor sharing – higher degree of automation </w:t>
            </w:r>
          </w:p>
        </w:tc>
      </w:tr>
      <w:tr w:rsidR="002C6338" w:rsidRPr="00490934" w14:paraId="6D976358" w14:textId="77777777" w:rsidTr="007D6959">
        <w:tc>
          <w:tcPr>
            <w:tcW w:w="1022" w:type="dxa"/>
            <w:tcBorders>
              <w:top w:val="single" w:sz="12" w:space="0" w:color="auto"/>
              <w:left w:val="single" w:sz="12" w:space="0" w:color="auto"/>
              <w:bottom w:val="single" w:sz="12" w:space="0" w:color="auto"/>
              <w:right w:val="single" w:sz="12" w:space="0" w:color="auto"/>
            </w:tcBorders>
          </w:tcPr>
          <w:p w14:paraId="7FF77C22" w14:textId="77777777" w:rsidR="002C6338" w:rsidRPr="00490934" w:rsidRDefault="002C6338" w:rsidP="007D6959">
            <w:pPr>
              <w:pStyle w:val="TAC"/>
            </w:pPr>
            <w:r>
              <w:t>2</w:t>
            </w:r>
            <w:r w:rsidRPr="00490934">
              <w:t>3</w:t>
            </w:r>
          </w:p>
        </w:tc>
        <w:tc>
          <w:tcPr>
            <w:tcW w:w="1060" w:type="dxa"/>
            <w:tcBorders>
              <w:top w:val="nil"/>
              <w:left w:val="single" w:sz="12" w:space="0" w:color="auto"/>
              <w:bottom w:val="nil"/>
              <w:right w:val="single" w:sz="12" w:space="0" w:color="auto"/>
            </w:tcBorders>
          </w:tcPr>
          <w:p w14:paraId="5462144B"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51B16978" w14:textId="77777777" w:rsidR="002C6338" w:rsidRPr="00490934" w:rsidRDefault="002C6338" w:rsidP="007D6959">
            <w:pPr>
              <w:pStyle w:val="TAC"/>
            </w:pPr>
            <w:r w:rsidRPr="00490934">
              <w:t>3</w:t>
            </w:r>
          </w:p>
        </w:tc>
        <w:tc>
          <w:tcPr>
            <w:tcW w:w="1088" w:type="dxa"/>
            <w:tcBorders>
              <w:top w:val="single" w:sz="12" w:space="0" w:color="auto"/>
              <w:left w:val="single" w:sz="12" w:space="0" w:color="auto"/>
              <w:bottom w:val="single" w:sz="12" w:space="0" w:color="auto"/>
              <w:right w:val="single" w:sz="12" w:space="0" w:color="auto"/>
            </w:tcBorders>
          </w:tcPr>
          <w:p w14:paraId="1E2813D6" w14:textId="77777777" w:rsidR="002C6338" w:rsidRPr="00490934" w:rsidRDefault="002C6338" w:rsidP="007D6959">
            <w:pPr>
              <w:pStyle w:val="TAC"/>
            </w:pPr>
            <w:r w:rsidRPr="00490934">
              <w:t>100 ms</w:t>
            </w:r>
          </w:p>
        </w:tc>
        <w:tc>
          <w:tcPr>
            <w:tcW w:w="797" w:type="dxa"/>
            <w:tcBorders>
              <w:top w:val="single" w:sz="12" w:space="0" w:color="auto"/>
              <w:left w:val="single" w:sz="12" w:space="0" w:color="auto"/>
              <w:bottom w:val="single" w:sz="12" w:space="0" w:color="auto"/>
              <w:right w:val="single" w:sz="12" w:space="0" w:color="auto"/>
            </w:tcBorders>
          </w:tcPr>
          <w:p w14:paraId="028DBA29"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122B59F7"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24270C83"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0917B56A" w14:textId="77777777" w:rsidR="002C6338" w:rsidRPr="00490934" w:rsidRDefault="002C6338" w:rsidP="007D6959">
            <w:pPr>
              <w:pStyle w:val="TAL"/>
            </w:pPr>
            <w:r w:rsidRPr="00490934">
              <w:t>Information sharing for automated driving – between UEs or UE and RSU - higher degree of automation</w:t>
            </w:r>
          </w:p>
        </w:tc>
      </w:tr>
      <w:tr w:rsidR="002C6338" w:rsidRPr="00490934" w14:paraId="7D1A2B5E" w14:textId="77777777" w:rsidTr="007D6959">
        <w:tc>
          <w:tcPr>
            <w:tcW w:w="1022" w:type="dxa"/>
            <w:tcBorders>
              <w:top w:val="single" w:sz="12" w:space="0" w:color="auto"/>
              <w:left w:val="single" w:sz="12" w:space="0" w:color="auto"/>
              <w:bottom w:val="single" w:sz="12" w:space="0" w:color="auto"/>
              <w:right w:val="single" w:sz="12" w:space="0" w:color="auto"/>
            </w:tcBorders>
          </w:tcPr>
          <w:p w14:paraId="63CB1DE1" w14:textId="77777777" w:rsidR="002C6338" w:rsidRPr="00490934" w:rsidRDefault="002C6338" w:rsidP="007D6959">
            <w:pPr>
              <w:pStyle w:val="TAC"/>
            </w:pPr>
            <w:r w:rsidRPr="00490934">
              <w:t>55</w:t>
            </w:r>
          </w:p>
        </w:tc>
        <w:tc>
          <w:tcPr>
            <w:tcW w:w="1060" w:type="dxa"/>
            <w:tcBorders>
              <w:top w:val="single" w:sz="12" w:space="0" w:color="auto"/>
              <w:left w:val="single" w:sz="12" w:space="0" w:color="auto"/>
              <w:bottom w:val="nil"/>
              <w:right w:val="single" w:sz="12" w:space="0" w:color="auto"/>
            </w:tcBorders>
          </w:tcPr>
          <w:p w14:paraId="024624C6" w14:textId="77777777" w:rsidR="002C6338" w:rsidRPr="00490934" w:rsidRDefault="002C6338" w:rsidP="007D6959">
            <w:pPr>
              <w:pStyle w:val="TAC"/>
            </w:pPr>
            <w:r w:rsidRPr="00490934">
              <w:t>Non-GBR</w:t>
            </w:r>
          </w:p>
        </w:tc>
        <w:tc>
          <w:tcPr>
            <w:tcW w:w="918" w:type="dxa"/>
            <w:tcBorders>
              <w:top w:val="single" w:sz="12" w:space="0" w:color="auto"/>
              <w:left w:val="single" w:sz="12" w:space="0" w:color="auto"/>
              <w:bottom w:val="single" w:sz="12" w:space="0" w:color="auto"/>
              <w:right w:val="single" w:sz="12" w:space="0" w:color="auto"/>
            </w:tcBorders>
          </w:tcPr>
          <w:p w14:paraId="57FD5FD9" w14:textId="77777777" w:rsidR="002C6338" w:rsidRPr="00490934" w:rsidRDefault="002C6338" w:rsidP="007D6959">
            <w:pPr>
              <w:pStyle w:val="TAC"/>
            </w:pPr>
            <w:r w:rsidRPr="00490934">
              <w:t>3</w:t>
            </w:r>
          </w:p>
        </w:tc>
        <w:tc>
          <w:tcPr>
            <w:tcW w:w="1088" w:type="dxa"/>
            <w:tcBorders>
              <w:top w:val="single" w:sz="12" w:space="0" w:color="auto"/>
              <w:left w:val="single" w:sz="12" w:space="0" w:color="auto"/>
              <w:bottom w:val="single" w:sz="12" w:space="0" w:color="auto"/>
              <w:right w:val="single" w:sz="12" w:space="0" w:color="auto"/>
            </w:tcBorders>
          </w:tcPr>
          <w:p w14:paraId="2E52F036" w14:textId="77777777" w:rsidR="002C6338" w:rsidRPr="00490934" w:rsidRDefault="002C6338" w:rsidP="007D6959">
            <w:pPr>
              <w:pStyle w:val="TAC"/>
            </w:pPr>
            <w:r w:rsidRPr="00490934">
              <w:t xml:space="preserve">10 ms </w:t>
            </w:r>
          </w:p>
        </w:tc>
        <w:tc>
          <w:tcPr>
            <w:tcW w:w="797" w:type="dxa"/>
            <w:tcBorders>
              <w:top w:val="single" w:sz="12" w:space="0" w:color="auto"/>
              <w:left w:val="single" w:sz="12" w:space="0" w:color="auto"/>
              <w:bottom w:val="single" w:sz="12" w:space="0" w:color="auto"/>
              <w:right w:val="single" w:sz="12" w:space="0" w:color="auto"/>
            </w:tcBorders>
          </w:tcPr>
          <w:p w14:paraId="3ED61312"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35A67002"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4D23C7BB"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70B223F4" w14:textId="77777777" w:rsidR="002C6338" w:rsidRPr="00490934" w:rsidRDefault="002C6338" w:rsidP="007D6959">
            <w:pPr>
              <w:pStyle w:val="TAL"/>
            </w:pPr>
            <w:r w:rsidRPr="00490934">
              <w:t>Cooperative lane change – higher degree of automation</w:t>
            </w:r>
          </w:p>
        </w:tc>
      </w:tr>
      <w:tr w:rsidR="002C6338" w:rsidRPr="00490934" w14:paraId="05ED0B4C" w14:textId="77777777" w:rsidTr="007D6959">
        <w:tc>
          <w:tcPr>
            <w:tcW w:w="1022" w:type="dxa"/>
            <w:tcBorders>
              <w:top w:val="single" w:sz="12" w:space="0" w:color="auto"/>
              <w:left w:val="single" w:sz="12" w:space="0" w:color="auto"/>
              <w:bottom w:val="single" w:sz="12" w:space="0" w:color="auto"/>
              <w:right w:val="single" w:sz="12" w:space="0" w:color="auto"/>
            </w:tcBorders>
          </w:tcPr>
          <w:p w14:paraId="6FFEAC5B" w14:textId="77777777" w:rsidR="002C6338" w:rsidRPr="00490934" w:rsidRDefault="002C6338" w:rsidP="007D6959">
            <w:pPr>
              <w:pStyle w:val="TAC"/>
            </w:pPr>
            <w:r w:rsidRPr="00490934">
              <w:t>56</w:t>
            </w:r>
          </w:p>
        </w:tc>
        <w:tc>
          <w:tcPr>
            <w:tcW w:w="1060" w:type="dxa"/>
            <w:tcBorders>
              <w:top w:val="nil"/>
              <w:left w:val="single" w:sz="12" w:space="0" w:color="auto"/>
              <w:bottom w:val="nil"/>
              <w:right w:val="single" w:sz="12" w:space="0" w:color="auto"/>
            </w:tcBorders>
          </w:tcPr>
          <w:p w14:paraId="18271EF7"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2FDB9F9B" w14:textId="77777777" w:rsidR="002C6338" w:rsidRPr="00490934" w:rsidRDefault="002C6338" w:rsidP="007D6959">
            <w:pPr>
              <w:pStyle w:val="TAC"/>
            </w:pPr>
            <w:r w:rsidRPr="00490934">
              <w:t>6</w:t>
            </w:r>
          </w:p>
        </w:tc>
        <w:tc>
          <w:tcPr>
            <w:tcW w:w="1088" w:type="dxa"/>
            <w:tcBorders>
              <w:top w:val="single" w:sz="12" w:space="0" w:color="auto"/>
              <w:left w:val="single" w:sz="12" w:space="0" w:color="auto"/>
              <w:bottom w:val="single" w:sz="12" w:space="0" w:color="auto"/>
              <w:right w:val="single" w:sz="12" w:space="0" w:color="auto"/>
            </w:tcBorders>
          </w:tcPr>
          <w:p w14:paraId="1786C7CA" w14:textId="77777777" w:rsidR="002C6338" w:rsidRPr="00490934" w:rsidRDefault="002C6338" w:rsidP="007D6959">
            <w:pPr>
              <w:pStyle w:val="TAC"/>
            </w:pPr>
            <w:r w:rsidRPr="00490934">
              <w:t>20 ms</w:t>
            </w:r>
          </w:p>
        </w:tc>
        <w:tc>
          <w:tcPr>
            <w:tcW w:w="797" w:type="dxa"/>
            <w:tcBorders>
              <w:top w:val="single" w:sz="12" w:space="0" w:color="auto"/>
              <w:left w:val="single" w:sz="12" w:space="0" w:color="auto"/>
              <w:bottom w:val="single" w:sz="12" w:space="0" w:color="auto"/>
              <w:right w:val="single" w:sz="12" w:space="0" w:color="auto"/>
            </w:tcBorders>
          </w:tcPr>
          <w:p w14:paraId="28AB58FD" w14:textId="77777777" w:rsidR="002C6338" w:rsidRPr="00490934" w:rsidRDefault="002C6338" w:rsidP="007D6959">
            <w:pPr>
              <w:pStyle w:val="TAC"/>
            </w:pPr>
            <w:r w:rsidRPr="00490934">
              <w:t>10</w:t>
            </w:r>
            <w:r w:rsidRPr="00490934">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5081BC20"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C1AE5C7"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4EEDC814" w14:textId="77777777" w:rsidR="002C6338" w:rsidRPr="00490934" w:rsidRDefault="002C6338" w:rsidP="007D6959">
            <w:pPr>
              <w:pStyle w:val="TAL"/>
            </w:pPr>
            <w:r w:rsidRPr="00490934">
              <w:t>Platooning informative exchange – low degree of automation;</w:t>
            </w:r>
          </w:p>
          <w:p w14:paraId="1321775E" w14:textId="77777777" w:rsidR="002C6338" w:rsidRPr="00490934" w:rsidRDefault="002C6338" w:rsidP="007D6959">
            <w:pPr>
              <w:pStyle w:val="TAL"/>
            </w:pPr>
            <w:r w:rsidRPr="00490934">
              <w:t xml:space="preserve">Platooning – information sharing with RSU </w:t>
            </w:r>
          </w:p>
        </w:tc>
      </w:tr>
      <w:tr w:rsidR="002C6338" w:rsidRPr="00490934" w14:paraId="060C2D6D" w14:textId="77777777" w:rsidTr="007D6959">
        <w:tc>
          <w:tcPr>
            <w:tcW w:w="1022" w:type="dxa"/>
            <w:tcBorders>
              <w:top w:val="single" w:sz="12" w:space="0" w:color="auto"/>
              <w:left w:val="single" w:sz="12" w:space="0" w:color="auto"/>
              <w:bottom w:val="single" w:sz="12" w:space="0" w:color="auto"/>
              <w:right w:val="single" w:sz="12" w:space="0" w:color="auto"/>
            </w:tcBorders>
          </w:tcPr>
          <w:p w14:paraId="71D71449" w14:textId="77777777" w:rsidR="002C6338" w:rsidRPr="00490934" w:rsidRDefault="002C6338" w:rsidP="007D6959">
            <w:pPr>
              <w:pStyle w:val="TAC"/>
            </w:pPr>
            <w:r w:rsidRPr="00490934">
              <w:t>57</w:t>
            </w:r>
          </w:p>
        </w:tc>
        <w:tc>
          <w:tcPr>
            <w:tcW w:w="1060" w:type="dxa"/>
            <w:tcBorders>
              <w:top w:val="nil"/>
              <w:left w:val="single" w:sz="12" w:space="0" w:color="auto"/>
              <w:bottom w:val="nil"/>
              <w:right w:val="single" w:sz="12" w:space="0" w:color="auto"/>
            </w:tcBorders>
          </w:tcPr>
          <w:p w14:paraId="63321EC4"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14D334ED" w14:textId="77777777" w:rsidR="002C6338" w:rsidRPr="00490934" w:rsidRDefault="002C6338" w:rsidP="007D6959">
            <w:pPr>
              <w:pStyle w:val="TAC"/>
            </w:pPr>
            <w:r w:rsidRPr="00490934">
              <w:t>5</w:t>
            </w:r>
          </w:p>
        </w:tc>
        <w:tc>
          <w:tcPr>
            <w:tcW w:w="1088" w:type="dxa"/>
            <w:tcBorders>
              <w:top w:val="single" w:sz="12" w:space="0" w:color="auto"/>
              <w:left w:val="single" w:sz="12" w:space="0" w:color="auto"/>
              <w:bottom w:val="single" w:sz="12" w:space="0" w:color="auto"/>
              <w:right w:val="single" w:sz="12" w:space="0" w:color="auto"/>
            </w:tcBorders>
          </w:tcPr>
          <w:p w14:paraId="05A214E9" w14:textId="77777777" w:rsidR="002C6338" w:rsidRPr="00490934" w:rsidRDefault="002C6338" w:rsidP="007D6959">
            <w:pPr>
              <w:pStyle w:val="TAC"/>
            </w:pPr>
            <w:r w:rsidRPr="00490934">
              <w:t xml:space="preserve">25 ms </w:t>
            </w:r>
          </w:p>
        </w:tc>
        <w:tc>
          <w:tcPr>
            <w:tcW w:w="797" w:type="dxa"/>
            <w:tcBorders>
              <w:top w:val="single" w:sz="12" w:space="0" w:color="auto"/>
              <w:left w:val="single" w:sz="12" w:space="0" w:color="auto"/>
              <w:bottom w:val="single" w:sz="12" w:space="0" w:color="auto"/>
              <w:right w:val="single" w:sz="12" w:space="0" w:color="auto"/>
            </w:tcBorders>
          </w:tcPr>
          <w:p w14:paraId="3608D396" w14:textId="77777777" w:rsidR="002C6338" w:rsidRPr="00490934" w:rsidRDefault="002C6338" w:rsidP="007D6959">
            <w:pPr>
              <w:pStyle w:val="TAC"/>
            </w:pPr>
            <w:r w:rsidRPr="00490934">
              <w:t>10</w:t>
            </w:r>
            <w:r w:rsidRPr="00490934">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0BA9EA07"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083BB6E"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28BA16DF" w14:textId="77777777" w:rsidR="002C6338" w:rsidRPr="00490934" w:rsidRDefault="002C6338" w:rsidP="007D6959">
            <w:pPr>
              <w:pStyle w:val="TAL"/>
            </w:pPr>
            <w:r w:rsidRPr="00490934">
              <w:t xml:space="preserve">Cooperative lane change – lower degree of automation </w:t>
            </w:r>
          </w:p>
        </w:tc>
      </w:tr>
      <w:tr w:rsidR="002C6338" w:rsidRPr="00490934" w14:paraId="671BF927" w14:textId="77777777" w:rsidTr="007D6959">
        <w:tc>
          <w:tcPr>
            <w:tcW w:w="1022" w:type="dxa"/>
            <w:tcBorders>
              <w:top w:val="single" w:sz="12" w:space="0" w:color="auto"/>
              <w:left w:val="single" w:sz="12" w:space="0" w:color="auto"/>
              <w:bottom w:val="single" w:sz="12" w:space="0" w:color="auto"/>
              <w:right w:val="single" w:sz="12" w:space="0" w:color="auto"/>
            </w:tcBorders>
          </w:tcPr>
          <w:p w14:paraId="1C375BDB" w14:textId="77777777" w:rsidR="002C6338" w:rsidRPr="00490934" w:rsidRDefault="002C6338" w:rsidP="007D6959">
            <w:pPr>
              <w:pStyle w:val="TAC"/>
            </w:pPr>
            <w:r w:rsidRPr="00490934">
              <w:t>58</w:t>
            </w:r>
          </w:p>
        </w:tc>
        <w:tc>
          <w:tcPr>
            <w:tcW w:w="1060" w:type="dxa"/>
            <w:tcBorders>
              <w:top w:val="nil"/>
              <w:left w:val="single" w:sz="12" w:space="0" w:color="auto"/>
              <w:bottom w:val="nil"/>
              <w:right w:val="single" w:sz="12" w:space="0" w:color="auto"/>
            </w:tcBorders>
          </w:tcPr>
          <w:p w14:paraId="12CBAF50"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2B113FDE" w14:textId="77777777" w:rsidR="002C6338" w:rsidRPr="00490934" w:rsidRDefault="002C6338" w:rsidP="007D6959">
            <w:pPr>
              <w:pStyle w:val="TAC"/>
            </w:pPr>
            <w:r w:rsidRPr="00490934">
              <w:t>4</w:t>
            </w:r>
          </w:p>
        </w:tc>
        <w:tc>
          <w:tcPr>
            <w:tcW w:w="1088" w:type="dxa"/>
            <w:tcBorders>
              <w:top w:val="single" w:sz="12" w:space="0" w:color="auto"/>
              <w:left w:val="single" w:sz="12" w:space="0" w:color="auto"/>
              <w:bottom w:val="single" w:sz="12" w:space="0" w:color="auto"/>
              <w:right w:val="single" w:sz="12" w:space="0" w:color="auto"/>
            </w:tcBorders>
          </w:tcPr>
          <w:p w14:paraId="4FCBFD24" w14:textId="77777777" w:rsidR="002C6338" w:rsidRPr="00490934" w:rsidRDefault="002C6338" w:rsidP="007D6959">
            <w:pPr>
              <w:pStyle w:val="TAC"/>
            </w:pPr>
            <w:r w:rsidRPr="00490934">
              <w:t>100 ms</w:t>
            </w:r>
          </w:p>
        </w:tc>
        <w:tc>
          <w:tcPr>
            <w:tcW w:w="797" w:type="dxa"/>
            <w:tcBorders>
              <w:top w:val="single" w:sz="12" w:space="0" w:color="auto"/>
              <w:left w:val="single" w:sz="12" w:space="0" w:color="auto"/>
              <w:bottom w:val="single" w:sz="12" w:space="0" w:color="auto"/>
              <w:right w:val="single" w:sz="12" w:space="0" w:color="auto"/>
            </w:tcBorders>
          </w:tcPr>
          <w:p w14:paraId="5FBB3195" w14:textId="77777777" w:rsidR="002C6338" w:rsidRPr="00490934" w:rsidRDefault="002C6338" w:rsidP="007D6959">
            <w:pPr>
              <w:pStyle w:val="TAC"/>
            </w:pPr>
            <w:r w:rsidRPr="00490934">
              <w:t>10</w:t>
            </w:r>
            <w:r w:rsidRPr="00490934">
              <w:rPr>
                <w:sz w:val="22"/>
                <w:vertAlign w:val="superscript"/>
              </w:rPr>
              <w:t>-2</w:t>
            </w:r>
          </w:p>
        </w:tc>
        <w:tc>
          <w:tcPr>
            <w:tcW w:w="1323" w:type="dxa"/>
            <w:tcBorders>
              <w:top w:val="single" w:sz="12" w:space="0" w:color="auto"/>
              <w:left w:val="single" w:sz="12" w:space="0" w:color="auto"/>
              <w:bottom w:val="single" w:sz="12" w:space="0" w:color="auto"/>
              <w:right w:val="single" w:sz="12" w:space="0" w:color="auto"/>
            </w:tcBorders>
          </w:tcPr>
          <w:p w14:paraId="2B6A035D"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D0FBF49"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002A055A" w14:textId="77777777" w:rsidR="002C6338" w:rsidRPr="00490934" w:rsidRDefault="002C6338" w:rsidP="007D6959">
            <w:pPr>
              <w:pStyle w:val="TAL"/>
            </w:pPr>
            <w:r w:rsidRPr="00490934">
              <w:t>Sensor information sharing – lower degree of automation</w:t>
            </w:r>
          </w:p>
        </w:tc>
      </w:tr>
      <w:tr w:rsidR="002C6338" w:rsidRPr="00490934" w14:paraId="30444188" w14:textId="77777777" w:rsidTr="007D6959">
        <w:tc>
          <w:tcPr>
            <w:tcW w:w="1022" w:type="dxa"/>
            <w:tcBorders>
              <w:top w:val="single" w:sz="12" w:space="0" w:color="auto"/>
              <w:left w:val="single" w:sz="12" w:space="0" w:color="auto"/>
              <w:bottom w:val="single" w:sz="12" w:space="0" w:color="auto"/>
              <w:right w:val="single" w:sz="12" w:space="0" w:color="auto"/>
            </w:tcBorders>
          </w:tcPr>
          <w:p w14:paraId="3732347F" w14:textId="77777777" w:rsidR="002C6338" w:rsidRPr="00490934" w:rsidRDefault="002C6338" w:rsidP="007D6959">
            <w:pPr>
              <w:pStyle w:val="TAC"/>
            </w:pPr>
            <w:r w:rsidRPr="00490934">
              <w:t>59</w:t>
            </w:r>
          </w:p>
        </w:tc>
        <w:tc>
          <w:tcPr>
            <w:tcW w:w="1060" w:type="dxa"/>
            <w:tcBorders>
              <w:top w:val="nil"/>
              <w:left w:val="single" w:sz="12" w:space="0" w:color="auto"/>
              <w:bottom w:val="nil"/>
              <w:right w:val="single" w:sz="12" w:space="0" w:color="auto"/>
            </w:tcBorders>
          </w:tcPr>
          <w:p w14:paraId="1C14C082"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632A02EE" w14:textId="77777777" w:rsidR="002C6338" w:rsidRPr="00490934" w:rsidRDefault="002C6338" w:rsidP="007D6959">
            <w:pPr>
              <w:pStyle w:val="TAC"/>
            </w:pPr>
            <w:r w:rsidRPr="00490934">
              <w:t>6</w:t>
            </w:r>
          </w:p>
        </w:tc>
        <w:tc>
          <w:tcPr>
            <w:tcW w:w="1088" w:type="dxa"/>
            <w:tcBorders>
              <w:top w:val="single" w:sz="12" w:space="0" w:color="auto"/>
              <w:left w:val="single" w:sz="12" w:space="0" w:color="auto"/>
              <w:bottom w:val="single" w:sz="12" w:space="0" w:color="auto"/>
              <w:right w:val="single" w:sz="12" w:space="0" w:color="auto"/>
            </w:tcBorders>
          </w:tcPr>
          <w:p w14:paraId="5DBF5E25" w14:textId="77777777" w:rsidR="002C6338" w:rsidRPr="00490934" w:rsidRDefault="002C6338" w:rsidP="007D6959">
            <w:pPr>
              <w:pStyle w:val="TAC"/>
            </w:pPr>
            <w:r w:rsidRPr="00490934">
              <w:t>500 ms</w:t>
            </w:r>
          </w:p>
        </w:tc>
        <w:tc>
          <w:tcPr>
            <w:tcW w:w="797" w:type="dxa"/>
            <w:tcBorders>
              <w:top w:val="single" w:sz="12" w:space="0" w:color="auto"/>
              <w:left w:val="single" w:sz="12" w:space="0" w:color="auto"/>
              <w:bottom w:val="single" w:sz="12" w:space="0" w:color="auto"/>
              <w:right w:val="single" w:sz="12" w:space="0" w:color="auto"/>
            </w:tcBorders>
          </w:tcPr>
          <w:p w14:paraId="118B8AAF" w14:textId="77777777" w:rsidR="002C6338" w:rsidRPr="00490934" w:rsidRDefault="002C6338" w:rsidP="007D6959">
            <w:pPr>
              <w:pStyle w:val="TAC"/>
            </w:pPr>
            <w:r w:rsidRPr="00490934">
              <w:t>10</w:t>
            </w:r>
            <w:r w:rsidRPr="00490934">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31541BDD"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02BDC149"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44ACB262" w14:textId="77777777" w:rsidR="002C6338" w:rsidRPr="00490934" w:rsidRDefault="002C6338" w:rsidP="007D6959">
            <w:pPr>
              <w:pStyle w:val="TAL"/>
            </w:pPr>
            <w:r w:rsidRPr="00490934">
              <w:t>Platooning – reporting to an RSU</w:t>
            </w:r>
          </w:p>
        </w:tc>
      </w:tr>
      <w:tr w:rsidR="002C6338" w:rsidRPr="00490934" w14:paraId="3BF68A86" w14:textId="77777777" w:rsidTr="007D6959">
        <w:tc>
          <w:tcPr>
            <w:tcW w:w="1022" w:type="dxa"/>
            <w:tcBorders>
              <w:top w:val="single" w:sz="12" w:space="0" w:color="auto"/>
              <w:left w:val="single" w:sz="12" w:space="0" w:color="auto"/>
              <w:bottom w:val="single" w:sz="12" w:space="0" w:color="auto"/>
              <w:right w:val="single" w:sz="12" w:space="0" w:color="auto"/>
            </w:tcBorders>
          </w:tcPr>
          <w:p w14:paraId="4592C66A" w14:textId="77777777" w:rsidR="002C6338" w:rsidRPr="00490934" w:rsidRDefault="002C6338" w:rsidP="007D6959">
            <w:pPr>
              <w:pStyle w:val="TAC"/>
            </w:pPr>
            <w:r>
              <w:t>90</w:t>
            </w:r>
          </w:p>
        </w:tc>
        <w:tc>
          <w:tcPr>
            <w:tcW w:w="1060" w:type="dxa"/>
            <w:tcBorders>
              <w:top w:val="single" w:sz="12" w:space="0" w:color="auto"/>
              <w:left w:val="single" w:sz="12" w:space="0" w:color="auto"/>
              <w:bottom w:val="nil"/>
              <w:right w:val="single" w:sz="12" w:space="0" w:color="auto"/>
            </w:tcBorders>
          </w:tcPr>
          <w:p w14:paraId="2AD29957" w14:textId="77777777" w:rsidR="002C6338" w:rsidRPr="00490934" w:rsidRDefault="002C6338" w:rsidP="007D6959">
            <w:pPr>
              <w:pStyle w:val="TAC"/>
            </w:pPr>
            <w:r w:rsidRPr="00490934">
              <w:t>Delay Critical GBR</w:t>
            </w:r>
          </w:p>
        </w:tc>
        <w:tc>
          <w:tcPr>
            <w:tcW w:w="918" w:type="dxa"/>
            <w:tcBorders>
              <w:top w:val="single" w:sz="12" w:space="0" w:color="auto"/>
              <w:left w:val="single" w:sz="12" w:space="0" w:color="auto"/>
              <w:bottom w:val="single" w:sz="12" w:space="0" w:color="auto"/>
              <w:right w:val="single" w:sz="12" w:space="0" w:color="auto"/>
            </w:tcBorders>
          </w:tcPr>
          <w:p w14:paraId="6C51675C" w14:textId="77777777" w:rsidR="002C6338" w:rsidRPr="00490934" w:rsidRDefault="002C6338" w:rsidP="007D6959">
            <w:pPr>
              <w:pStyle w:val="TAC"/>
            </w:pPr>
            <w:r w:rsidRPr="00490934">
              <w:t xml:space="preserve">3 </w:t>
            </w:r>
          </w:p>
        </w:tc>
        <w:tc>
          <w:tcPr>
            <w:tcW w:w="1088" w:type="dxa"/>
            <w:tcBorders>
              <w:top w:val="single" w:sz="12" w:space="0" w:color="auto"/>
              <w:left w:val="single" w:sz="12" w:space="0" w:color="auto"/>
              <w:bottom w:val="single" w:sz="12" w:space="0" w:color="auto"/>
              <w:right w:val="single" w:sz="12" w:space="0" w:color="auto"/>
            </w:tcBorders>
          </w:tcPr>
          <w:p w14:paraId="09F71C93" w14:textId="77777777" w:rsidR="002C6338" w:rsidRPr="00490934" w:rsidRDefault="002C6338" w:rsidP="007D6959">
            <w:pPr>
              <w:pStyle w:val="TAC"/>
            </w:pPr>
            <w:r w:rsidRPr="00490934">
              <w:t>10 ms</w:t>
            </w:r>
            <w:r w:rsidRPr="00490934">
              <w:br/>
            </w:r>
          </w:p>
        </w:tc>
        <w:tc>
          <w:tcPr>
            <w:tcW w:w="797" w:type="dxa"/>
            <w:tcBorders>
              <w:top w:val="single" w:sz="12" w:space="0" w:color="auto"/>
              <w:left w:val="single" w:sz="12" w:space="0" w:color="auto"/>
              <w:bottom w:val="single" w:sz="12" w:space="0" w:color="auto"/>
              <w:right w:val="single" w:sz="12" w:space="0" w:color="auto"/>
            </w:tcBorders>
          </w:tcPr>
          <w:p w14:paraId="680FF975"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47E1F756" w14:textId="77777777" w:rsidR="002C6338" w:rsidRPr="00490934" w:rsidRDefault="002C6338" w:rsidP="007D6959">
            <w:pPr>
              <w:pStyle w:val="TAL"/>
            </w:pPr>
            <w:r w:rsidRPr="00490934">
              <w:t>2000 bytes</w:t>
            </w:r>
          </w:p>
        </w:tc>
        <w:tc>
          <w:tcPr>
            <w:tcW w:w="1669" w:type="dxa"/>
            <w:tcBorders>
              <w:top w:val="single" w:sz="12" w:space="0" w:color="auto"/>
              <w:left w:val="single" w:sz="12" w:space="0" w:color="auto"/>
              <w:bottom w:val="single" w:sz="12" w:space="0" w:color="auto"/>
              <w:right w:val="single" w:sz="12" w:space="0" w:color="auto"/>
            </w:tcBorders>
          </w:tcPr>
          <w:p w14:paraId="42DA856B"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543D3848" w14:textId="77777777" w:rsidR="002C6338" w:rsidRPr="00490934" w:rsidRDefault="002C6338" w:rsidP="007D6959">
            <w:pPr>
              <w:pStyle w:val="TAL"/>
            </w:pPr>
            <w:r w:rsidRPr="00490934">
              <w:t>Cooperative collision avoidance;</w:t>
            </w:r>
          </w:p>
          <w:p w14:paraId="4BA4F6E6" w14:textId="77777777" w:rsidR="002C6338" w:rsidRPr="00490934" w:rsidRDefault="002C6338" w:rsidP="007D6959">
            <w:pPr>
              <w:pStyle w:val="TAL"/>
            </w:pPr>
            <w:r w:rsidRPr="00490934">
              <w:t>Sensor sharing – Higher degree of automation;</w:t>
            </w:r>
          </w:p>
          <w:p w14:paraId="12A0C01B" w14:textId="77777777" w:rsidR="002C6338" w:rsidRPr="00490934" w:rsidRDefault="002C6338" w:rsidP="007D6959">
            <w:pPr>
              <w:pStyle w:val="TAL"/>
            </w:pPr>
            <w:r w:rsidRPr="00490934">
              <w:t>Video sharing – higher degree of automation</w:t>
            </w:r>
          </w:p>
        </w:tc>
      </w:tr>
      <w:tr w:rsidR="002C6338" w:rsidRPr="00490934" w14:paraId="750D9E9F" w14:textId="77777777" w:rsidTr="007D6959">
        <w:tc>
          <w:tcPr>
            <w:tcW w:w="1022" w:type="dxa"/>
            <w:tcBorders>
              <w:top w:val="single" w:sz="12" w:space="0" w:color="auto"/>
              <w:left w:val="single" w:sz="12" w:space="0" w:color="auto"/>
              <w:bottom w:val="single" w:sz="12" w:space="0" w:color="auto"/>
              <w:right w:val="single" w:sz="12" w:space="0" w:color="auto"/>
            </w:tcBorders>
          </w:tcPr>
          <w:p w14:paraId="7C2D11CA" w14:textId="77777777" w:rsidR="002C6338" w:rsidRPr="00490934" w:rsidRDefault="002C6338" w:rsidP="007D6959">
            <w:pPr>
              <w:pStyle w:val="TAC"/>
            </w:pPr>
            <w:r>
              <w:t>91</w:t>
            </w:r>
          </w:p>
        </w:tc>
        <w:tc>
          <w:tcPr>
            <w:tcW w:w="1060" w:type="dxa"/>
            <w:tcBorders>
              <w:top w:val="nil"/>
              <w:left w:val="single" w:sz="12" w:space="0" w:color="auto"/>
              <w:bottom w:val="nil"/>
              <w:right w:val="single" w:sz="12" w:space="0" w:color="auto"/>
            </w:tcBorders>
          </w:tcPr>
          <w:p w14:paraId="68106DCA" w14:textId="77777777" w:rsidR="002C6338" w:rsidRPr="00490934" w:rsidRDefault="002C6338" w:rsidP="007D6959">
            <w:pPr>
              <w:pStyle w:val="TAC"/>
            </w:pPr>
            <w:r w:rsidRPr="00490934">
              <w:t>(NOTE 1)</w:t>
            </w:r>
          </w:p>
        </w:tc>
        <w:tc>
          <w:tcPr>
            <w:tcW w:w="918" w:type="dxa"/>
            <w:tcBorders>
              <w:top w:val="single" w:sz="12" w:space="0" w:color="auto"/>
              <w:left w:val="single" w:sz="12" w:space="0" w:color="auto"/>
              <w:bottom w:val="single" w:sz="12" w:space="0" w:color="auto"/>
              <w:right w:val="single" w:sz="12" w:space="0" w:color="auto"/>
            </w:tcBorders>
          </w:tcPr>
          <w:p w14:paraId="5950BE84" w14:textId="77777777" w:rsidR="002C6338" w:rsidRPr="00490934" w:rsidRDefault="002C6338" w:rsidP="007D6959">
            <w:pPr>
              <w:pStyle w:val="TAC"/>
            </w:pPr>
            <w:r w:rsidRPr="00490934">
              <w:t>2</w:t>
            </w:r>
          </w:p>
        </w:tc>
        <w:tc>
          <w:tcPr>
            <w:tcW w:w="1088" w:type="dxa"/>
            <w:tcBorders>
              <w:top w:val="single" w:sz="12" w:space="0" w:color="auto"/>
              <w:left w:val="single" w:sz="12" w:space="0" w:color="auto"/>
              <w:bottom w:val="single" w:sz="12" w:space="0" w:color="auto"/>
              <w:right w:val="single" w:sz="12" w:space="0" w:color="auto"/>
            </w:tcBorders>
          </w:tcPr>
          <w:p w14:paraId="09A9A985" w14:textId="77777777" w:rsidR="002C6338" w:rsidRPr="00490934" w:rsidRDefault="002C6338" w:rsidP="007D6959">
            <w:pPr>
              <w:pStyle w:val="TAC"/>
            </w:pPr>
            <w:r w:rsidRPr="00490934">
              <w:t>3 ms</w:t>
            </w:r>
          </w:p>
        </w:tc>
        <w:tc>
          <w:tcPr>
            <w:tcW w:w="797" w:type="dxa"/>
            <w:tcBorders>
              <w:top w:val="single" w:sz="12" w:space="0" w:color="auto"/>
              <w:left w:val="single" w:sz="12" w:space="0" w:color="auto"/>
              <w:bottom w:val="single" w:sz="12" w:space="0" w:color="auto"/>
              <w:right w:val="single" w:sz="12" w:space="0" w:color="auto"/>
            </w:tcBorders>
          </w:tcPr>
          <w:p w14:paraId="4CD90571" w14:textId="77777777" w:rsidR="002C6338" w:rsidRPr="00490934" w:rsidRDefault="002C6338" w:rsidP="007D6959">
            <w:pPr>
              <w:pStyle w:val="TAC"/>
            </w:pPr>
            <w:r w:rsidRPr="00490934">
              <w:t>10</w:t>
            </w:r>
            <w:r w:rsidRPr="00490934">
              <w:rPr>
                <w:sz w:val="22"/>
                <w:vertAlign w:val="superscript"/>
              </w:rPr>
              <w:t>-5</w:t>
            </w:r>
          </w:p>
        </w:tc>
        <w:tc>
          <w:tcPr>
            <w:tcW w:w="1323" w:type="dxa"/>
            <w:tcBorders>
              <w:top w:val="single" w:sz="12" w:space="0" w:color="auto"/>
              <w:left w:val="single" w:sz="12" w:space="0" w:color="auto"/>
              <w:bottom w:val="single" w:sz="12" w:space="0" w:color="auto"/>
              <w:right w:val="single" w:sz="12" w:space="0" w:color="auto"/>
            </w:tcBorders>
          </w:tcPr>
          <w:p w14:paraId="3CB2ADBF" w14:textId="77777777" w:rsidR="002C6338" w:rsidRPr="00490934" w:rsidRDefault="002C6338" w:rsidP="007D6959">
            <w:pPr>
              <w:pStyle w:val="TAL"/>
            </w:pPr>
            <w:r w:rsidRPr="00490934">
              <w:t>2000 byte</w:t>
            </w:r>
            <w:r>
              <w:t>s</w:t>
            </w:r>
          </w:p>
        </w:tc>
        <w:tc>
          <w:tcPr>
            <w:tcW w:w="1669" w:type="dxa"/>
            <w:tcBorders>
              <w:top w:val="single" w:sz="12" w:space="0" w:color="auto"/>
              <w:left w:val="single" w:sz="12" w:space="0" w:color="auto"/>
              <w:bottom w:val="single" w:sz="12" w:space="0" w:color="auto"/>
              <w:right w:val="single" w:sz="12" w:space="0" w:color="auto"/>
            </w:tcBorders>
          </w:tcPr>
          <w:p w14:paraId="2DC04F3B"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45AC51EA" w14:textId="77777777" w:rsidR="002C6338" w:rsidRPr="00490934" w:rsidRDefault="002C6338" w:rsidP="007D6959">
            <w:pPr>
              <w:pStyle w:val="TAL"/>
            </w:pPr>
            <w:r w:rsidRPr="00490934">
              <w:t>Emergency trajectory alignment;</w:t>
            </w:r>
          </w:p>
          <w:p w14:paraId="7ECF62C8" w14:textId="77777777" w:rsidR="002C6338" w:rsidRPr="00490934" w:rsidRDefault="002C6338" w:rsidP="007D6959">
            <w:pPr>
              <w:pStyle w:val="TAL"/>
            </w:pPr>
            <w:r w:rsidRPr="00490934">
              <w:t>Sensor sharing – Higher degree of automation</w:t>
            </w:r>
          </w:p>
        </w:tc>
      </w:tr>
      <w:tr w:rsidR="002C6338" w:rsidRPr="00490934" w14:paraId="423C3884" w14:textId="77777777" w:rsidTr="007D6959">
        <w:tc>
          <w:tcPr>
            <w:tcW w:w="10023" w:type="dxa"/>
            <w:gridSpan w:val="8"/>
            <w:tcBorders>
              <w:top w:val="single" w:sz="12" w:space="0" w:color="auto"/>
              <w:left w:val="single" w:sz="12" w:space="0" w:color="auto"/>
              <w:bottom w:val="single" w:sz="12" w:space="0" w:color="auto"/>
              <w:right w:val="single" w:sz="12" w:space="0" w:color="auto"/>
            </w:tcBorders>
          </w:tcPr>
          <w:p w14:paraId="268B1F4B" w14:textId="77777777" w:rsidR="002C6338" w:rsidRPr="00490934" w:rsidRDefault="002C6338" w:rsidP="007D6959">
            <w:pPr>
              <w:pStyle w:val="TAN"/>
            </w:pPr>
            <w:r w:rsidRPr="00490934">
              <w:t>NOTE 1:</w:t>
            </w:r>
            <w:r w:rsidRPr="00490934">
              <w:tab/>
              <w:t>GBR and Delay Critical GBR PQIs can only be used for unicast PC5 communications.</w:t>
            </w:r>
          </w:p>
        </w:tc>
      </w:tr>
    </w:tbl>
    <w:p w14:paraId="1B51099B" w14:textId="77777777" w:rsidR="002C6338" w:rsidRPr="00490934" w:rsidRDefault="002C6338" w:rsidP="002C6338">
      <w:pPr>
        <w:pStyle w:val="FP"/>
      </w:pPr>
    </w:p>
    <w:p w14:paraId="0EEA3722" w14:textId="77777777" w:rsidR="002C6338" w:rsidRPr="00490934" w:rsidRDefault="002C6338" w:rsidP="002C6338">
      <w:pPr>
        <w:pStyle w:val="NO"/>
      </w:pPr>
      <w:r w:rsidRPr="00490934">
        <w:t>NOTE 1:</w:t>
      </w:r>
      <w:r w:rsidRPr="00490934">
        <w:tab/>
        <w:t>For Standardized PQI to QoS characteristics mapping, the table will be extended/updated to support service requirements for other identified V2X services.</w:t>
      </w:r>
    </w:p>
    <w:p w14:paraId="4A51D331" w14:textId="77777777" w:rsidR="002C6338" w:rsidRPr="00490934" w:rsidRDefault="002C6338" w:rsidP="002C6338">
      <w:pPr>
        <w:pStyle w:val="NO"/>
      </w:pPr>
      <w:r w:rsidRPr="00490934">
        <w:t>NOTE 2:</w:t>
      </w:r>
      <w:r w:rsidRPr="00490934">
        <w:tab/>
        <w:t>The PQIs may be used for other services than V2X.</w:t>
      </w:r>
    </w:p>
    <w:p w14:paraId="401FCF59" w14:textId="77777777" w:rsidR="002C6338" w:rsidRPr="00490934" w:rsidRDefault="002C6338" w:rsidP="002C6338">
      <w:pPr>
        <w:pStyle w:val="NO"/>
      </w:pPr>
      <w:r w:rsidRPr="00490934">
        <w:t>NOTE 3:</w:t>
      </w:r>
      <w:r w:rsidRPr="00490934">
        <w:tab/>
        <w:t>A PQI may be used together with an application indicated priority, which overrides the Default Priority Level of the PQI.</w:t>
      </w:r>
    </w:p>
    <w:p w14:paraId="1F626D4A" w14:textId="77777777" w:rsidR="002C6338" w:rsidRPr="00490934" w:rsidRDefault="002C6338" w:rsidP="002C6338">
      <w:pPr>
        <w:pStyle w:val="Heading3"/>
        <w:rPr>
          <w:lang w:eastAsia="ko-KR"/>
        </w:rPr>
      </w:pPr>
      <w:bookmarkStart w:id="520" w:name="_Toc19199108"/>
      <w:bookmarkStart w:id="521" w:name="_Toc27821898"/>
      <w:bookmarkStart w:id="522" w:name="_Toc36126252"/>
      <w:bookmarkStart w:id="523" w:name="_Toc45012576"/>
      <w:bookmarkStart w:id="524" w:name="_Toc51754002"/>
      <w:bookmarkStart w:id="525" w:name="_Toc51754136"/>
      <w:bookmarkStart w:id="526" w:name="_Toc51838963"/>
      <w:r w:rsidRPr="00490934">
        <w:lastRenderedPageBreak/>
        <w:t>5.4.5</w:t>
      </w:r>
      <w:r w:rsidRPr="00490934">
        <w:tab/>
        <w:t>QoS handling for V2X communication over Uu reference point</w:t>
      </w:r>
      <w:bookmarkEnd w:id="520"/>
      <w:bookmarkEnd w:id="521"/>
      <w:bookmarkEnd w:id="522"/>
      <w:bookmarkEnd w:id="523"/>
      <w:bookmarkEnd w:id="524"/>
      <w:bookmarkEnd w:id="525"/>
      <w:bookmarkEnd w:id="526"/>
    </w:p>
    <w:p w14:paraId="1E076F33" w14:textId="77777777" w:rsidR="002C6338" w:rsidRPr="00490934" w:rsidRDefault="002C6338" w:rsidP="002C6338">
      <w:pPr>
        <w:pStyle w:val="Heading4"/>
      </w:pPr>
      <w:bookmarkStart w:id="527" w:name="_Toc19199109"/>
      <w:bookmarkStart w:id="528" w:name="_Toc27821899"/>
      <w:bookmarkStart w:id="529" w:name="_Toc36126253"/>
      <w:bookmarkStart w:id="530" w:name="_Toc45012577"/>
      <w:bookmarkStart w:id="531" w:name="_Toc51754003"/>
      <w:bookmarkStart w:id="532" w:name="_Toc51754137"/>
      <w:bookmarkStart w:id="533" w:name="_Toc51838964"/>
      <w:r w:rsidRPr="00490934">
        <w:t>5.4.5.1</w:t>
      </w:r>
      <w:r w:rsidRPr="00490934">
        <w:tab/>
        <w:t>General</w:t>
      </w:r>
      <w:bookmarkEnd w:id="527"/>
      <w:bookmarkEnd w:id="528"/>
      <w:bookmarkEnd w:id="529"/>
      <w:bookmarkEnd w:id="530"/>
      <w:bookmarkEnd w:id="531"/>
      <w:bookmarkEnd w:id="532"/>
      <w:bookmarkEnd w:id="533"/>
    </w:p>
    <w:p w14:paraId="1E41BDAA" w14:textId="77777777" w:rsidR="002C6338" w:rsidRPr="00490934" w:rsidRDefault="002C6338" w:rsidP="002C6338">
      <w:pPr>
        <w:rPr>
          <w:lang w:eastAsia="ko-KR"/>
        </w:rPr>
      </w:pPr>
      <w:r w:rsidRPr="00490934">
        <w:rPr>
          <w:lang w:eastAsia="ko-KR"/>
        </w:rPr>
        <w:t>The V2X service data can be delivered via Non-GBR QoS Flow as well as GBR QoS Flow (i.e. us</w:t>
      </w:r>
      <w:r w:rsidRPr="00490934">
        <w:t>ing the GBR resource type or the Delay-critical GBR resource type) as specified in TS</w:t>
      </w:r>
      <w:r>
        <w:t> </w:t>
      </w:r>
      <w:r w:rsidRPr="00490934">
        <w:t>23.501</w:t>
      </w:r>
      <w:r>
        <w:t> </w:t>
      </w:r>
      <w:r w:rsidRPr="00490934">
        <w:t>[6]</w:t>
      </w:r>
      <w:r w:rsidRPr="00490934">
        <w:rPr>
          <w:lang w:eastAsia="ko-KR"/>
        </w:rPr>
        <w:t>.</w:t>
      </w:r>
    </w:p>
    <w:p w14:paraId="5B15D6D5" w14:textId="77777777" w:rsidR="002C6338" w:rsidRPr="00490934" w:rsidRDefault="002C6338" w:rsidP="002C6338">
      <w:pPr>
        <w:pStyle w:val="Heading4"/>
      </w:pPr>
      <w:bookmarkStart w:id="534" w:name="_Toc19199110"/>
      <w:bookmarkStart w:id="535" w:name="_Toc27821900"/>
      <w:bookmarkStart w:id="536" w:name="_Toc36126254"/>
      <w:bookmarkStart w:id="537" w:name="_Toc45012578"/>
      <w:bookmarkStart w:id="538" w:name="_Toc51754004"/>
      <w:bookmarkStart w:id="539" w:name="_Toc51754138"/>
      <w:bookmarkStart w:id="540" w:name="_Toc51838965"/>
      <w:r w:rsidRPr="00490934">
        <w:rPr>
          <w:lang w:eastAsia="ko-KR"/>
        </w:rPr>
        <w:t>5.4.5.2</w:t>
      </w:r>
      <w:r w:rsidRPr="00490934">
        <w:rPr>
          <w:lang w:eastAsia="ko-KR"/>
        </w:rPr>
        <w:tab/>
      </w:r>
      <w:r w:rsidRPr="00490934">
        <w:t>Notification on QoS Sustainability Analytics to the V2X Application Server</w:t>
      </w:r>
      <w:bookmarkEnd w:id="534"/>
      <w:bookmarkEnd w:id="535"/>
      <w:bookmarkEnd w:id="536"/>
      <w:bookmarkEnd w:id="537"/>
      <w:bookmarkEnd w:id="538"/>
      <w:bookmarkEnd w:id="539"/>
      <w:bookmarkEnd w:id="540"/>
    </w:p>
    <w:p w14:paraId="6FDF8C6E" w14:textId="77777777" w:rsidR="002C6338" w:rsidRPr="00490934" w:rsidRDefault="002C6338" w:rsidP="002C6338">
      <w:pPr>
        <w:pStyle w:val="Heading5"/>
      </w:pPr>
      <w:bookmarkStart w:id="541" w:name="_Toc19199111"/>
      <w:bookmarkStart w:id="542" w:name="_Toc27821901"/>
      <w:bookmarkStart w:id="543" w:name="_Toc36126255"/>
      <w:bookmarkStart w:id="544" w:name="_Toc45012579"/>
      <w:bookmarkStart w:id="545" w:name="_Toc51754005"/>
      <w:bookmarkStart w:id="546" w:name="_Toc51754139"/>
      <w:bookmarkStart w:id="547" w:name="_Toc51838966"/>
      <w:r w:rsidRPr="00490934">
        <w:t>5.4.5.2.1</w:t>
      </w:r>
      <w:r w:rsidRPr="00490934">
        <w:tab/>
        <w:t>General</w:t>
      </w:r>
      <w:bookmarkEnd w:id="541"/>
      <w:bookmarkEnd w:id="542"/>
      <w:bookmarkEnd w:id="543"/>
      <w:bookmarkEnd w:id="544"/>
      <w:bookmarkEnd w:id="545"/>
      <w:bookmarkEnd w:id="546"/>
      <w:bookmarkEnd w:id="547"/>
    </w:p>
    <w:p w14:paraId="6E1B5D1B" w14:textId="77777777" w:rsidR="002C6338" w:rsidRPr="00490934" w:rsidRDefault="002C6338" w:rsidP="002C6338">
      <w:pPr>
        <w:rPr>
          <w:lang w:eastAsia="zh-CN"/>
        </w:rPr>
      </w:pPr>
      <w:r w:rsidRPr="00490934">
        <w:rPr>
          <w:lang w:eastAsia="zh-CN"/>
        </w:rPr>
        <w:t xml:space="preserve">A V2X Application Server may request notifications on QoS Sustainability Analytics for an indicated </w:t>
      </w:r>
      <w:r w:rsidRPr="00490934">
        <w:rPr>
          <w:lang w:eastAsia="ko-KR"/>
        </w:rPr>
        <w:t>geographic area</w:t>
      </w:r>
      <w:r w:rsidRPr="00490934">
        <w:rPr>
          <w:lang w:eastAsia="zh-CN"/>
        </w:rPr>
        <w:t xml:space="preserve"> and time interval in order to adjust the application behaviour in advance with potential QoS change. The V2X Application Server may also request past statistical information for the purposes of adjustment of the application, how V2X Application Server makes use of such data is outside of 3GPP scope.</w:t>
      </w:r>
      <w:r>
        <w:rPr>
          <w:lang w:eastAsia="zh-CN"/>
        </w:rPr>
        <w:t xml:space="preserve"> Clause 6.4.1 describes the procedure</w:t>
      </w:r>
      <w:r w:rsidRPr="00490934">
        <w:rPr>
          <w:lang w:eastAsia="zh-CN"/>
        </w:rPr>
        <w:t xml:space="preserve"> for such notification from 5GS.</w:t>
      </w:r>
    </w:p>
    <w:p w14:paraId="2ACFCC78" w14:textId="77777777" w:rsidR="002C6338" w:rsidRPr="00490934" w:rsidRDefault="002C6338" w:rsidP="002C6338">
      <w:pPr>
        <w:pStyle w:val="Heading5"/>
      </w:pPr>
      <w:bookmarkStart w:id="548" w:name="_Toc19199112"/>
      <w:bookmarkStart w:id="549" w:name="_Toc27821902"/>
      <w:bookmarkStart w:id="550" w:name="_Toc36126256"/>
      <w:bookmarkStart w:id="551" w:name="_Toc45012580"/>
      <w:bookmarkStart w:id="552" w:name="_Toc51754006"/>
      <w:bookmarkStart w:id="553" w:name="_Toc51754140"/>
      <w:bookmarkStart w:id="554" w:name="_Toc51838967"/>
      <w:r w:rsidRPr="00490934">
        <w:t>5.4.5.2.2</w:t>
      </w:r>
      <w:r w:rsidRPr="00490934">
        <w:tab/>
        <w:t>Functional description</w:t>
      </w:r>
      <w:bookmarkEnd w:id="548"/>
      <w:bookmarkEnd w:id="549"/>
      <w:bookmarkEnd w:id="550"/>
      <w:bookmarkEnd w:id="551"/>
      <w:bookmarkEnd w:id="552"/>
      <w:bookmarkEnd w:id="553"/>
      <w:bookmarkEnd w:id="554"/>
    </w:p>
    <w:p w14:paraId="00E3F495" w14:textId="77777777" w:rsidR="002C6338" w:rsidRPr="00490934" w:rsidRDefault="002C6338" w:rsidP="002C6338">
      <w:r w:rsidRPr="00490934">
        <w:rPr>
          <w:lang w:eastAsia="ko-KR"/>
        </w:rPr>
        <w:t>The potential QoS change to assist application adjustment is based on the notification of QoS Sustainability Analytics defined in clause 6.9 of TS</w:t>
      </w:r>
      <w:r>
        <w:rPr>
          <w:lang w:eastAsia="ko-KR"/>
        </w:rPr>
        <w:t> </w:t>
      </w:r>
      <w:r w:rsidRPr="00490934">
        <w:rPr>
          <w:lang w:eastAsia="ko-KR"/>
        </w:rPr>
        <w:t>23.288</w:t>
      </w:r>
      <w:r>
        <w:rPr>
          <w:lang w:eastAsia="ko-KR"/>
        </w:rPr>
        <w:t> </w:t>
      </w:r>
      <w:r w:rsidRPr="00490934">
        <w:rPr>
          <w:lang w:eastAsia="ko-KR"/>
        </w:rPr>
        <w:t>[20]. The V2X Application Server acting as an Application Function communicates with the NEF which corresponds to the NF consumer in clause 6.9.4 of TS</w:t>
      </w:r>
      <w:r>
        <w:rPr>
          <w:lang w:eastAsia="ko-KR"/>
        </w:rPr>
        <w:t> </w:t>
      </w:r>
      <w:r w:rsidRPr="00490934">
        <w:rPr>
          <w:lang w:eastAsia="ko-KR"/>
        </w:rPr>
        <w:t>23.288</w:t>
      </w:r>
      <w:r>
        <w:rPr>
          <w:lang w:eastAsia="ko-KR"/>
        </w:rPr>
        <w:t> </w:t>
      </w:r>
      <w:r w:rsidRPr="00490934">
        <w:rPr>
          <w:lang w:eastAsia="ko-KR"/>
        </w:rPr>
        <w:t>[20].</w:t>
      </w:r>
    </w:p>
    <w:p w14:paraId="442ABB90" w14:textId="77777777" w:rsidR="002C6338" w:rsidRPr="00490934" w:rsidRDefault="002C6338" w:rsidP="002C6338">
      <w:r w:rsidRPr="00490934">
        <w:rPr>
          <w:lang w:eastAsia="ko-KR"/>
        </w:rPr>
        <w:t>The V2X Application Server can either subscribe to notifications from the NEF (i.e., a Subscribe-Notify model) or request a single notification from the NEF (i.e. a Request-Response model). The V2X Application Server request contains the following parameters:</w:t>
      </w:r>
    </w:p>
    <w:p w14:paraId="366A6F70" w14:textId="77777777" w:rsidR="002C6338" w:rsidRPr="00490934" w:rsidRDefault="002C6338" w:rsidP="002C6338">
      <w:pPr>
        <w:pStyle w:val="B1"/>
        <w:rPr>
          <w:lang w:eastAsia="zh-CN"/>
        </w:rPr>
      </w:pPr>
      <w:r w:rsidRPr="00490934">
        <w:rPr>
          <w:lang w:eastAsia="zh-CN"/>
        </w:rPr>
        <w:t>-</w:t>
      </w:r>
      <w:r w:rsidRPr="00490934">
        <w:rPr>
          <w:lang w:eastAsia="zh-CN"/>
        </w:rPr>
        <w:tab/>
        <w:t>Analytics ID = "QoS Sustainability";</w:t>
      </w:r>
    </w:p>
    <w:p w14:paraId="2C41DEC0" w14:textId="77777777" w:rsidR="002C6338" w:rsidRDefault="002C6338" w:rsidP="002C6338">
      <w:pPr>
        <w:pStyle w:val="B1"/>
        <w:rPr>
          <w:lang w:eastAsia="zh-CN"/>
        </w:rPr>
      </w:pPr>
      <w:r>
        <w:rPr>
          <w:lang w:eastAsia="zh-CN"/>
        </w:rPr>
        <w:t>-</w:t>
      </w:r>
      <w:r>
        <w:rPr>
          <w:lang w:eastAsia="zh-CN"/>
        </w:rPr>
        <w:tab/>
        <w:t>Target of Analytics Reporting: "any UE";</w:t>
      </w:r>
    </w:p>
    <w:p w14:paraId="760B3507" w14:textId="77777777" w:rsidR="002C6338" w:rsidRPr="00490934" w:rsidRDefault="002C6338" w:rsidP="002C6338">
      <w:pPr>
        <w:pStyle w:val="B1"/>
        <w:rPr>
          <w:lang w:eastAsia="zh-CN"/>
        </w:rPr>
      </w:pPr>
      <w:r w:rsidRPr="00490934">
        <w:rPr>
          <w:lang w:eastAsia="zh-CN"/>
        </w:rPr>
        <w:t>-</w:t>
      </w:r>
      <w:r w:rsidRPr="00490934">
        <w:rPr>
          <w:lang w:eastAsia="zh-CN"/>
        </w:rPr>
        <w:tab/>
        <w:t>Analytics Filter Information:</w:t>
      </w:r>
    </w:p>
    <w:p w14:paraId="26FE401C" w14:textId="77777777" w:rsidR="002C6338" w:rsidRDefault="002C6338" w:rsidP="002C6338">
      <w:pPr>
        <w:pStyle w:val="B2"/>
      </w:pPr>
      <w:r>
        <w:t>-</w:t>
      </w:r>
      <w:r>
        <w:tab/>
        <w:t>Optional maximum number of objects;</w:t>
      </w:r>
    </w:p>
    <w:p w14:paraId="02EE41AD" w14:textId="77777777" w:rsidR="002C6338" w:rsidRPr="00490934" w:rsidRDefault="002C6338" w:rsidP="002C6338">
      <w:pPr>
        <w:pStyle w:val="B2"/>
      </w:pPr>
      <w:r w:rsidRPr="00490934">
        <w:t>-</w:t>
      </w:r>
      <w:r w:rsidRPr="00490934">
        <w:tab/>
        <w:t>QoS requirements:</w:t>
      </w:r>
    </w:p>
    <w:p w14:paraId="095A329D" w14:textId="77777777" w:rsidR="002C6338" w:rsidRDefault="002C6338" w:rsidP="002C6338">
      <w:pPr>
        <w:pStyle w:val="B3"/>
      </w:pPr>
      <w:r>
        <w:t>-</w:t>
      </w:r>
      <w:r>
        <w:tab/>
        <w:t>5QI (standardized or pre-configured), and applicable additional QoS parameters and the corresponding values (conditional, i.e., it is needed for GBR 5QIs to know the GFBR); or</w:t>
      </w:r>
    </w:p>
    <w:p w14:paraId="64545D51" w14:textId="77777777" w:rsidR="002C6338" w:rsidRPr="00490934" w:rsidRDefault="002C6338" w:rsidP="002C6338">
      <w:pPr>
        <w:pStyle w:val="B3"/>
      </w:pPr>
      <w:r w:rsidRPr="00490934">
        <w:t>-</w:t>
      </w:r>
      <w:r w:rsidRPr="00490934">
        <w:tab/>
        <w:t>the QoS Characteristics attributes</w:t>
      </w:r>
      <w:r>
        <w:t xml:space="preserve"> including</w:t>
      </w:r>
      <w:r w:rsidRPr="00490934">
        <w:t xml:space="preserve"> Resource Type, PDB and PER and their values;</w:t>
      </w:r>
    </w:p>
    <w:p w14:paraId="138CEAAC" w14:textId="77777777" w:rsidR="002C6338" w:rsidRPr="00490934" w:rsidRDefault="002C6338" w:rsidP="002C6338">
      <w:pPr>
        <w:pStyle w:val="NO"/>
      </w:pPr>
      <w:r w:rsidRPr="00490934">
        <w:rPr>
          <w:lang w:eastAsia="zh-CN"/>
        </w:rPr>
        <w:t>NOTE:</w:t>
      </w:r>
      <w:r w:rsidRPr="00490934">
        <w:rPr>
          <w:lang w:eastAsia="zh-CN"/>
        </w:rPr>
        <w:tab/>
      </w:r>
      <w:r w:rsidRPr="00490934">
        <w:t>The V2X Application Server could provide the 5QIs as input based on SLA with the operator which authorizes the V2X Application Server to use certain 5QIs and to use the</w:t>
      </w:r>
      <w:r>
        <w:t xml:space="preserve"> QoS Sustainability Analytics</w:t>
      </w:r>
      <w:r w:rsidRPr="00490934">
        <w:t xml:space="preserve"> only for the</w:t>
      </w:r>
      <w:r w:rsidRPr="00490934">
        <w:rPr>
          <w:lang w:eastAsia="zh-CN"/>
        </w:rPr>
        <w:t>m.</w:t>
      </w:r>
    </w:p>
    <w:p w14:paraId="20139583" w14:textId="77777777" w:rsidR="002C6338" w:rsidRPr="00490934" w:rsidRDefault="002C6338" w:rsidP="002C6338">
      <w:pPr>
        <w:pStyle w:val="B2"/>
      </w:pPr>
      <w:r w:rsidRPr="00490934">
        <w:t>-</w:t>
      </w:r>
      <w:r w:rsidRPr="00490934">
        <w:tab/>
        <w:t xml:space="preserve">Location information </w:t>
      </w:r>
      <w:r w:rsidRPr="00490934">
        <w:rPr>
          <w:lang w:eastAsia="ko-KR"/>
        </w:rPr>
        <w:t xml:space="preserve">(the details are </w:t>
      </w:r>
      <w:r w:rsidRPr="00490934">
        <w:t>specified in TS</w:t>
      </w:r>
      <w:r>
        <w:t> </w:t>
      </w:r>
      <w:r w:rsidRPr="00490934">
        <w:t>23.288</w:t>
      </w:r>
      <w:r>
        <w:t> </w:t>
      </w:r>
      <w:r w:rsidRPr="00490934">
        <w:t>[</w:t>
      </w:r>
      <w:r w:rsidRPr="00490934">
        <w:rPr>
          <w:lang w:eastAsia="ko-KR"/>
        </w:rPr>
        <w:t>20</w:t>
      </w:r>
      <w:r w:rsidRPr="00490934">
        <w:t>] clause</w:t>
      </w:r>
      <w:r w:rsidRPr="00490934">
        <w:rPr>
          <w:lang w:eastAsia="zh-CN"/>
        </w:rPr>
        <w:t> </w:t>
      </w:r>
      <w:r w:rsidRPr="00490934">
        <w:t>6.9.1);</w:t>
      </w:r>
    </w:p>
    <w:p w14:paraId="2A5B91F1" w14:textId="77777777" w:rsidR="002C6338" w:rsidRDefault="002C6338" w:rsidP="002C6338">
      <w:pPr>
        <w:pStyle w:val="B2"/>
      </w:pPr>
      <w:r>
        <w:t>-</w:t>
      </w:r>
      <w:r>
        <w:tab/>
        <w:t>S-NSSAI (optional, if available in the V2X Application Server).</w:t>
      </w:r>
    </w:p>
    <w:p w14:paraId="15FA8BBE" w14:textId="77777777" w:rsidR="002C6338" w:rsidRPr="00490934" w:rsidRDefault="002C6338" w:rsidP="002C6338">
      <w:pPr>
        <w:pStyle w:val="B1"/>
      </w:pPr>
      <w:r w:rsidRPr="00490934">
        <w:t>-</w:t>
      </w:r>
      <w:r w:rsidRPr="00490934">
        <w:tab/>
      </w:r>
      <w:r>
        <w:t xml:space="preserve">Analytics target period </w:t>
      </w:r>
      <w:r w:rsidRPr="00490934">
        <w:rPr>
          <w:lang w:eastAsia="ko-KR"/>
        </w:rPr>
        <w:t xml:space="preserve">(the details are </w:t>
      </w:r>
      <w:r w:rsidRPr="00490934">
        <w:t>specified in TS</w:t>
      </w:r>
      <w:r>
        <w:t> </w:t>
      </w:r>
      <w:r w:rsidRPr="00490934">
        <w:t>23.288</w:t>
      </w:r>
      <w:r>
        <w:t> </w:t>
      </w:r>
      <w:r w:rsidRPr="00490934">
        <w:t>[</w:t>
      </w:r>
      <w:r w:rsidRPr="00490934">
        <w:rPr>
          <w:lang w:eastAsia="ko-KR"/>
        </w:rPr>
        <w:t>20</w:t>
      </w:r>
      <w:r w:rsidRPr="00490934">
        <w:t>] clause</w:t>
      </w:r>
      <w:r w:rsidRPr="00490934">
        <w:rPr>
          <w:lang w:eastAsia="zh-CN"/>
        </w:rPr>
        <w:t> </w:t>
      </w:r>
      <w:r w:rsidRPr="00490934">
        <w:t>6.9.1);</w:t>
      </w:r>
    </w:p>
    <w:p w14:paraId="47CFAC8C" w14:textId="77777777" w:rsidR="002C6338" w:rsidRPr="00490934" w:rsidRDefault="002C6338" w:rsidP="002C6338">
      <w:pPr>
        <w:pStyle w:val="B1"/>
      </w:pPr>
      <w:r w:rsidRPr="00490934">
        <w:rPr>
          <w:lang w:eastAsia="ko-KR"/>
        </w:rPr>
        <w:t>-</w:t>
      </w:r>
      <w:r w:rsidRPr="00490934">
        <w:rPr>
          <w:lang w:eastAsia="ko-KR"/>
        </w:rPr>
        <w:tab/>
      </w:r>
      <w:r>
        <w:rPr>
          <w:lang w:eastAsia="ko-KR"/>
        </w:rPr>
        <w:t xml:space="preserve">Reporting </w:t>
      </w:r>
      <w:r w:rsidRPr="00490934">
        <w:rPr>
          <w:lang w:eastAsia="ko-KR"/>
        </w:rPr>
        <w:t xml:space="preserve">Threshold(s) (the details are </w:t>
      </w:r>
      <w:r w:rsidRPr="00490934">
        <w:t>specified in TS</w:t>
      </w:r>
      <w:r>
        <w:t> </w:t>
      </w:r>
      <w:r w:rsidRPr="00490934">
        <w:t>23.288</w:t>
      </w:r>
      <w:r>
        <w:t> </w:t>
      </w:r>
      <w:r w:rsidRPr="00490934">
        <w:t>[</w:t>
      </w:r>
      <w:r w:rsidRPr="00490934">
        <w:rPr>
          <w:lang w:eastAsia="ko-KR"/>
        </w:rPr>
        <w:t>20</w:t>
      </w:r>
      <w:r w:rsidRPr="00490934">
        <w:t>] clause</w:t>
      </w:r>
      <w:r w:rsidRPr="00490934">
        <w:rPr>
          <w:lang w:eastAsia="zh-CN"/>
        </w:rPr>
        <w:t> </w:t>
      </w:r>
      <w:r w:rsidRPr="00490934">
        <w:t>6.9.1);</w:t>
      </w:r>
    </w:p>
    <w:p w14:paraId="051B5D5D" w14:textId="77777777" w:rsidR="002C6338" w:rsidRDefault="002C6338" w:rsidP="002C6338">
      <w:pPr>
        <w:pStyle w:val="B1"/>
      </w:pPr>
      <w:r>
        <w:t>-</w:t>
      </w:r>
      <w:r>
        <w:tab/>
        <w:t>In a subscription, the Notification Correlation Id and the Notification Target Address.</w:t>
      </w:r>
    </w:p>
    <w:p w14:paraId="05D97ED9" w14:textId="77777777" w:rsidR="002C6338" w:rsidRPr="00490934" w:rsidRDefault="002C6338" w:rsidP="002C6338">
      <w:pPr>
        <w:pStyle w:val="Heading4"/>
      </w:pPr>
      <w:bookmarkStart w:id="555" w:name="_Toc19199113"/>
      <w:bookmarkStart w:id="556" w:name="_Toc27821903"/>
      <w:bookmarkStart w:id="557" w:name="_Toc36126257"/>
      <w:bookmarkStart w:id="558" w:name="_Toc45012581"/>
      <w:bookmarkStart w:id="559" w:name="_Toc51754007"/>
      <w:bookmarkStart w:id="560" w:name="_Toc51754141"/>
      <w:bookmarkStart w:id="561" w:name="_Toc51838968"/>
      <w:r w:rsidRPr="00490934">
        <w:t>5.4.5.3</w:t>
      </w:r>
      <w:r w:rsidRPr="00490934">
        <w:tab/>
        <w:t>QoS Change based on Extended NG-RAN Notification to support Alternative Service Requirements</w:t>
      </w:r>
      <w:bookmarkEnd w:id="555"/>
      <w:bookmarkEnd w:id="556"/>
      <w:bookmarkEnd w:id="557"/>
      <w:bookmarkEnd w:id="558"/>
      <w:bookmarkEnd w:id="559"/>
      <w:bookmarkEnd w:id="560"/>
      <w:bookmarkEnd w:id="561"/>
    </w:p>
    <w:p w14:paraId="03E3F7F1" w14:textId="77777777" w:rsidR="002C6338" w:rsidRPr="00490934" w:rsidRDefault="002C6338" w:rsidP="002C6338">
      <w:r w:rsidRPr="00490934">
        <w:t xml:space="preserve">To support V2X applications that can operate with different configurations (e.g. different bitrates or delay requirements), the V2X Application Server (V2X AS), acting as the Application Function, can provide, in addition to the requested level of service requirements, Alternative Service Requirements to the 5GS. This enables the 5GS to act </w:t>
      </w:r>
      <w:r w:rsidRPr="00490934">
        <w:lastRenderedPageBreak/>
        <w:t>on the Alternative Service Requirements and apply them for the extended NG-RAN notification, as described in TS</w:t>
      </w:r>
      <w:r>
        <w:t> </w:t>
      </w:r>
      <w:r w:rsidRPr="00490934">
        <w:t>23.501</w:t>
      </w:r>
      <w:r>
        <w:t> </w:t>
      </w:r>
      <w:r w:rsidRPr="00490934">
        <w:t>[6] and TS</w:t>
      </w:r>
      <w:r>
        <w:t> </w:t>
      </w:r>
      <w:r w:rsidRPr="00490934">
        <w:t>23.503</w:t>
      </w:r>
      <w:r>
        <w:t> </w:t>
      </w:r>
      <w:r w:rsidRPr="00490934">
        <w:t>[16].</w:t>
      </w:r>
    </w:p>
    <w:p w14:paraId="5BAB995D" w14:textId="77777777" w:rsidR="002C6338" w:rsidRPr="00490934" w:rsidRDefault="002C6338" w:rsidP="002C6338">
      <w:pPr>
        <w:rPr>
          <w:lang w:eastAsia="zh-CN"/>
        </w:rPr>
      </w:pPr>
      <w:r w:rsidRPr="00490934">
        <w:rPr>
          <w:lang w:eastAsia="zh-CN"/>
        </w:rPr>
        <w:t>The V2X AS can use the related procedures</w:t>
      </w:r>
      <w:r w:rsidRPr="00490934" w:rsidDel="00463840">
        <w:rPr>
          <w:lang w:eastAsia="zh-CN"/>
        </w:rPr>
        <w:t xml:space="preserve"> </w:t>
      </w:r>
      <w:r w:rsidRPr="00490934">
        <w:rPr>
          <w:lang w:eastAsia="zh-CN"/>
        </w:rPr>
        <w:t>specified in clause 4.15.6.6 of TS</w:t>
      </w:r>
      <w:r>
        <w:rPr>
          <w:lang w:eastAsia="zh-CN"/>
        </w:rPr>
        <w:t> </w:t>
      </w:r>
      <w:r w:rsidRPr="00490934">
        <w:rPr>
          <w:lang w:eastAsia="zh-CN"/>
        </w:rPr>
        <w:t>23.502</w:t>
      </w:r>
      <w:r>
        <w:rPr>
          <w:lang w:eastAsia="zh-CN"/>
        </w:rPr>
        <w:t> </w:t>
      </w:r>
      <w:r w:rsidRPr="00490934">
        <w:rPr>
          <w:lang w:eastAsia="zh-CN"/>
        </w:rPr>
        <w:t>[7] to influence the QoS provided to the V2X service. If so, the V2X AS includes Alternative Service Requirements as specified in clause 6.1.3.22 of TS</w:t>
      </w:r>
      <w:r>
        <w:rPr>
          <w:lang w:eastAsia="zh-CN"/>
        </w:rPr>
        <w:t> </w:t>
      </w:r>
      <w:r w:rsidRPr="00490934">
        <w:rPr>
          <w:lang w:eastAsia="zh-CN"/>
        </w:rPr>
        <w:t>23.503</w:t>
      </w:r>
      <w:r>
        <w:rPr>
          <w:lang w:eastAsia="zh-CN"/>
        </w:rPr>
        <w:t> </w:t>
      </w:r>
      <w:r w:rsidRPr="00490934">
        <w:rPr>
          <w:lang w:eastAsia="zh-CN"/>
        </w:rPr>
        <w:t>[16] when providing service information to the PCF.</w:t>
      </w:r>
    </w:p>
    <w:p w14:paraId="61276331" w14:textId="77777777" w:rsidR="002C6338" w:rsidRPr="00490934" w:rsidRDefault="002C6338" w:rsidP="002C6338">
      <w:pPr>
        <w:rPr>
          <w:lang w:eastAsia="ko-KR"/>
        </w:rPr>
      </w:pPr>
      <w:r w:rsidRPr="00490934">
        <w:t>The QoS change based on extended NG-RAN notification operates within the 5GS QoS model as specified in TS</w:t>
      </w:r>
      <w:r>
        <w:t> </w:t>
      </w:r>
      <w:r w:rsidRPr="00490934">
        <w:t>23.501</w:t>
      </w:r>
      <w:r>
        <w:t> </w:t>
      </w:r>
      <w:r w:rsidRPr="00490934">
        <w:t>[6] and TS</w:t>
      </w:r>
      <w:r>
        <w:t> </w:t>
      </w:r>
      <w:r w:rsidRPr="00490934">
        <w:t>23.503</w:t>
      </w:r>
      <w:r>
        <w:t> </w:t>
      </w:r>
      <w:r w:rsidRPr="00490934">
        <w:t>[16].</w:t>
      </w:r>
    </w:p>
    <w:p w14:paraId="3F1549E9" w14:textId="77777777" w:rsidR="002C6338" w:rsidRPr="00490934" w:rsidRDefault="002C6338" w:rsidP="002C6338">
      <w:pPr>
        <w:pStyle w:val="Heading2"/>
        <w:rPr>
          <w:lang w:eastAsia="ko-KR"/>
        </w:rPr>
      </w:pPr>
      <w:bookmarkStart w:id="562" w:name="_Toc19199114"/>
      <w:bookmarkStart w:id="563" w:name="_Toc27821904"/>
      <w:bookmarkStart w:id="564" w:name="_Toc36126258"/>
      <w:bookmarkStart w:id="565" w:name="_Toc45012582"/>
      <w:bookmarkStart w:id="566" w:name="_Toc51754008"/>
      <w:bookmarkStart w:id="567" w:name="_Toc51754142"/>
      <w:bookmarkStart w:id="568" w:name="_Toc51838969"/>
      <w:r w:rsidRPr="00490934">
        <w:rPr>
          <w:lang w:eastAsia="ko-KR"/>
        </w:rPr>
        <w:t>5.5</w:t>
      </w:r>
      <w:r w:rsidRPr="00490934">
        <w:rPr>
          <w:lang w:eastAsia="ko-KR"/>
        </w:rPr>
        <w:tab/>
        <w:t>Subscription to V2X services</w:t>
      </w:r>
      <w:bookmarkEnd w:id="562"/>
      <w:bookmarkEnd w:id="563"/>
      <w:bookmarkEnd w:id="564"/>
      <w:bookmarkEnd w:id="565"/>
      <w:bookmarkEnd w:id="566"/>
      <w:bookmarkEnd w:id="567"/>
      <w:bookmarkEnd w:id="568"/>
    </w:p>
    <w:p w14:paraId="2EC133D5" w14:textId="77777777" w:rsidR="002C6338" w:rsidRPr="00490934" w:rsidRDefault="002C6338" w:rsidP="002C6338">
      <w:r w:rsidRPr="00490934">
        <w:t>The user's profile in the UDM contains the subscription information to give the user permission to use V2X services.</w:t>
      </w:r>
    </w:p>
    <w:p w14:paraId="44EE3118" w14:textId="77777777" w:rsidR="002C6338" w:rsidRPr="00490934" w:rsidRDefault="002C6338" w:rsidP="002C6338">
      <w:pPr>
        <w:rPr>
          <w:lang w:eastAsia="zh-CN"/>
        </w:rPr>
      </w:pPr>
      <w:r w:rsidRPr="00490934">
        <w:t>At any time, the operator can remove the UE subscription rights for V2X services from user's profile in the UDM, and revoke the user's permission to use V2X services.</w:t>
      </w:r>
    </w:p>
    <w:p w14:paraId="00DE40D6" w14:textId="77777777" w:rsidR="002C6338" w:rsidRPr="00490934" w:rsidRDefault="002C6338" w:rsidP="002C6338">
      <w:r w:rsidRPr="00490934">
        <w:t>The following subscription information is defined for V2X services:</w:t>
      </w:r>
    </w:p>
    <w:p w14:paraId="696A006C" w14:textId="77777777" w:rsidR="002C6338" w:rsidRPr="00490934" w:rsidRDefault="002C6338" w:rsidP="002C6338">
      <w:pPr>
        <w:pStyle w:val="B1"/>
      </w:pPr>
      <w:r w:rsidRPr="00490934">
        <w:t>a)</w:t>
      </w:r>
      <w:r w:rsidRPr="00490934">
        <w:tab/>
        <w:t>whether the UE is authorized to perform V2X communication over PC5 reference point as Vehicle UE, Pedestrian UE, or both</w:t>
      </w:r>
      <w:r>
        <w:t>, including for LTE PC5 and for NR PC5</w:t>
      </w:r>
      <w:r w:rsidRPr="00490934">
        <w:t>.</w:t>
      </w:r>
    </w:p>
    <w:p w14:paraId="229F0F4C" w14:textId="77777777" w:rsidR="002C6338" w:rsidRPr="00490934" w:rsidRDefault="002C6338" w:rsidP="002C6338">
      <w:pPr>
        <w:pStyle w:val="B1"/>
      </w:pPr>
      <w:r w:rsidRPr="00490934">
        <w:t>b)</w:t>
      </w:r>
      <w:r w:rsidRPr="00490934">
        <w:tab/>
        <w:t>UE-PC5-AMBR</w:t>
      </w:r>
      <w:r>
        <w:t xml:space="preserve"> per PC5 RAT</w:t>
      </w:r>
      <w:r w:rsidRPr="00490934">
        <w:t>, including UE-PC5-AMBR for LTE PC5 and</w:t>
      </w:r>
      <w:r>
        <w:t xml:space="preserve"> UE-PC5-AMBR</w:t>
      </w:r>
      <w:r w:rsidRPr="00490934">
        <w:t xml:space="preserve"> for NR PC5.</w:t>
      </w:r>
    </w:p>
    <w:p w14:paraId="4B1A904E" w14:textId="77777777" w:rsidR="002C6338" w:rsidRPr="00490934" w:rsidRDefault="002C6338" w:rsidP="002C6338">
      <w:pPr>
        <w:pStyle w:val="B1"/>
      </w:pPr>
      <w:r>
        <w:t>c</w:t>
      </w:r>
      <w:r w:rsidRPr="00490934">
        <w:t>)</w:t>
      </w:r>
      <w:r w:rsidRPr="00490934">
        <w:tab/>
        <w:t>the list of the PLMNs where the UE is authorized to perform V2X communication over PC5 reference point. For each PLMN in the list, the RAT(s) over which the UE is authorized to perform V2X communications over PC5 reference point.</w:t>
      </w:r>
    </w:p>
    <w:p w14:paraId="551ED4EE" w14:textId="77777777" w:rsidR="002C6338" w:rsidRPr="00490934" w:rsidRDefault="002C6338" w:rsidP="002C6338">
      <w:pPr>
        <w:pStyle w:val="B1"/>
      </w:pPr>
      <w:r>
        <w:rPr>
          <w:rFonts w:eastAsia="SimSun"/>
          <w:lang w:eastAsia="zh-CN"/>
        </w:rPr>
        <w:t>d</w:t>
      </w:r>
      <w:r w:rsidRPr="00490934">
        <w:rPr>
          <w:rFonts w:eastAsia="SimSun"/>
          <w:lang w:eastAsia="zh-CN"/>
        </w:rPr>
        <w:t>)</w:t>
      </w:r>
      <w:r w:rsidRPr="00490934">
        <w:rPr>
          <w:rFonts w:eastAsia="SimSun"/>
          <w:lang w:eastAsia="zh-CN"/>
        </w:rPr>
        <w:tab/>
        <w:t>PC5 QoS parameters as defined in clause</w:t>
      </w:r>
      <w:r w:rsidRPr="00490934">
        <w:t> </w:t>
      </w:r>
      <w:r w:rsidRPr="00490934">
        <w:rPr>
          <w:rFonts w:eastAsia="SimSun"/>
          <w:lang w:eastAsia="zh-CN"/>
        </w:rPr>
        <w:t>5.4.2 used by NG-RAN.</w:t>
      </w:r>
    </w:p>
    <w:p w14:paraId="1ADB8B13" w14:textId="77777777" w:rsidR="002C6338" w:rsidRPr="00490934" w:rsidRDefault="002C6338" w:rsidP="002C6338">
      <w:r w:rsidRPr="00490934">
        <w:t>The UDM may retrieve a)</w:t>
      </w:r>
      <w:r>
        <w:t xml:space="preserve"> and</w:t>
      </w:r>
      <w:r w:rsidRPr="00490934">
        <w:t xml:space="preserve"> b) from the UDR. a)</w:t>
      </w:r>
      <w:r>
        <w:t xml:space="preserve"> and</w:t>
      </w:r>
      <w:r w:rsidRPr="00490934">
        <w:t xml:space="preserve"> b)</w:t>
      </w:r>
      <w:r w:rsidRPr="00490934">
        <w:rPr>
          <w:lang w:eastAsia="zh-CN"/>
        </w:rPr>
        <w:t xml:space="preserve"> </w:t>
      </w:r>
      <w:r w:rsidRPr="00490934">
        <w:t>are provided by the UDM to the AMF during UE Registration procedure as defined in clause</w:t>
      </w:r>
      <w:r w:rsidRPr="00490934">
        <w:rPr>
          <w:rFonts w:eastAsia="SimSun"/>
        </w:rPr>
        <w:t> </w:t>
      </w:r>
      <w:r w:rsidRPr="00490934">
        <w:t>4.2.2.2 of TS</w:t>
      </w:r>
      <w:r>
        <w:t> </w:t>
      </w:r>
      <w:r w:rsidRPr="00490934">
        <w:t>23.502</w:t>
      </w:r>
      <w:r>
        <w:t> </w:t>
      </w:r>
      <w:r w:rsidRPr="00490934">
        <w:t>[7] using Nudm_SDM service for Subscription data type "</w:t>
      </w:r>
      <w:r>
        <w:t>V2X Subscription data</w:t>
      </w:r>
      <w:r w:rsidRPr="00490934">
        <w:t>" and the AMF provides a)</w:t>
      </w:r>
      <w:r>
        <w:t xml:space="preserve"> and</w:t>
      </w:r>
      <w:r w:rsidRPr="00490934">
        <w:t xml:space="preserve"> b) to NG-RAN as part of the UE context information.</w:t>
      </w:r>
    </w:p>
    <w:p w14:paraId="73731EDB" w14:textId="77777777" w:rsidR="002C6338" w:rsidRPr="00490934" w:rsidRDefault="002C6338" w:rsidP="002C6338">
      <w:pPr>
        <w:rPr>
          <w:lang w:eastAsia="ko-KR"/>
        </w:rPr>
      </w:pPr>
      <w:r>
        <w:t>c</w:t>
      </w:r>
      <w:r w:rsidRPr="00490934">
        <w:t xml:space="preserve">) and </w:t>
      </w:r>
      <w:r>
        <w:t>d</w:t>
      </w:r>
      <w:r w:rsidRPr="00490934">
        <w:t>) are provided by the UDR to the PCF during the UE Policy Association Establishment procedure as defined in clause</w:t>
      </w:r>
      <w:r w:rsidRPr="00490934">
        <w:rPr>
          <w:rFonts w:eastAsia="SimSun"/>
        </w:rPr>
        <w:t> </w:t>
      </w:r>
      <w:r w:rsidRPr="00490934">
        <w:t>4.16.11 of TS</w:t>
      </w:r>
      <w:r>
        <w:t> </w:t>
      </w:r>
      <w:r w:rsidRPr="00490934">
        <w:t>23.502</w:t>
      </w:r>
      <w:r>
        <w:t> </w:t>
      </w:r>
      <w:r w:rsidRPr="00490934">
        <w:t>[7] and UE Policy Association Modification procedure as defined in clause</w:t>
      </w:r>
      <w:r w:rsidRPr="00490934">
        <w:rPr>
          <w:rFonts w:eastAsia="SimSun"/>
        </w:rPr>
        <w:t> </w:t>
      </w:r>
      <w:r w:rsidRPr="00490934">
        <w:t>4.16.12 of TS</w:t>
      </w:r>
      <w:r>
        <w:t> </w:t>
      </w:r>
      <w:r w:rsidRPr="00490934">
        <w:t>23.502</w:t>
      </w:r>
      <w:r>
        <w:t> </w:t>
      </w:r>
      <w:r w:rsidRPr="00490934">
        <w:t>[7] using Nudr service for Data Set "Policy Data" and Data Subset "Policy Set Entry". If the subscription information provided to the PCF from UDR is changed (e.g., PC5 QoS related parameters, the list of PLMNs where the UE is authorized to perform V2X communication over PC5 reference point), the PCF initiates the UE Configuration Update procedure as specified in clause</w:t>
      </w:r>
      <w:r w:rsidRPr="00490934">
        <w:rPr>
          <w:rFonts w:eastAsia="SimSun"/>
        </w:rPr>
        <w:t> </w:t>
      </w:r>
      <w:r w:rsidRPr="00490934">
        <w:t>6.2.2.</w:t>
      </w:r>
    </w:p>
    <w:p w14:paraId="2273B84A" w14:textId="77777777" w:rsidR="002C6338" w:rsidRPr="00490934" w:rsidRDefault="002C6338" w:rsidP="002C6338">
      <w:pPr>
        <w:pStyle w:val="Heading2"/>
        <w:rPr>
          <w:lang w:eastAsia="ko-KR"/>
        </w:rPr>
      </w:pPr>
      <w:bookmarkStart w:id="569" w:name="_Toc19199115"/>
      <w:bookmarkStart w:id="570" w:name="_Toc27821905"/>
      <w:bookmarkStart w:id="571" w:name="_Toc36126259"/>
      <w:bookmarkStart w:id="572" w:name="_Toc45012583"/>
      <w:bookmarkStart w:id="573" w:name="_Toc51754009"/>
      <w:bookmarkStart w:id="574" w:name="_Toc51754143"/>
      <w:bookmarkStart w:id="575" w:name="_Toc51838970"/>
      <w:r w:rsidRPr="00490934">
        <w:rPr>
          <w:lang w:eastAsia="ko-KR"/>
        </w:rPr>
        <w:t>5.6</w:t>
      </w:r>
      <w:r w:rsidRPr="00490934">
        <w:rPr>
          <w:lang w:eastAsia="ko-KR"/>
        </w:rPr>
        <w:tab/>
        <w:t>Identifiers</w:t>
      </w:r>
      <w:bookmarkEnd w:id="569"/>
      <w:bookmarkEnd w:id="570"/>
      <w:bookmarkEnd w:id="571"/>
      <w:bookmarkEnd w:id="572"/>
      <w:bookmarkEnd w:id="573"/>
      <w:bookmarkEnd w:id="574"/>
      <w:bookmarkEnd w:id="575"/>
    </w:p>
    <w:p w14:paraId="4C71A4C1" w14:textId="77777777" w:rsidR="002C6338" w:rsidRPr="00490934" w:rsidRDefault="002C6338" w:rsidP="002C6338">
      <w:pPr>
        <w:pStyle w:val="Heading3"/>
        <w:rPr>
          <w:lang w:eastAsia="ko-KR"/>
        </w:rPr>
      </w:pPr>
      <w:bookmarkStart w:id="576" w:name="_Toc19199116"/>
      <w:bookmarkStart w:id="577" w:name="_Toc27821906"/>
      <w:bookmarkStart w:id="578" w:name="_Toc36126260"/>
      <w:bookmarkStart w:id="579" w:name="_Toc45012584"/>
      <w:bookmarkStart w:id="580" w:name="_Toc51754010"/>
      <w:bookmarkStart w:id="581" w:name="_Toc51754144"/>
      <w:bookmarkStart w:id="582" w:name="_Toc51838971"/>
      <w:r w:rsidRPr="00490934">
        <w:t>5.6.</w:t>
      </w:r>
      <w:r w:rsidRPr="00490934">
        <w:rPr>
          <w:lang w:eastAsia="ko-KR"/>
        </w:rPr>
        <w:t>1</w:t>
      </w:r>
      <w:r w:rsidRPr="00490934">
        <w:tab/>
        <w:t xml:space="preserve">Identifiers for </w:t>
      </w:r>
      <w:r w:rsidRPr="00490934">
        <w:rPr>
          <w:lang w:eastAsia="ko-KR"/>
        </w:rPr>
        <w:t>V2X communication over PC5 reference point</w:t>
      </w:r>
      <w:bookmarkEnd w:id="576"/>
      <w:bookmarkEnd w:id="577"/>
      <w:bookmarkEnd w:id="578"/>
      <w:bookmarkEnd w:id="579"/>
      <w:bookmarkEnd w:id="580"/>
      <w:bookmarkEnd w:id="581"/>
      <w:bookmarkEnd w:id="582"/>
    </w:p>
    <w:p w14:paraId="3ECA70F5" w14:textId="77777777" w:rsidR="002C6338" w:rsidRPr="00490934" w:rsidRDefault="002C6338" w:rsidP="002C6338">
      <w:pPr>
        <w:pStyle w:val="Heading4"/>
      </w:pPr>
      <w:bookmarkStart w:id="583" w:name="_Toc19199117"/>
      <w:bookmarkStart w:id="584" w:name="_Toc27821907"/>
      <w:bookmarkStart w:id="585" w:name="_Toc36126261"/>
      <w:bookmarkStart w:id="586" w:name="_Toc45012585"/>
      <w:bookmarkStart w:id="587" w:name="_Toc51754011"/>
      <w:bookmarkStart w:id="588" w:name="_Toc51754145"/>
      <w:bookmarkStart w:id="589" w:name="_Toc51838972"/>
      <w:r w:rsidRPr="00490934">
        <w:t>5.6.1.1</w:t>
      </w:r>
      <w:r w:rsidRPr="00490934">
        <w:tab/>
        <w:t>General</w:t>
      </w:r>
      <w:bookmarkEnd w:id="583"/>
      <w:bookmarkEnd w:id="584"/>
      <w:bookmarkEnd w:id="585"/>
      <w:bookmarkEnd w:id="586"/>
      <w:bookmarkEnd w:id="587"/>
      <w:bookmarkEnd w:id="588"/>
      <w:bookmarkEnd w:id="589"/>
    </w:p>
    <w:p w14:paraId="775C2F9B" w14:textId="77777777" w:rsidR="002C6338" w:rsidRPr="00490934" w:rsidRDefault="002C6338" w:rsidP="002C6338">
      <w:pPr>
        <w:rPr>
          <w:lang w:eastAsia="ko-KR"/>
        </w:rPr>
      </w:pPr>
      <w:r w:rsidRPr="00490934">
        <w:t xml:space="preserve">Each UE has one or more Layer-2 IDs for </w:t>
      </w:r>
      <w:r w:rsidRPr="00490934">
        <w:rPr>
          <w:lang w:eastAsia="ko-KR"/>
        </w:rPr>
        <w:t>V2X communication over PC5 reference point, consisting of:</w:t>
      </w:r>
    </w:p>
    <w:p w14:paraId="269B4DE3" w14:textId="77777777" w:rsidR="002C6338" w:rsidRPr="00490934" w:rsidRDefault="002C6338" w:rsidP="002C6338">
      <w:pPr>
        <w:pStyle w:val="B1"/>
      </w:pPr>
      <w:r w:rsidRPr="00490934">
        <w:t>-</w:t>
      </w:r>
      <w:r w:rsidRPr="00490934">
        <w:tab/>
        <w:t>Source Layer-2 ID(s); and</w:t>
      </w:r>
    </w:p>
    <w:p w14:paraId="2F07CB9E" w14:textId="77777777" w:rsidR="002C6338" w:rsidRPr="00490934" w:rsidRDefault="002C6338" w:rsidP="002C6338">
      <w:pPr>
        <w:pStyle w:val="B1"/>
      </w:pPr>
      <w:r w:rsidRPr="00490934">
        <w:t>-</w:t>
      </w:r>
      <w:r w:rsidRPr="00490934">
        <w:tab/>
        <w:t>Destination Layer-2 ID(s).</w:t>
      </w:r>
    </w:p>
    <w:p w14:paraId="591B312E" w14:textId="77777777" w:rsidR="002C6338" w:rsidRPr="00490934" w:rsidRDefault="002C6338" w:rsidP="002C6338">
      <w:pPr>
        <w:rPr>
          <w:lang w:eastAsia="ko-KR"/>
        </w:rPr>
      </w:pPr>
      <w:r w:rsidRPr="00490934">
        <w:rPr>
          <w:lang w:eastAsia="ko-KR"/>
        </w:rPr>
        <w:t>Source and destination Layer-2 IDs are included in layer-2 frames sent on the layer-2 link of the PC5 reference point identifying the layer-2 source and destination of these frames. Source Layer-2 IDs are always self-assigned by the UE originating the corresponding layer-2 frames.</w:t>
      </w:r>
    </w:p>
    <w:p w14:paraId="033AA82D" w14:textId="77777777" w:rsidR="002C6338" w:rsidRPr="00490934" w:rsidRDefault="002C6338" w:rsidP="002C6338">
      <w:pPr>
        <w:rPr>
          <w:lang w:eastAsia="ko-KR"/>
        </w:rPr>
      </w:pPr>
      <w:r w:rsidRPr="00490934">
        <w:rPr>
          <w:lang w:eastAsia="ko-KR"/>
        </w:rPr>
        <w:t xml:space="preserve">The selection of the source and destination Layer-2 ID(s) by a UE depends on </w:t>
      </w:r>
      <w:r w:rsidRPr="00490934">
        <w:t>the communication mode of V2X communication over PC5 reference point for this layer-2 link, as described in clauses</w:t>
      </w:r>
      <w:r w:rsidRPr="00490934">
        <w:rPr>
          <w:lang w:eastAsia="ko-KR"/>
        </w:rPr>
        <w:t> </w:t>
      </w:r>
      <w:r w:rsidRPr="00490934">
        <w:t>5.6.1.2, 5.6.1.3, and 5.6.1.4. The source Layer-2 IDs may differ between different communication modes.</w:t>
      </w:r>
    </w:p>
    <w:p w14:paraId="7C52807D" w14:textId="77777777" w:rsidR="002C6338" w:rsidRDefault="002C6338" w:rsidP="002C6338">
      <w:r>
        <w:lastRenderedPageBreak/>
        <w:t>When IP-based V2X communication is supported for broadcast and groupcast modes of V2X communication over PC5 reference point, the source IP address is allocated as described in clause 5.2.1.5.</w:t>
      </w:r>
    </w:p>
    <w:p w14:paraId="041839D2" w14:textId="77777777" w:rsidR="002C6338" w:rsidRPr="00490934" w:rsidRDefault="002C6338" w:rsidP="002C6338">
      <w:pPr>
        <w:rPr>
          <w:lang w:eastAsia="ko-KR"/>
        </w:rPr>
      </w:pPr>
      <w:r w:rsidRPr="00490934">
        <w:t xml:space="preserve">If the UE has an active V2X application that requires privacy support in the current Geographical Area, as identified by configuration described in clause 5.1.2.1, in order </w:t>
      </w:r>
      <w:r w:rsidRPr="00490934">
        <w:rPr>
          <w:lang w:eastAsia="ko-KR"/>
        </w:rPr>
        <w:t xml:space="preserve">to </w:t>
      </w:r>
      <w:r w:rsidRPr="00490934">
        <w:t>ensur</w:t>
      </w:r>
      <w:r w:rsidRPr="00490934">
        <w:rPr>
          <w:lang w:eastAsia="ko-KR"/>
        </w:rPr>
        <w:t>e</w:t>
      </w:r>
      <w:r w:rsidRPr="00490934">
        <w:t xml:space="preserve"> that a source UE (e.g. vehicle) cannot be tracked or identified by any other UEs (e.g. vehicles) beyond a certain short time-period required by the application</w:t>
      </w:r>
      <w:r w:rsidRPr="00490934">
        <w:rPr>
          <w:lang w:eastAsia="ko-KR"/>
        </w:rPr>
        <w:t xml:space="preserve">, the source Layer-2 ID shall be changed over time and shall be randomized. For IP-based V2X communication over PC5 reference point, the source IP address shall also be changed over time and shall be randomized. The change of the identifiers of a source UE must be synchronized across layers used for PC5, </w:t>
      </w:r>
      <w:r>
        <w:rPr>
          <w:lang w:eastAsia="ko-KR"/>
        </w:rPr>
        <w:t>(</w:t>
      </w:r>
      <w:r w:rsidRPr="00490934">
        <w:rPr>
          <w:lang w:eastAsia="ko-KR"/>
        </w:rPr>
        <w:t>e.g. when the Application Layer ID changes, the source Layer-2 ID and the source IP address need to be changed</w:t>
      </w:r>
      <w:r>
        <w:rPr>
          <w:lang w:eastAsia="ko-KR"/>
        </w:rPr>
        <w:t>)</w:t>
      </w:r>
      <w:r w:rsidRPr="00490934">
        <w:rPr>
          <w:lang w:eastAsia="ko-KR"/>
        </w:rPr>
        <w:t>.</w:t>
      </w:r>
    </w:p>
    <w:p w14:paraId="306EE1D1" w14:textId="77777777" w:rsidR="002C6338" w:rsidRPr="00490934" w:rsidRDefault="002C6338" w:rsidP="002C6338">
      <w:pPr>
        <w:pStyle w:val="Heading4"/>
      </w:pPr>
      <w:bookmarkStart w:id="590" w:name="_Toc19199118"/>
      <w:bookmarkStart w:id="591" w:name="_Toc27821908"/>
      <w:bookmarkStart w:id="592" w:name="_Toc36126262"/>
      <w:bookmarkStart w:id="593" w:name="_Toc45012586"/>
      <w:bookmarkStart w:id="594" w:name="_Toc51754012"/>
      <w:bookmarkStart w:id="595" w:name="_Toc51754146"/>
      <w:bookmarkStart w:id="596" w:name="_Toc51838973"/>
      <w:r w:rsidRPr="00490934">
        <w:t>5.6.1.2</w:t>
      </w:r>
      <w:r w:rsidRPr="00490934">
        <w:tab/>
        <w:t>Identifiers for broadcast mode V2X communication over PC5</w:t>
      </w:r>
      <w:r w:rsidRPr="00490934">
        <w:rPr>
          <w:lang w:eastAsia="ko-KR"/>
        </w:rPr>
        <w:t xml:space="preserve"> reference point</w:t>
      </w:r>
      <w:bookmarkEnd w:id="590"/>
      <w:bookmarkEnd w:id="591"/>
      <w:bookmarkEnd w:id="592"/>
      <w:bookmarkEnd w:id="593"/>
      <w:bookmarkEnd w:id="594"/>
      <w:bookmarkEnd w:id="595"/>
      <w:bookmarkEnd w:id="596"/>
    </w:p>
    <w:p w14:paraId="28D9CF11" w14:textId="77777777" w:rsidR="002C6338" w:rsidRPr="00490934" w:rsidRDefault="002C6338" w:rsidP="002C6338">
      <w:r w:rsidRPr="00490934">
        <w:rPr>
          <w:lang w:eastAsia="x-none"/>
        </w:rPr>
        <w:t>For broadcast mode of V2X communication</w:t>
      </w:r>
      <w:r w:rsidRPr="00490934">
        <w:t xml:space="preserve"> over PC5</w:t>
      </w:r>
      <w:r w:rsidRPr="00490934">
        <w:rPr>
          <w:lang w:eastAsia="ko-KR"/>
        </w:rPr>
        <w:t xml:space="preserve"> reference point</w:t>
      </w:r>
      <w:r w:rsidRPr="00490934">
        <w:rPr>
          <w:lang w:eastAsia="x-none"/>
        </w:rPr>
        <w:t xml:space="preserve">, </w:t>
      </w:r>
      <w:r w:rsidRPr="00490934">
        <w:t>the UE is configured with the destination Layer-2 ID(s) to be used for V2X services.</w:t>
      </w:r>
      <w:r w:rsidRPr="00490934">
        <w:rPr>
          <w:lang w:eastAsia="ko-KR"/>
        </w:rPr>
        <w:t xml:space="preserve"> T</w:t>
      </w:r>
      <w:r w:rsidRPr="00490934">
        <w:t>he destination L</w:t>
      </w:r>
      <w:r w:rsidRPr="00490934">
        <w:rPr>
          <w:lang w:eastAsia="ko-KR"/>
        </w:rPr>
        <w:t>ayer-</w:t>
      </w:r>
      <w:r w:rsidRPr="00490934">
        <w:t xml:space="preserve">2 ID for a V2X communication </w:t>
      </w:r>
      <w:r w:rsidRPr="00490934">
        <w:rPr>
          <w:lang w:eastAsia="ko-KR"/>
        </w:rPr>
        <w:t xml:space="preserve">is selected </w:t>
      </w:r>
      <w:r w:rsidRPr="00490934">
        <w:t>based on the configuration</w:t>
      </w:r>
      <w:r w:rsidRPr="00490934">
        <w:rPr>
          <w:lang w:eastAsia="ko-KR"/>
        </w:rPr>
        <w:t xml:space="preserve"> </w:t>
      </w:r>
      <w:r w:rsidRPr="00490934">
        <w:t xml:space="preserve">as </w:t>
      </w:r>
      <w:r w:rsidRPr="00490934">
        <w:rPr>
          <w:lang w:eastAsia="ko-KR"/>
        </w:rPr>
        <w:t>described</w:t>
      </w:r>
      <w:r w:rsidRPr="00490934">
        <w:t xml:space="preserve"> in </w:t>
      </w:r>
      <w:r w:rsidRPr="00490934">
        <w:rPr>
          <w:lang w:eastAsia="ko-KR"/>
        </w:rPr>
        <w:t>clause </w:t>
      </w:r>
      <w:r w:rsidRPr="00490934">
        <w:t>5.1.2.1.</w:t>
      </w:r>
    </w:p>
    <w:p w14:paraId="46E9853C" w14:textId="77777777" w:rsidR="002C6338" w:rsidRPr="00490934" w:rsidRDefault="002C6338" w:rsidP="002C6338">
      <w:pPr>
        <w:rPr>
          <w:lang w:eastAsia="ko-KR"/>
        </w:rPr>
      </w:pPr>
      <w:r w:rsidRPr="00490934">
        <w:t>The UE self-selects a source Layer-2 ID. The UE may use different source Layer-2 IDs for different types of PC5 reference points, i.e. LTE based PC5 and NR based PC5.</w:t>
      </w:r>
    </w:p>
    <w:p w14:paraId="07A92245" w14:textId="77777777" w:rsidR="002C6338" w:rsidRPr="00490934" w:rsidRDefault="002C6338" w:rsidP="002C6338">
      <w:pPr>
        <w:pStyle w:val="Heading4"/>
      </w:pPr>
      <w:bookmarkStart w:id="597" w:name="_Toc19199119"/>
      <w:bookmarkStart w:id="598" w:name="_Toc27821909"/>
      <w:bookmarkStart w:id="599" w:name="_Toc36126263"/>
      <w:bookmarkStart w:id="600" w:name="_Toc45012587"/>
      <w:bookmarkStart w:id="601" w:name="_Toc51754013"/>
      <w:bookmarkStart w:id="602" w:name="_Toc51754147"/>
      <w:bookmarkStart w:id="603" w:name="_Toc51838974"/>
      <w:r w:rsidRPr="00490934">
        <w:t>5.6.1.3</w:t>
      </w:r>
      <w:r w:rsidRPr="00490934">
        <w:tab/>
        <w:t>Identifiers for groupcast mode V2X communication over PC5</w:t>
      </w:r>
      <w:r w:rsidRPr="00490934">
        <w:rPr>
          <w:lang w:eastAsia="ko-KR"/>
        </w:rPr>
        <w:t xml:space="preserve"> reference point</w:t>
      </w:r>
      <w:bookmarkEnd w:id="597"/>
      <w:bookmarkEnd w:id="598"/>
      <w:bookmarkEnd w:id="599"/>
      <w:bookmarkEnd w:id="600"/>
      <w:bookmarkEnd w:id="601"/>
      <w:bookmarkEnd w:id="602"/>
      <w:bookmarkEnd w:id="603"/>
    </w:p>
    <w:p w14:paraId="7E9471E0" w14:textId="77777777" w:rsidR="002C6338" w:rsidRPr="00490934" w:rsidRDefault="002C6338" w:rsidP="002C6338">
      <w:pPr>
        <w:rPr>
          <w:lang w:eastAsia="x-none"/>
        </w:rPr>
      </w:pPr>
      <w:r w:rsidRPr="00490934">
        <w:rPr>
          <w:lang w:eastAsia="x-none"/>
        </w:rPr>
        <w:t>For groupcast mode of V2X communication</w:t>
      </w:r>
      <w:r w:rsidRPr="00490934">
        <w:t xml:space="preserve"> over PC5</w:t>
      </w:r>
      <w:r w:rsidRPr="00490934">
        <w:rPr>
          <w:lang w:eastAsia="ko-KR"/>
        </w:rPr>
        <w:t xml:space="preserve"> reference point</w:t>
      </w:r>
      <w:r w:rsidRPr="00490934">
        <w:rPr>
          <w:lang w:eastAsia="x-none"/>
        </w:rPr>
        <w:t>, the V2X application layer may provide group identifier information. When the group identifier information is provided by the V2X application layer, the UE converts the provided group identifier into a destination Layer-2 ID. When the group identifier information is not provided by the V2X application layer, the UE determines the destination Layer-2 ID based on configuration of the mapping between</w:t>
      </w:r>
      <w:r>
        <w:rPr>
          <w:lang w:eastAsia="x-none"/>
        </w:rPr>
        <w:t xml:space="preserve"> V2X</w:t>
      </w:r>
      <w:r w:rsidRPr="00490934">
        <w:rPr>
          <w:lang w:eastAsia="x-none"/>
        </w:rPr>
        <w:t xml:space="preserve"> service type and Layer-2 ID, as specified in clause</w:t>
      </w:r>
      <w:r w:rsidRPr="00490934">
        <w:rPr>
          <w:lang w:eastAsia="ko-KR"/>
        </w:rPr>
        <w:t> </w:t>
      </w:r>
      <w:r w:rsidRPr="00490934">
        <w:rPr>
          <w:lang w:eastAsia="x-none"/>
        </w:rPr>
        <w:t>5.1.2.1.</w:t>
      </w:r>
    </w:p>
    <w:p w14:paraId="1FE1A326" w14:textId="77777777" w:rsidR="002C6338" w:rsidRPr="00490934" w:rsidRDefault="002C6338" w:rsidP="002C6338">
      <w:pPr>
        <w:pStyle w:val="NO"/>
      </w:pPr>
      <w:r w:rsidRPr="00490934">
        <w:t>NOTE:</w:t>
      </w:r>
      <w:r w:rsidRPr="00490934">
        <w:tab/>
        <w:t>The mechanism for converting the V2X application layer provided group identifier to the destination Layer-2 ID is defined in Stage 3.</w:t>
      </w:r>
    </w:p>
    <w:p w14:paraId="2E3CBD8D" w14:textId="77777777" w:rsidR="002C6338" w:rsidRPr="00490934" w:rsidRDefault="002C6338" w:rsidP="002C6338">
      <w:r w:rsidRPr="00490934">
        <w:t>The UE self-selects a source Layer-2 ID.</w:t>
      </w:r>
    </w:p>
    <w:p w14:paraId="6B408E68" w14:textId="77777777" w:rsidR="002C6338" w:rsidRPr="00490934" w:rsidRDefault="002C6338" w:rsidP="002C6338">
      <w:pPr>
        <w:pStyle w:val="Heading4"/>
      </w:pPr>
      <w:bookmarkStart w:id="604" w:name="_Toc19199120"/>
      <w:bookmarkStart w:id="605" w:name="_Toc27821910"/>
      <w:bookmarkStart w:id="606" w:name="_Toc36126264"/>
      <w:bookmarkStart w:id="607" w:name="_Toc45012588"/>
      <w:bookmarkStart w:id="608" w:name="_Toc51754014"/>
      <w:bookmarkStart w:id="609" w:name="_Toc51754148"/>
      <w:bookmarkStart w:id="610" w:name="_Toc51838975"/>
      <w:bookmarkStart w:id="611" w:name="_Hlk3357592"/>
      <w:r w:rsidRPr="00490934">
        <w:t>5.6.1.4</w:t>
      </w:r>
      <w:r w:rsidRPr="00490934">
        <w:tab/>
        <w:t>Identifiers for unicast mode V2X communication over PC5</w:t>
      </w:r>
      <w:r w:rsidRPr="00490934">
        <w:rPr>
          <w:lang w:eastAsia="ko-KR"/>
        </w:rPr>
        <w:t xml:space="preserve"> reference point</w:t>
      </w:r>
      <w:bookmarkEnd w:id="604"/>
      <w:bookmarkEnd w:id="605"/>
      <w:bookmarkEnd w:id="606"/>
      <w:bookmarkEnd w:id="607"/>
      <w:bookmarkEnd w:id="608"/>
      <w:bookmarkEnd w:id="609"/>
      <w:bookmarkEnd w:id="610"/>
    </w:p>
    <w:p w14:paraId="26A410DD" w14:textId="77777777" w:rsidR="002C6338" w:rsidRPr="00490934" w:rsidRDefault="002C6338" w:rsidP="002C6338">
      <w:pPr>
        <w:rPr>
          <w:lang w:eastAsia="x-none"/>
        </w:rPr>
      </w:pPr>
      <w:r w:rsidRPr="00490934">
        <w:rPr>
          <w:lang w:eastAsia="x-none"/>
        </w:rPr>
        <w:t>For unicast mode of V2X communication</w:t>
      </w:r>
      <w:r w:rsidRPr="00490934">
        <w:t xml:space="preserve"> over PC5</w:t>
      </w:r>
      <w:r w:rsidRPr="00490934">
        <w:rPr>
          <w:lang w:eastAsia="ko-KR"/>
        </w:rPr>
        <w:t xml:space="preserve"> reference point</w:t>
      </w:r>
      <w:r w:rsidRPr="00490934">
        <w:rPr>
          <w:lang w:eastAsia="x-none"/>
        </w:rPr>
        <w:t>, the destination Layer-2 ID used depends on the communication peer</w:t>
      </w:r>
      <w:r>
        <w:rPr>
          <w:lang w:eastAsia="x-none"/>
        </w:rPr>
        <w:t>. The Layer-2 ID of the communication peer, identified by the Application Layer ID, may be</w:t>
      </w:r>
      <w:r w:rsidRPr="00490934">
        <w:rPr>
          <w:lang w:eastAsia="x-none"/>
        </w:rPr>
        <w:t xml:space="preserve"> discovered during the establishment of the PC5 unicast link</w:t>
      </w:r>
      <w:r>
        <w:rPr>
          <w:lang w:eastAsia="x-none"/>
        </w:rPr>
        <w:t>, or known to the UE via prior V2X communications, e.g. existing or prior unicast link to the same Application Layer ID, or obtained from application layer service announcements</w:t>
      </w:r>
      <w:r w:rsidRPr="00490934">
        <w:rPr>
          <w:lang w:eastAsia="x-none"/>
        </w:rPr>
        <w:t>. The initial signalling for the establishment of the PC5 unicast link may use</w:t>
      </w:r>
      <w:r>
        <w:rPr>
          <w:lang w:eastAsia="x-none"/>
        </w:rPr>
        <w:t xml:space="preserve"> the known Layer-2 ID of the communication peer, or</w:t>
      </w:r>
      <w:r w:rsidRPr="00490934">
        <w:rPr>
          <w:lang w:eastAsia="x-none"/>
        </w:rPr>
        <w:t xml:space="preserve"> a default destination Layer-2 ID associated with the</w:t>
      </w:r>
      <w:r>
        <w:rPr>
          <w:lang w:eastAsia="x-none"/>
        </w:rPr>
        <w:t xml:space="preserve"> V2X</w:t>
      </w:r>
      <w:r w:rsidRPr="00490934">
        <w:rPr>
          <w:lang w:eastAsia="x-none"/>
        </w:rPr>
        <w:t xml:space="preserve"> service type configured for PC5 unicast link establishment, as specified in clause</w:t>
      </w:r>
      <w:r w:rsidRPr="00490934">
        <w:rPr>
          <w:lang w:eastAsia="ko-KR"/>
        </w:rPr>
        <w:t> </w:t>
      </w:r>
      <w:r w:rsidRPr="00490934">
        <w:rPr>
          <w:lang w:eastAsia="x-none"/>
        </w:rPr>
        <w:t>5.1.2.1. During the PC5 unicast link establishment procedure, Layer-2 IDs are exchanged, and should be used for future communication between the two UEs, as specified in clause</w:t>
      </w:r>
      <w:r w:rsidRPr="00490934">
        <w:rPr>
          <w:lang w:eastAsia="ko-KR"/>
        </w:rPr>
        <w:t> </w:t>
      </w:r>
      <w:r w:rsidRPr="00490934">
        <w:rPr>
          <w:lang w:eastAsia="x-none"/>
        </w:rPr>
        <w:t>6.3.3.1.</w:t>
      </w:r>
      <w:bookmarkEnd w:id="611"/>
    </w:p>
    <w:p w14:paraId="7F27A31B" w14:textId="77777777" w:rsidR="002C6338" w:rsidRPr="00490934" w:rsidRDefault="002C6338" w:rsidP="002C6338">
      <w:pPr>
        <w:rPr>
          <w:lang w:eastAsia="x-none"/>
        </w:rPr>
      </w:pPr>
      <w:r w:rsidRPr="00490934">
        <w:rPr>
          <w:lang w:eastAsia="x-none"/>
        </w:rPr>
        <w:t>The Application Layer ID is associated with one or more V2X applications within the UE. If UE has more than one Application Layer IDs, each Application Layer ID of the same UE may be seen as different UE's Application Layer ID from the peer UE's perspective.</w:t>
      </w:r>
    </w:p>
    <w:p w14:paraId="2EA9452F" w14:textId="77777777" w:rsidR="002C6338" w:rsidRPr="00490934" w:rsidRDefault="002C6338" w:rsidP="002C6338">
      <w:r w:rsidRPr="00490934">
        <w:t>The UE maintains a mapping between the Application Layer IDs and the source Layer-2 IDs used for the PC5 unicast links, as the V2X application layer does not use the Layer-2 IDs. This allows the change of source Layer-2 ID without interrupting the V2X applications.</w:t>
      </w:r>
    </w:p>
    <w:p w14:paraId="2ECFF803" w14:textId="77777777" w:rsidR="002C6338" w:rsidRPr="00490934" w:rsidRDefault="002C6338" w:rsidP="002C6338">
      <w:r w:rsidRPr="00490934">
        <w:t>When Application Layer IDs change, the source Layer-2 ID(s) of the PC5 unicast link(s) shall be changed if the link(s) was used for V2X communication with the changed Application Layer IDs.</w:t>
      </w:r>
    </w:p>
    <w:p w14:paraId="7B6A600E" w14:textId="77777777" w:rsidR="002C6338" w:rsidRDefault="002C6338" w:rsidP="002C6338">
      <w:r>
        <w:t>Based on privacy configuration as specified in clause 5.1.2.1, the update of the new identifiers of a source UE to the peer UE for the established unicast link may cause the peer UE to change its Layer-2 ID and optionally IP address/prefix if IP communication is used as defined in clause 6.3.3.2.</w:t>
      </w:r>
    </w:p>
    <w:p w14:paraId="3AF3F88A" w14:textId="77777777" w:rsidR="002C6338" w:rsidRPr="00490934" w:rsidRDefault="002C6338" w:rsidP="002C6338">
      <w:r w:rsidRPr="00490934">
        <w:t>A UE may establish multiple PC5 unicast links with a peer UE and use the same or different source Layer-2 IDs for these PC5 unicast links.</w:t>
      </w:r>
    </w:p>
    <w:p w14:paraId="3C929EEC" w14:textId="77777777" w:rsidR="002C6338" w:rsidRPr="00490934" w:rsidRDefault="002C6338" w:rsidP="002C6338">
      <w:pPr>
        <w:pStyle w:val="Heading2"/>
        <w:rPr>
          <w:lang w:eastAsia="ko-KR"/>
        </w:rPr>
      </w:pPr>
      <w:bookmarkStart w:id="612" w:name="_Toc19199121"/>
      <w:bookmarkStart w:id="613" w:name="_Toc27821911"/>
      <w:bookmarkStart w:id="614" w:name="_Toc36126265"/>
      <w:bookmarkStart w:id="615" w:name="_Toc45012589"/>
      <w:bookmarkStart w:id="616" w:name="_Toc51754015"/>
      <w:bookmarkStart w:id="617" w:name="_Toc51754149"/>
      <w:bookmarkStart w:id="618" w:name="_Toc51838976"/>
      <w:r w:rsidRPr="00490934">
        <w:rPr>
          <w:lang w:eastAsia="ko-KR"/>
        </w:rPr>
        <w:lastRenderedPageBreak/>
        <w:t>5.7</w:t>
      </w:r>
      <w:r w:rsidRPr="00490934">
        <w:rPr>
          <w:lang w:eastAsia="ko-KR"/>
        </w:rPr>
        <w:tab/>
        <w:t>Support for V2X communication for UEs in limited service state</w:t>
      </w:r>
      <w:bookmarkEnd w:id="612"/>
      <w:bookmarkEnd w:id="613"/>
      <w:bookmarkEnd w:id="614"/>
      <w:bookmarkEnd w:id="615"/>
      <w:bookmarkEnd w:id="616"/>
      <w:bookmarkEnd w:id="617"/>
      <w:bookmarkEnd w:id="618"/>
    </w:p>
    <w:p w14:paraId="5FE7A6F0" w14:textId="77777777" w:rsidR="002C6338" w:rsidRPr="00490934" w:rsidRDefault="002C6338" w:rsidP="002C6338">
      <w:r w:rsidRPr="00490934">
        <w:t>For UE in limited service state, as defined in TS</w:t>
      </w:r>
      <w:r>
        <w:t> </w:t>
      </w:r>
      <w:r w:rsidRPr="00490934">
        <w:t>23.122</w:t>
      </w:r>
      <w:r>
        <w:t> </w:t>
      </w:r>
      <w:r w:rsidRPr="00490934">
        <w:t>[13], V2X communication is only allowed over PC5 reference point.</w:t>
      </w:r>
    </w:p>
    <w:p w14:paraId="54FC31E8" w14:textId="77777777" w:rsidR="002C6338" w:rsidRPr="00490934" w:rsidRDefault="002C6338" w:rsidP="002C6338">
      <w:r w:rsidRPr="00490934">
        <w:t>UEs that are authorized to use V2X communication over PC5 reference point shall be able to use V2X communication over PC5 reference point when in limited service state following the principles defined in clause 5.1.2.2 for V2X communication over PC5 reference point when the UE enters in limited service state in 5GS:</w:t>
      </w:r>
    </w:p>
    <w:p w14:paraId="6A13809F" w14:textId="77777777" w:rsidR="002C6338" w:rsidRPr="00490934" w:rsidRDefault="002C6338" w:rsidP="002C6338">
      <w:pPr>
        <w:pStyle w:val="B1"/>
      </w:pPr>
      <w:r w:rsidRPr="00490934">
        <w:t>-</w:t>
      </w:r>
      <w:r w:rsidRPr="00490934">
        <w:tab/>
        <w:t>because UE cannot find a suitable cell of the selected PLMN as described in TS</w:t>
      </w:r>
      <w:r>
        <w:t> </w:t>
      </w:r>
      <w:r w:rsidRPr="00490934">
        <w:t>23.122</w:t>
      </w:r>
      <w:r>
        <w:t> </w:t>
      </w:r>
      <w:r w:rsidRPr="00490934">
        <w:t>[13]; or</w:t>
      </w:r>
    </w:p>
    <w:p w14:paraId="093A50D2" w14:textId="77777777" w:rsidR="002C6338" w:rsidRPr="00490934" w:rsidRDefault="002C6338" w:rsidP="002C6338">
      <w:pPr>
        <w:pStyle w:val="B1"/>
      </w:pPr>
      <w:r w:rsidRPr="00490934">
        <w:t>-</w:t>
      </w:r>
      <w:r w:rsidRPr="00490934">
        <w:tab/>
        <w:t>as the result of receiving one of the following reject reasons defined in TS</w:t>
      </w:r>
      <w:r>
        <w:t> </w:t>
      </w:r>
      <w:r w:rsidRPr="00490934">
        <w:t>23.122</w:t>
      </w:r>
      <w:r>
        <w:t> </w:t>
      </w:r>
      <w:r w:rsidRPr="00490934">
        <w:t>[13]:</w:t>
      </w:r>
    </w:p>
    <w:p w14:paraId="1D3B41D6" w14:textId="77777777" w:rsidR="002C6338" w:rsidRPr="00490934" w:rsidRDefault="002C6338" w:rsidP="002C6338">
      <w:pPr>
        <w:pStyle w:val="B2"/>
      </w:pPr>
      <w:r w:rsidRPr="00490934">
        <w:t>-</w:t>
      </w:r>
      <w:r w:rsidRPr="00490934">
        <w:tab/>
        <w:t>a "PLMN not allowed" response to a registration request or;</w:t>
      </w:r>
    </w:p>
    <w:p w14:paraId="05597567" w14:textId="77777777" w:rsidR="002C6338" w:rsidRPr="00490934" w:rsidRDefault="002C6338" w:rsidP="002C6338">
      <w:pPr>
        <w:pStyle w:val="B2"/>
      </w:pPr>
      <w:r w:rsidRPr="00490934">
        <w:t>-</w:t>
      </w:r>
      <w:r w:rsidRPr="00490934">
        <w:tab/>
        <w:t>a "5GS services not allowed" response to a registration request or service request.</w:t>
      </w:r>
    </w:p>
    <w:p w14:paraId="53F9AEE8" w14:textId="77777777" w:rsidR="002C6338" w:rsidRPr="00490934" w:rsidRDefault="002C6338" w:rsidP="002C6338">
      <w:r w:rsidRPr="00490934">
        <w:t>A UE in limited service state shall only use the radio resources and procedure available in CM-IDLE mode for V2X communication over PC5 reference point, for details see TS</w:t>
      </w:r>
      <w:r>
        <w:t> </w:t>
      </w:r>
      <w:r w:rsidRPr="00490934">
        <w:t>36.300</w:t>
      </w:r>
      <w:r>
        <w:t> </w:t>
      </w:r>
      <w:r w:rsidRPr="00490934">
        <w:t>[9] and TS</w:t>
      </w:r>
      <w:r>
        <w:t> </w:t>
      </w:r>
      <w:r w:rsidRPr="00490934">
        <w:t>38.300</w:t>
      </w:r>
      <w:r>
        <w:t> </w:t>
      </w:r>
      <w:r w:rsidRPr="00490934">
        <w:t>[11].</w:t>
      </w:r>
    </w:p>
    <w:p w14:paraId="2CB7E6DB" w14:textId="77777777" w:rsidR="002C6338" w:rsidRPr="00490934" w:rsidRDefault="002C6338" w:rsidP="002C6338">
      <w:pPr>
        <w:rPr>
          <w:lang w:eastAsia="ko-KR"/>
        </w:rPr>
      </w:pPr>
      <w:r w:rsidRPr="00490934">
        <w:t>UEs shall not use V2X communication over PC5 reference point using the "operator-managed" radio resources, as specified in clause 5.1.2.1, if the UE has entered in limited service state due to all other situations (e.g. no SIM in the MS, an "illegal MS" or "illegal ME" response to a registration request, or an "IMSI unknown in HLR" response to a registration request) defined in TS</w:t>
      </w:r>
      <w:r>
        <w:t> </w:t>
      </w:r>
      <w:r w:rsidRPr="00490934">
        <w:t>23.122</w:t>
      </w:r>
      <w:r>
        <w:t> </w:t>
      </w:r>
      <w:r w:rsidRPr="00490934">
        <w:t>[13], where the UE is unable to obtain normal service from a PLMN. The UEs may use V2X communication over PC5 reference point using the "non-operator-managed" radio resources, as specified in clause 5.1.2.1, according to the principles defined in clause 5.1.2.2.</w:t>
      </w:r>
    </w:p>
    <w:p w14:paraId="26201A9B" w14:textId="77777777" w:rsidR="002C6338" w:rsidRPr="00490934" w:rsidRDefault="002C6338" w:rsidP="002C6338">
      <w:pPr>
        <w:pStyle w:val="Heading2"/>
      </w:pPr>
      <w:bookmarkStart w:id="619" w:name="_Toc19199122"/>
      <w:bookmarkStart w:id="620" w:name="_Toc27821912"/>
      <w:bookmarkStart w:id="621" w:name="_Toc36126266"/>
      <w:bookmarkStart w:id="622" w:name="_Toc45012590"/>
      <w:bookmarkStart w:id="623" w:name="_Toc51754016"/>
      <w:bookmarkStart w:id="624" w:name="_Toc51754150"/>
      <w:bookmarkStart w:id="625" w:name="_Toc51838977"/>
      <w:r w:rsidRPr="00490934">
        <w:t>5.8</w:t>
      </w:r>
      <w:r w:rsidRPr="00490934">
        <w:tab/>
        <w:t>Interworking between EPS V2X and 5GS V2X</w:t>
      </w:r>
      <w:bookmarkEnd w:id="619"/>
      <w:bookmarkEnd w:id="620"/>
      <w:bookmarkEnd w:id="621"/>
      <w:bookmarkEnd w:id="622"/>
      <w:bookmarkEnd w:id="623"/>
      <w:bookmarkEnd w:id="624"/>
      <w:bookmarkEnd w:id="625"/>
    </w:p>
    <w:p w14:paraId="38A964E1" w14:textId="77777777" w:rsidR="002C6338" w:rsidRPr="00490934" w:rsidRDefault="002C6338" w:rsidP="002C6338">
      <w:pPr>
        <w:pStyle w:val="Heading3"/>
      </w:pPr>
      <w:bookmarkStart w:id="626" w:name="_Toc19199123"/>
      <w:bookmarkStart w:id="627" w:name="_Toc27821913"/>
      <w:bookmarkStart w:id="628" w:name="_Toc36126267"/>
      <w:bookmarkStart w:id="629" w:name="_Toc45012591"/>
      <w:bookmarkStart w:id="630" w:name="_Toc51754017"/>
      <w:bookmarkStart w:id="631" w:name="_Toc51754151"/>
      <w:bookmarkStart w:id="632" w:name="_Toc51838978"/>
      <w:r w:rsidRPr="00490934">
        <w:t>5.8.1</w:t>
      </w:r>
      <w:r w:rsidRPr="00490934">
        <w:tab/>
        <w:t>V2X Policy and parameter provisioning</w:t>
      </w:r>
      <w:bookmarkEnd w:id="626"/>
      <w:bookmarkEnd w:id="627"/>
      <w:bookmarkEnd w:id="628"/>
      <w:bookmarkEnd w:id="629"/>
      <w:bookmarkEnd w:id="630"/>
      <w:bookmarkEnd w:id="631"/>
      <w:bookmarkEnd w:id="632"/>
    </w:p>
    <w:p w14:paraId="558FEAE5" w14:textId="77777777" w:rsidR="002C6338" w:rsidRPr="00490934" w:rsidRDefault="002C6338" w:rsidP="002C6338">
      <w:pPr>
        <w:rPr>
          <w:lang w:eastAsia="zh-CN"/>
        </w:rPr>
      </w:pPr>
      <w:r w:rsidRPr="00490934">
        <w:rPr>
          <w:lang w:eastAsia="zh-CN"/>
        </w:rPr>
        <w:t xml:space="preserve">When the UE is in 5GS or EPS, the UE shall use the valid V2X </w:t>
      </w:r>
      <w:r>
        <w:rPr>
          <w:lang w:eastAsia="zh-CN"/>
        </w:rPr>
        <w:t>p</w:t>
      </w:r>
      <w:r w:rsidRPr="00490934">
        <w:rPr>
          <w:lang w:eastAsia="zh-CN"/>
        </w:rPr>
        <w:t>olicy and parameters provisioned by the PCF in 5GC or by the V2X Control Function in EPC for V2X communication. The V2X related parameters for EPS</w:t>
      </w:r>
      <w:r>
        <w:rPr>
          <w:lang w:eastAsia="zh-CN"/>
        </w:rPr>
        <w:t xml:space="preserve"> defined in TS 23.285 [8]</w:t>
      </w:r>
      <w:r w:rsidRPr="00490934">
        <w:rPr>
          <w:lang w:eastAsia="zh-CN"/>
        </w:rPr>
        <w:t xml:space="preserve"> can be either provided by the PCF or by the V2X Control Function, while the V2X </w:t>
      </w:r>
      <w:r>
        <w:rPr>
          <w:lang w:eastAsia="zh-CN"/>
        </w:rPr>
        <w:t>p</w:t>
      </w:r>
      <w:r w:rsidRPr="00490934">
        <w:rPr>
          <w:lang w:eastAsia="zh-CN"/>
        </w:rPr>
        <w:t xml:space="preserve">olicy and parameters involving 5GS are provided by the PCF only. If the UE does not have valid V2X </w:t>
      </w:r>
      <w:r>
        <w:rPr>
          <w:lang w:eastAsia="zh-CN"/>
        </w:rPr>
        <w:t>p</w:t>
      </w:r>
      <w:r w:rsidRPr="00490934">
        <w:rPr>
          <w:lang w:eastAsia="zh-CN"/>
        </w:rPr>
        <w:t xml:space="preserve">olicy and parameters, the UE shall request the network to provision the V2X </w:t>
      </w:r>
      <w:r>
        <w:rPr>
          <w:lang w:eastAsia="zh-CN"/>
        </w:rPr>
        <w:t>p</w:t>
      </w:r>
      <w:r w:rsidRPr="00490934">
        <w:rPr>
          <w:lang w:eastAsia="zh-CN"/>
        </w:rPr>
        <w:t>olicy and parameters.</w:t>
      </w:r>
    </w:p>
    <w:p w14:paraId="0D334742" w14:textId="77777777" w:rsidR="002C6338" w:rsidRPr="00490934" w:rsidRDefault="002C6338" w:rsidP="002C6338">
      <w:pPr>
        <w:pStyle w:val="Heading3"/>
      </w:pPr>
      <w:bookmarkStart w:id="633" w:name="_Toc19199124"/>
      <w:bookmarkStart w:id="634" w:name="_Toc27821914"/>
      <w:bookmarkStart w:id="635" w:name="_Toc36126268"/>
      <w:bookmarkStart w:id="636" w:name="_Toc45012592"/>
      <w:bookmarkStart w:id="637" w:name="_Toc51754018"/>
      <w:bookmarkStart w:id="638" w:name="_Toc51754152"/>
      <w:bookmarkStart w:id="639" w:name="_Toc51838979"/>
      <w:r w:rsidRPr="00490934">
        <w:t>5.8.2</w:t>
      </w:r>
      <w:r w:rsidRPr="00490934">
        <w:tab/>
        <w:t>PC5 Operation</w:t>
      </w:r>
      <w:bookmarkEnd w:id="633"/>
      <w:bookmarkEnd w:id="634"/>
      <w:bookmarkEnd w:id="635"/>
      <w:bookmarkEnd w:id="636"/>
      <w:bookmarkEnd w:id="637"/>
      <w:bookmarkEnd w:id="638"/>
      <w:bookmarkEnd w:id="639"/>
    </w:p>
    <w:p w14:paraId="03417051" w14:textId="77777777" w:rsidR="002C6338" w:rsidRPr="00490934" w:rsidRDefault="002C6338" w:rsidP="002C6338">
      <w:r w:rsidRPr="00490934">
        <w:t>PC5 communication can be supported with proper UE configurations by taking into account e.g. regional regulations, deployments, and UE support for LTE PC5 and/or NR PC5 RATs.</w:t>
      </w:r>
    </w:p>
    <w:p w14:paraId="007E95E4" w14:textId="77777777" w:rsidR="002C6338" w:rsidRDefault="002C6338" w:rsidP="002C6338">
      <w:pPr>
        <w:rPr>
          <w:lang w:eastAsia="zh-CN"/>
        </w:rPr>
      </w:pPr>
      <w:r>
        <w:rPr>
          <w:lang w:eastAsia="zh-CN"/>
        </w:rPr>
        <w:t>V2X communication over NR PC5 reference point in network scheduled operation mode is supported in EPS (i.e. EN-DC architecture defined in TS 37.340 [25]) as defined in TS 23.285 [8] and TS 36.331 [14].</w:t>
      </w:r>
    </w:p>
    <w:p w14:paraId="134903BB" w14:textId="77777777" w:rsidR="002C6338" w:rsidRPr="00490934" w:rsidRDefault="002C6338" w:rsidP="002C6338">
      <w:pPr>
        <w:pStyle w:val="Heading3"/>
      </w:pPr>
      <w:bookmarkStart w:id="640" w:name="_Toc19199125"/>
      <w:bookmarkStart w:id="641" w:name="_Toc27821915"/>
      <w:bookmarkStart w:id="642" w:name="_Toc36126269"/>
      <w:bookmarkStart w:id="643" w:name="_Toc45012593"/>
      <w:bookmarkStart w:id="644" w:name="_Toc51754019"/>
      <w:bookmarkStart w:id="645" w:name="_Toc51754153"/>
      <w:bookmarkStart w:id="646" w:name="_Toc51838980"/>
      <w:r w:rsidRPr="00490934">
        <w:t>5.8.3</w:t>
      </w:r>
      <w:r w:rsidRPr="00490934">
        <w:tab/>
        <w:t>Mobility between EPS and 5GS over Uu</w:t>
      </w:r>
      <w:bookmarkEnd w:id="640"/>
      <w:bookmarkEnd w:id="641"/>
      <w:bookmarkEnd w:id="642"/>
      <w:bookmarkEnd w:id="643"/>
      <w:bookmarkEnd w:id="644"/>
      <w:bookmarkEnd w:id="645"/>
      <w:bookmarkEnd w:id="646"/>
    </w:p>
    <w:p w14:paraId="7320D45F" w14:textId="77777777" w:rsidR="002C6338" w:rsidRPr="00490934" w:rsidRDefault="002C6338" w:rsidP="002C6338">
      <w:pPr>
        <w:rPr>
          <w:lang w:eastAsia="zh-CN"/>
        </w:rPr>
      </w:pPr>
      <w:r w:rsidRPr="00490934">
        <w:rPr>
          <w:rFonts w:eastAsia="SimSun"/>
          <w:lang w:eastAsia="zh-CN"/>
        </w:rPr>
        <w:t>Interworking</w:t>
      </w:r>
      <w:r w:rsidRPr="00490934">
        <w:rPr>
          <w:lang w:eastAsia="zh-CN"/>
        </w:rPr>
        <w:t xml:space="preserve"> specified in clause 5.17 of TS</w:t>
      </w:r>
      <w:r>
        <w:rPr>
          <w:lang w:eastAsia="zh-CN"/>
        </w:rPr>
        <w:t> </w:t>
      </w:r>
      <w:r w:rsidRPr="00490934">
        <w:rPr>
          <w:lang w:eastAsia="zh-CN"/>
        </w:rPr>
        <w:t>23.501</w:t>
      </w:r>
      <w:r>
        <w:rPr>
          <w:lang w:eastAsia="zh-CN"/>
        </w:rPr>
        <w:t> </w:t>
      </w:r>
      <w:r w:rsidRPr="00490934">
        <w:rPr>
          <w:lang w:eastAsia="zh-CN"/>
        </w:rPr>
        <w:t>[6] and clause 4.11 of TS</w:t>
      </w:r>
      <w:r>
        <w:rPr>
          <w:lang w:eastAsia="zh-CN"/>
        </w:rPr>
        <w:t> </w:t>
      </w:r>
      <w:r w:rsidRPr="00490934">
        <w:rPr>
          <w:lang w:eastAsia="zh-CN"/>
        </w:rPr>
        <w:t>23.502</w:t>
      </w:r>
      <w:r>
        <w:rPr>
          <w:lang w:eastAsia="zh-CN"/>
        </w:rPr>
        <w:t> </w:t>
      </w:r>
      <w:r w:rsidRPr="00490934">
        <w:rPr>
          <w:lang w:eastAsia="zh-CN"/>
        </w:rPr>
        <w:t>[7]</w:t>
      </w:r>
      <w:r w:rsidRPr="00490934">
        <w:rPr>
          <w:rFonts w:eastAsia="SimSun"/>
          <w:lang w:eastAsia="zh-CN"/>
        </w:rPr>
        <w:t xml:space="preserve"> is applied to mobility between EPS and 5GS over Uu reference point</w:t>
      </w:r>
      <w:r>
        <w:rPr>
          <w:rFonts w:eastAsia="SimSun"/>
          <w:lang w:eastAsia="zh-CN"/>
        </w:rPr>
        <w:t xml:space="preserve"> with the following additions:</w:t>
      </w:r>
    </w:p>
    <w:p w14:paraId="4D803D79" w14:textId="77777777" w:rsidR="002C6338" w:rsidRDefault="002C6338" w:rsidP="002C6338">
      <w:pPr>
        <w:pStyle w:val="B1"/>
        <w:rPr>
          <w:lang w:eastAsia="ko-KR"/>
        </w:rPr>
      </w:pPr>
      <w:r>
        <w:rPr>
          <w:lang w:eastAsia="ko-KR"/>
        </w:rPr>
        <w:t>-</w:t>
      </w:r>
      <w:r>
        <w:rPr>
          <w:lang w:eastAsia="ko-KR"/>
        </w:rPr>
        <w:tab/>
        <w:t>For N26 based handover, V2X related data including the "V2X services authorized" indication per PC5 RAT, UE-PC5-AMBR per PC5 RAT, and PC5 QoS parameters are transferred between AMF and MME, and are included in Handover Request message sent to the target RAN node.</w:t>
      </w:r>
    </w:p>
    <w:p w14:paraId="4BC32BD7" w14:textId="77777777" w:rsidR="002C6338" w:rsidRPr="00490934" w:rsidRDefault="002C6338" w:rsidP="002C6338">
      <w:pPr>
        <w:rPr>
          <w:lang w:eastAsia="ko-KR"/>
        </w:rPr>
      </w:pPr>
      <w:r w:rsidRPr="00490934">
        <w:rPr>
          <w:lang w:eastAsia="ko-KR"/>
        </w:rPr>
        <w:t xml:space="preserve">Any </w:t>
      </w:r>
      <w:r w:rsidRPr="00490934">
        <w:t xml:space="preserve">Unstructured type PDU Session established in 5GC </w:t>
      </w:r>
      <w:r w:rsidRPr="00490934">
        <w:rPr>
          <w:lang w:eastAsia="ko-KR"/>
        </w:rPr>
        <w:t xml:space="preserve">based on the UE configuration as described in clause 5.1.3.1 </w:t>
      </w:r>
      <w:r w:rsidRPr="00490934">
        <w:rPr>
          <w:lang w:eastAsia="zh-CN"/>
        </w:rPr>
        <w:t xml:space="preserve">is allowed to be transferred to EPC as </w:t>
      </w:r>
      <w:r w:rsidRPr="00490934">
        <w:t xml:space="preserve">non-IP PDN connection </w:t>
      </w:r>
      <w:r w:rsidRPr="00490934">
        <w:rPr>
          <w:lang w:eastAsia="zh-CN"/>
        </w:rPr>
        <w:t xml:space="preserve">when non-IP PDN type is supported by UE and EPC as </w:t>
      </w:r>
      <w:r w:rsidRPr="00490934">
        <w:rPr>
          <w:rFonts w:eastAsia="SimSun"/>
          <w:lang w:eastAsia="zh-CN"/>
        </w:rPr>
        <w:t>specified in clause</w:t>
      </w:r>
      <w:r w:rsidRPr="00490934">
        <w:rPr>
          <w:lang w:eastAsia="zh-CN"/>
        </w:rPr>
        <w:t> </w:t>
      </w:r>
      <w:r w:rsidRPr="00490934">
        <w:rPr>
          <w:rFonts w:eastAsia="SimSun"/>
          <w:lang w:eastAsia="zh-CN"/>
        </w:rPr>
        <w:t>5.17.2.1 of TS</w:t>
      </w:r>
      <w:r>
        <w:rPr>
          <w:rFonts w:eastAsia="SimSun"/>
          <w:lang w:eastAsia="zh-CN"/>
        </w:rPr>
        <w:t> </w:t>
      </w:r>
      <w:r w:rsidRPr="00490934">
        <w:rPr>
          <w:rFonts w:eastAsia="SimSun"/>
          <w:lang w:eastAsia="zh-CN"/>
        </w:rPr>
        <w:t>23.501</w:t>
      </w:r>
      <w:r>
        <w:rPr>
          <w:rFonts w:eastAsia="SimSun"/>
          <w:lang w:eastAsia="zh-CN"/>
        </w:rPr>
        <w:t> </w:t>
      </w:r>
      <w:r w:rsidRPr="00490934">
        <w:rPr>
          <w:rFonts w:eastAsia="SimSun"/>
          <w:lang w:eastAsia="zh-CN"/>
        </w:rPr>
        <w:t>[6]</w:t>
      </w:r>
      <w:r w:rsidRPr="00490934">
        <w:rPr>
          <w:lang w:eastAsia="zh-CN"/>
        </w:rPr>
        <w:t>.</w:t>
      </w:r>
    </w:p>
    <w:p w14:paraId="1975ABA1" w14:textId="77777777" w:rsidR="002C6338" w:rsidRPr="00490934" w:rsidRDefault="002C6338" w:rsidP="002C6338">
      <w:pPr>
        <w:pStyle w:val="Heading1"/>
        <w:rPr>
          <w:lang w:eastAsia="ko-KR"/>
        </w:rPr>
      </w:pPr>
      <w:bookmarkStart w:id="647" w:name="_Toc19199126"/>
      <w:bookmarkStart w:id="648" w:name="_Toc27821916"/>
      <w:bookmarkStart w:id="649" w:name="_Toc36126270"/>
      <w:bookmarkStart w:id="650" w:name="_Toc45012594"/>
      <w:bookmarkStart w:id="651" w:name="_Toc51754020"/>
      <w:bookmarkStart w:id="652" w:name="_Toc51754154"/>
      <w:bookmarkStart w:id="653" w:name="_Toc51838981"/>
      <w:r w:rsidRPr="00490934">
        <w:rPr>
          <w:lang w:eastAsia="ko-KR"/>
        </w:rPr>
        <w:lastRenderedPageBreak/>
        <w:t>6</w:t>
      </w:r>
      <w:r w:rsidRPr="00490934">
        <w:rPr>
          <w:lang w:eastAsia="ko-KR"/>
        </w:rPr>
        <w:tab/>
        <w:t>Functional description and information flows</w:t>
      </w:r>
      <w:bookmarkEnd w:id="647"/>
      <w:bookmarkEnd w:id="648"/>
      <w:bookmarkEnd w:id="649"/>
      <w:bookmarkEnd w:id="650"/>
      <w:bookmarkEnd w:id="651"/>
      <w:bookmarkEnd w:id="652"/>
      <w:bookmarkEnd w:id="653"/>
    </w:p>
    <w:p w14:paraId="5245EEC4" w14:textId="77777777" w:rsidR="002C6338" w:rsidRPr="00490934" w:rsidRDefault="002C6338" w:rsidP="002C6338">
      <w:pPr>
        <w:pStyle w:val="Heading2"/>
        <w:rPr>
          <w:lang w:eastAsia="ko-KR"/>
        </w:rPr>
      </w:pPr>
      <w:bookmarkStart w:id="654" w:name="_Toc19199127"/>
      <w:bookmarkStart w:id="655" w:name="_Toc27821917"/>
      <w:bookmarkStart w:id="656" w:name="_Toc36126271"/>
      <w:bookmarkStart w:id="657" w:name="_Toc45012595"/>
      <w:bookmarkStart w:id="658" w:name="_Toc51754021"/>
      <w:bookmarkStart w:id="659" w:name="_Toc51754155"/>
      <w:bookmarkStart w:id="660" w:name="_Toc51838982"/>
      <w:r w:rsidRPr="00490934">
        <w:rPr>
          <w:lang w:eastAsia="ko-KR"/>
        </w:rPr>
        <w:t>6.1</w:t>
      </w:r>
      <w:r w:rsidRPr="00490934">
        <w:rPr>
          <w:lang w:eastAsia="ko-KR"/>
        </w:rPr>
        <w:tab/>
        <w:t>Control and user plane stacks</w:t>
      </w:r>
      <w:bookmarkEnd w:id="654"/>
      <w:bookmarkEnd w:id="655"/>
      <w:bookmarkEnd w:id="656"/>
      <w:bookmarkEnd w:id="657"/>
      <w:bookmarkEnd w:id="658"/>
      <w:bookmarkEnd w:id="659"/>
      <w:bookmarkEnd w:id="660"/>
    </w:p>
    <w:p w14:paraId="5FE5C6A5" w14:textId="77777777" w:rsidR="002C6338" w:rsidRPr="00490934" w:rsidRDefault="002C6338" w:rsidP="002C6338">
      <w:pPr>
        <w:pStyle w:val="Heading3"/>
        <w:rPr>
          <w:rFonts w:eastAsia="SimSun"/>
          <w:lang w:eastAsia="zh-CN"/>
        </w:rPr>
      </w:pPr>
      <w:bookmarkStart w:id="661" w:name="_Toc19199128"/>
      <w:bookmarkStart w:id="662" w:name="_Toc27821918"/>
      <w:bookmarkStart w:id="663" w:name="_Toc36126272"/>
      <w:bookmarkStart w:id="664" w:name="_Toc45012596"/>
      <w:bookmarkStart w:id="665" w:name="_Toc51754022"/>
      <w:bookmarkStart w:id="666" w:name="_Toc51754156"/>
      <w:bookmarkStart w:id="667" w:name="_Toc51838983"/>
      <w:r w:rsidRPr="00490934">
        <w:rPr>
          <w:rFonts w:eastAsia="SimSun"/>
          <w:lang w:eastAsia="zh-CN"/>
        </w:rPr>
        <w:t>6</w:t>
      </w:r>
      <w:r w:rsidRPr="00490934">
        <w:rPr>
          <w:lang w:eastAsia="ko-KR"/>
        </w:rPr>
        <w:t>.1.1</w:t>
      </w:r>
      <w:r w:rsidRPr="00490934">
        <w:rPr>
          <w:lang w:eastAsia="ko-KR"/>
        </w:rPr>
        <w:tab/>
        <w:t xml:space="preserve">User plane for </w:t>
      </w:r>
      <w:r w:rsidRPr="00490934">
        <w:rPr>
          <w:rFonts w:eastAsia="SimSun"/>
          <w:lang w:eastAsia="zh-CN"/>
        </w:rPr>
        <w:t xml:space="preserve">NR </w:t>
      </w:r>
      <w:r w:rsidRPr="00490934">
        <w:rPr>
          <w:lang w:eastAsia="ko-KR"/>
        </w:rPr>
        <w:t>PC5 reference point</w:t>
      </w:r>
      <w:r w:rsidRPr="00490934">
        <w:t xml:space="preserve"> supporting V2X</w:t>
      </w:r>
      <w:r w:rsidRPr="00490934">
        <w:rPr>
          <w:lang w:eastAsia="ko-KR"/>
        </w:rPr>
        <w:t xml:space="preserve"> services</w:t>
      </w:r>
      <w:bookmarkEnd w:id="661"/>
      <w:bookmarkEnd w:id="662"/>
      <w:bookmarkEnd w:id="663"/>
      <w:bookmarkEnd w:id="664"/>
      <w:bookmarkEnd w:id="665"/>
      <w:bookmarkEnd w:id="666"/>
      <w:bookmarkEnd w:id="667"/>
    </w:p>
    <w:p w14:paraId="0D0281EF" w14:textId="77777777" w:rsidR="002C6338" w:rsidRDefault="002C6338" w:rsidP="002C6338">
      <w:r>
        <w:t>Figure 6.1.1-1 depicts a user plane for NR PC5 reference point, i.e. PC5 User Plane Protocol stack.</w:t>
      </w:r>
    </w:p>
    <w:p w14:paraId="343F6712" w14:textId="77777777" w:rsidR="002C6338" w:rsidRPr="00490934" w:rsidRDefault="002C6338" w:rsidP="002C6338">
      <w:pPr>
        <w:pStyle w:val="TH"/>
        <w:rPr>
          <w:rFonts w:eastAsia="SimSun"/>
          <w:lang w:eastAsia="zh-CN"/>
        </w:rPr>
      </w:pPr>
      <w:r w:rsidRPr="00490934">
        <w:object w:dxaOrig="7756" w:dyaOrig="7107" w14:anchorId="162F4934">
          <v:shape id="_x0000_i1033" type="#_x0000_t75" style="width:164.65pt;height:150.9pt" o:ole="">
            <v:imagedata r:id="rId27" o:title=""/>
          </v:shape>
          <o:OLEObject Type="Embed" ProgID="Visio.Drawing.11" ShapeID="_x0000_i1033" DrawAspect="Content" ObjectID="_1817842663" r:id="rId28"/>
        </w:object>
      </w:r>
    </w:p>
    <w:p w14:paraId="7F61EEAF" w14:textId="77777777" w:rsidR="002C6338" w:rsidRPr="00490934" w:rsidRDefault="002C6338" w:rsidP="002C6338">
      <w:pPr>
        <w:pStyle w:val="NF"/>
        <w:rPr>
          <w:b/>
        </w:rPr>
      </w:pPr>
      <w:r w:rsidRPr="00490934">
        <w:rPr>
          <w:b/>
        </w:rPr>
        <w:t>Legend:</w:t>
      </w:r>
    </w:p>
    <w:p w14:paraId="6B0EA4E9" w14:textId="77777777" w:rsidR="002C6338" w:rsidRPr="00490934" w:rsidRDefault="002C6338" w:rsidP="002C6338">
      <w:pPr>
        <w:pStyle w:val="NF"/>
        <w:rPr>
          <w:lang w:eastAsia="x-none"/>
        </w:rPr>
      </w:pPr>
      <w:r w:rsidRPr="00490934">
        <w:rPr>
          <w:lang w:eastAsia="x-none"/>
        </w:rPr>
        <w:t>-</w:t>
      </w:r>
      <w:r w:rsidRPr="00490934">
        <w:rPr>
          <w:lang w:eastAsia="x-none"/>
        </w:rPr>
        <w:tab/>
      </w:r>
      <w:r w:rsidRPr="00490934">
        <w:rPr>
          <w:b/>
        </w:rPr>
        <w:t>PC5-U:</w:t>
      </w:r>
      <w:r w:rsidRPr="00490934">
        <w:t xml:space="preserve"> The </w:t>
      </w:r>
      <w:r w:rsidRPr="00490934">
        <w:rPr>
          <w:lang w:eastAsia="zh-CN"/>
        </w:rPr>
        <w:t>SDAP/</w:t>
      </w:r>
      <w:r w:rsidRPr="00490934">
        <w:t>PDCP/RLC/MAC/PHY functionality is specified in TS 3</w:t>
      </w:r>
      <w:r w:rsidRPr="00490934">
        <w:rPr>
          <w:lang w:eastAsia="zh-CN"/>
        </w:rPr>
        <w:t>8</w:t>
      </w:r>
      <w:r w:rsidRPr="00490934">
        <w:t>.300 [</w:t>
      </w:r>
      <w:r w:rsidRPr="00490934">
        <w:rPr>
          <w:lang w:eastAsia="zh-CN"/>
        </w:rPr>
        <w:t>11</w:t>
      </w:r>
      <w:r w:rsidRPr="00490934">
        <w:t>]</w:t>
      </w:r>
      <w:r w:rsidRPr="00490934">
        <w:rPr>
          <w:lang w:eastAsia="x-none"/>
        </w:rPr>
        <w:t>.</w:t>
      </w:r>
    </w:p>
    <w:p w14:paraId="2BD969DE" w14:textId="77777777" w:rsidR="002C6338" w:rsidRPr="00490934" w:rsidRDefault="002C6338" w:rsidP="002C6338">
      <w:pPr>
        <w:pStyle w:val="NF"/>
        <w:rPr>
          <w:lang w:eastAsia="zh-CN"/>
        </w:rPr>
      </w:pPr>
      <w:r w:rsidRPr="00490934">
        <w:t>-</w:t>
      </w:r>
      <w:r w:rsidRPr="00490934">
        <w:tab/>
        <w:t xml:space="preserve">For PDCP SDU type "Non-IP", a "Non-IP Type" header included in the SDU by upper layer to indicate the type of non-IP messages carried </w:t>
      </w:r>
      <w:r w:rsidRPr="00490934">
        <w:rPr>
          <w:lang w:eastAsia="zh-CN"/>
        </w:rPr>
        <w:t>will be</w:t>
      </w:r>
      <w:r w:rsidRPr="00490934">
        <w:t xml:space="preserve"> specified in </w:t>
      </w:r>
      <w:r w:rsidRPr="00490934">
        <w:rPr>
          <w:lang w:eastAsia="zh-CN"/>
        </w:rPr>
        <w:t>stage 3 specification</w:t>
      </w:r>
      <w:r w:rsidRPr="00490934">
        <w:t>.</w:t>
      </w:r>
    </w:p>
    <w:p w14:paraId="4EBF40CA" w14:textId="77777777" w:rsidR="002C6338" w:rsidRPr="00490934" w:rsidRDefault="002C6338" w:rsidP="002C6338">
      <w:pPr>
        <w:pStyle w:val="NF"/>
        <w:rPr>
          <w:lang w:eastAsia="zh-CN"/>
        </w:rPr>
      </w:pPr>
    </w:p>
    <w:p w14:paraId="1A2568BE" w14:textId="77777777" w:rsidR="002C6338" w:rsidRPr="00490934" w:rsidRDefault="002C6338" w:rsidP="002C6338">
      <w:pPr>
        <w:pStyle w:val="TF"/>
        <w:outlineLvl w:val="0"/>
      </w:pPr>
      <w:r w:rsidRPr="00490934">
        <w:t xml:space="preserve">Figure </w:t>
      </w:r>
      <w:r w:rsidRPr="00490934">
        <w:rPr>
          <w:rFonts w:eastAsia="SimSun"/>
          <w:noProof/>
          <w:lang w:eastAsia="zh-CN"/>
        </w:rPr>
        <w:t>6</w:t>
      </w:r>
      <w:r w:rsidRPr="00490934">
        <w:rPr>
          <w:noProof/>
        </w:rPr>
        <w:t>.1.1-1</w:t>
      </w:r>
      <w:r w:rsidRPr="00490934">
        <w:t>: User Plane for</w:t>
      </w:r>
      <w:r>
        <w:t xml:space="preserve"> NR</w:t>
      </w:r>
      <w:r w:rsidRPr="00490934">
        <w:t xml:space="preserve"> PC5</w:t>
      </w:r>
      <w:r>
        <w:t xml:space="preserve"> reference point</w:t>
      </w:r>
    </w:p>
    <w:p w14:paraId="282FEEF5" w14:textId="77777777" w:rsidR="002C6338" w:rsidRPr="00490934" w:rsidRDefault="002C6338" w:rsidP="002C6338">
      <w:pPr>
        <w:rPr>
          <w:rFonts w:eastAsia="SimSun"/>
          <w:lang w:eastAsia="ko-KR"/>
        </w:rPr>
      </w:pPr>
      <w:r w:rsidRPr="00490934">
        <w:rPr>
          <w:rFonts w:eastAsia="SimSun"/>
          <w:lang w:eastAsia="ko-KR"/>
        </w:rPr>
        <w:t>IP and Non-IP PDCP SDU types are supported for the V2X communication over PC5</w:t>
      </w:r>
      <w:r>
        <w:rPr>
          <w:rFonts w:eastAsia="SimSun"/>
          <w:lang w:eastAsia="ko-KR"/>
        </w:rPr>
        <w:t xml:space="preserve"> reference point</w:t>
      </w:r>
      <w:r w:rsidRPr="00490934">
        <w:rPr>
          <w:rFonts w:eastAsia="SimSun"/>
          <w:lang w:eastAsia="ko-KR"/>
        </w:rPr>
        <w:t>.</w:t>
      </w:r>
    </w:p>
    <w:p w14:paraId="51EEEDBE" w14:textId="77777777" w:rsidR="002C6338" w:rsidRPr="00490934" w:rsidRDefault="002C6338" w:rsidP="002C6338">
      <w:pPr>
        <w:rPr>
          <w:rFonts w:eastAsia="SimSun"/>
          <w:lang w:eastAsia="ko-KR"/>
        </w:rPr>
      </w:pPr>
      <w:r w:rsidRPr="00490934">
        <w:rPr>
          <w:rFonts w:eastAsia="SimSun"/>
          <w:lang w:eastAsia="ko-KR"/>
        </w:rPr>
        <w:t>For IP PDCP SDU type, only IPv6 is supported. The IP address allocation and configuration are as defined in clause</w:t>
      </w:r>
      <w:r w:rsidRPr="00490934">
        <w:rPr>
          <w:lang w:eastAsia="zh-CN"/>
        </w:rPr>
        <w:t> </w:t>
      </w:r>
      <w:r w:rsidRPr="00490934">
        <w:rPr>
          <w:rFonts w:eastAsia="SimSun"/>
          <w:lang w:eastAsia="zh-CN"/>
        </w:rPr>
        <w:t>5</w:t>
      </w:r>
      <w:r w:rsidRPr="00490934">
        <w:rPr>
          <w:rFonts w:eastAsia="SimSun"/>
          <w:lang w:eastAsia="ko-KR"/>
        </w:rPr>
        <w:t>.</w:t>
      </w:r>
      <w:r w:rsidRPr="00490934">
        <w:rPr>
          <w:rFonts w:eastAsia="SimSun"/>
          <w:lang w:eastAsia="zh-CN"/>
        </w:rPr>
        <w:t>6</w:t>
      </w:r>
      <w:r w:rsidRPr="00490934">
        <w:rPr>
          <w:rFonts w:eastAsia="SimSun"/>
          <w:lang w:eastAsia="ko-KR"/>
        </w:rPr>
        <w:t>.1</w:t>
      </w:r>
      <w:r w:rsidRPr="00490934">
        <w:rPr>
          <w:rFonts w:eastAsia="SimSun"/>
          <w:lang w:eastAsia="zh-CN"/>
        </w:rPr>
        <w:t>.1</w:t>
      </w:r>
      <w:r w:rsidRPr="00490934">
        <w:rPr>
          <w:rFonts w:eastAsia="SimSun"/>
          <w:lang w:eastAsia="ko-KR"/>
        </w:rPr>
        <w:t>.</w:t>
      </w:r>
    </w:p>
    <w:p w14:paraId="56236977" w14:textId="77777777" w:rsidR="002C6338" w:rsidRPr="00490934" w:rsidRDefault="002C6338" w:rsidP="002C6338">
      <w:pPr>
        <w:rPr>
          <w:rFonts w:eastAsia="SimSun"/>
          <w:lang w:eastAsia="ko-KR"/>
        </w:rPr>
      </w:pPr>
      <w:r w:rsidRPr="00490934">
        <w:rPr>
          <w:rFonts w:eastAsia="SimSun"/>
          <w:lang w:eastAsia="ko-KR"/>
        </w:rPr>
        <w:t>The Non-IP PDCP SDU contains a Non-IP Type header, which indicates the V2X message family used by the application layer, e.g. IEEE 1609 family's WSMP</w:t>
      </w:r>
      <w:r w:rsidRPr="00490934">
        <w:rPr>
          <w:lang w:eastAsia="zh-CN"/>
        </w:rPr>
        <w:t> </w:t>
      </w:r>
      <w:r w:rsidRPr="00490934">
        <w:rPr>
          <w:rFonts w:eastAsia="SimSun"/>
          <w:lang w:eastAsia="ko-KR"/>
        </w:rPr>
        <w:t>[18], ISO defined FNTP</w:t>
      </w:r>
      <w:r w:rsidRPr="00490934">
        <w:rPr>
          <w:lang w:eastAsia="zh-CN"/>
        </w:rPr>
        <w:t> </w:t>
      </w:r>
      <w:r w:rsidRPr="00490934">
        <w:rPr>
          <w:rFonts w:eastAsia="SimSun"/>
          <w:lang w:eastAsia="ko-KR"/>
        </w:rPr>
        <w:t>[19]</w:t>
      </w:r>
      <w:r>
        <w:rPr>
          <w:rFonts w:eastAsia="SimSun"/>
          <w:lang w:eastAsia="ko-KR"/>
        </w:rPr>
        <w:t>, CCSA defined DSMP [27]</w:t>
      </w:r>
      <w:r w:rsidRPr="00490934">
        <w:rPr>
          <w:rFonts w:eastAsia="SimSun"/>
          <w:lang w:eastAsia="ko-KR"/>
        </w:rPr>
        <w:t>.</w:t>
      </w:r>
    </w:p>
    <w:p w14:paraId="2791D319" w14:textId="77777777" w:rsidR="002C6338" w:rsidRPr="00490934" w:rsidRDefault="002C6338" w:rsidP="002C6338">
      <w:pPr>
        <w:pStyle w:val="NO"/>
        <w:rPr>
          <w:lang w:eastAsia="ko-KR"/>
        </w:rPr>
      </w:pPr>
      <w:r w:rsidRPr="00490934">
        <w:t>NOTE</w:t>
      </w:r>
      <w:r w:rsidRPr="00490934">
        <w:rPr>
          <w:lang w:eastAsia="ko-KR"/>
        </w:rPr>
        <w:t>:</w:t>
      </w:r>
      <w:r w:rsidRPr="00490934">
        <w:rPr>
          <w:lang w:eastAsia="ko-KR"/>
        </w:rPr>
        <w:tab/>
        <w:t>The Non-IP Type header and allowed values</w:t>
      </w:r>
      <w:r>
        <w:rPr>
          <w:lang w:eastAsia="ko-KR"/>
        </w:rPr>
        <w:t xml:space="preserve"> are</w:t>
      </w:r>
      <w:r w:rsidRPr="00490934">
        <w:rPr>
          <w:lang w:eastAsia="ko-KR"/>
        </w:rPr>
        <w:t xml:space="preserve"> defined in</w:t>
      </w:r>
      <w:r>
        <w:rPr>
          <w:lang w:eastAsia="ko-KR"/>
        </w:rPr>
        <w:t xml:space="preserve"> TS 24.587 [24]</w:t>
      </w:r>
      <w:r w:rsidRPr="00490934">
        <w:rPr>
          <w:lang w:eastAsia="ko-KR"/>
        </w:rPr>
        <w:t>.</w:t>
      </w:r>
    </w:p>
    <w:p w14:paraId="205C29E5" w14:textId="77777777" w:rsidR="002C6338" w:rsidRPr="00490934" w:rsidRDefault="002C6338" w:rsidP="002C6338">
      <w:pPr>
        <w:rPr>
          <w:rFonts w:eastAsia="SimSun"/>
          <w:lang w:eastAsia="ko-KR"/>
        </w:rPr>
      </w:pPr>
      <w:bookmarkStart w:id="668" w:name="_Toc19199129"/>
      <w:bookmarkStart w:id="669" w:name="_Toc27821919"/>
      <w:r>
        <w:rPr>
          <w:rFonts w:eastAsia="SimSun"/>
          <w:lang w:eastAsia="ko-KR"/>
        </w:rPr>
        <w:t>The packets from V2X application layer are handled by the V2X layer before transmitting them to the AS layer, e.g. V2X layer maps the IP/Non IP packets to PC5 QoS Flow and marks the corresponding PFI.</w:t>
      </w:r>
    </w:p>
    <w:p w14:paraId="0ABFF86E" w14:textId="77777777" w:rsidR="002C6338" w:rsidRPr="00490934" w:rsidRDefault="002C6338" w:rsidP="002C6338">
      <w:pPr>
        <w:pStyle w:val="Heading3"/>
        <w:rPr>
          <w:rFonts w:eastAsia="SimSun"/>
          <w:lang w:eastAsia="zh-CN"/>
        </w:rPr>
      </w:pPr>
      <w:bookmarkStart w:id="670" w:name="_Toc36126273"/>
      <w:bookmarkStart w:id="671" w:name="_Toc45012597"/>
      <w:bookmarkStart w:id="672" w:name="_Toc51754023"/>
      <w:bookmarkStart w:id="673" w:name="_Toc51754157"/>
      <w:bookmarkStart w:id="674" w:name="_Toc51838984"/>
      <w:r w:rsidRPr="00490934">
        <w:rPr>
          <w:rFonts w:eastAsia="SimSun"/>
          <w:lang w:eastAsia="zh-CN"/>
        </w:rPr>
        <w:t>6</w:t>
      </w:r>
      <w:r w:rsidRPr="00490934">
        <w:rPr>
          <w:lang w:eastAsia="ko-KR"/>
        </w:rPr>
        <w:t>.1.2</w:t>
      </w:r>
      <w:r w:rsidRPr="00490934">
        <w:rPr>
          <w:lang w:eastAsia="ko-KR"/>
        </w:rPr>
        <w:tab/>
      </w:r>
      <w:r w:rsidRPr="00490934">
        <w:rPr>
          <w:rFonts w:eastAsia="SimSun"/>
          <w:lang w:eastAsia="zh-CN"/>
        </w:rPr>
        <w:t>Control</w:t>
      </w:r>
      <w:r w:rsidRPr="00490934">
        <w:rPr>
          <w:lang w:eastAsia="ko-KR"/>
        </w:rPr>
        <w:t xml:space="preserve"> plane for </w:t>
      </w:r>
      <w:r w:rsidRPr="00490934">
        <w:rPr>
          <w:rFonts w:eastAsia="SimSun"/>
          <w:lang w:eastAsia="zh-CN"/>
        </w:rPr>
        <w:t xml:space="preserve">NR </w:t>
      </w:r>
      <w:r w:rsidRPr="00490934">
        <w:rPr>
          <w:lang w:eastAsia="ko-KR"/>
        </w:rPr>
        <w:t>PC5 reference point</w:t>
      </w:r>
      <w:r w:rsidRPr="00490934">
        <w:t xml:space="preserve"> supporting V2X</w:t>
      </w:r>
      <w:r w:rsidRPr="00490934">
        <w:rPr>
          <w:lang w:eastAsia="ko-KR"/>
        </w:rPr>
        <w:t xml:space="preserve"> services</w:t>
      </w:r>
      <w:bookmarkEnd w:id="668"/>
      <w:bookmarkEnd w:id="669"/>
      <w:bookmarkEnd w:id="670"/>
      <w:bookmarkEnd w:id="671"/>
      <w:bookmarkEnd w:id="672"/>
      <w:bookmarkEnd w:id="673"/>
      <w:bookmarkEnd w:id="674"/>
    </w:p>
    <w:p w14:paraId="01AA5D52" w14:textId="77777777" w:rsidR="002C6338" w:rsidRDefault="002C6338" w:rsidP="002C6338">
      <w:pPr>
        <w:rPr>
          <w:lang w:eastAsia="ko-KR"/>
        </w:rPr>
      </w:pPr>
      <w:bookmarkStart w:id="675" w:name="_Toc19199130"/>
      <w:r>
        <w:rPr>
          <w:lang w:eastAsia="ko-KR"/>
        </w:rPr>
        <w:t>Figure 6.1.2-1 depicts a control plane for NR PC5 reference point, i.e. PC5 Signalling Protocol stack.</w:t>
      </w:r>
    </w:p>
    <w:p w14:paraId="7FCABF98" w14:textId="77777777" w:rsidR="002C6338" w:rsidRDefault="002C6338" w:rsidP="002C6338">
      <w:pPr>
        <w:pStyle w:val="TH"/>
      </w:pPr>
      <w:r>
        <w:object w:dxaOrig="6225" w:dyaOrig="3816" w14:anchorId="2F181DF8">
          <v:shape id="_x0000_i1034" type="#_x0000_t75" style="width:278.6pt;height:170.3pt" o:ole="">
            <v:imagedata r:id="rId29" o:title=""/>
          </v:shape>
          <o:OLEObject Type="Embed" ProgID="Visio.Drawing.11" ShapeID="_x0000_i1034" DrawAspect="Content" ObjectID="_1817842664" r:id="rId30"/>
        </w:object>
      </w:r>
    </w:p>
    <w:p w14:paraId="20251BE3" w14:textId="77777777" w:rsidR="002C6338" w:rsidRPr="002C4310" w:rsidRDefault="002C6338" w:rsidP="002C6338">
      <w:pPr>
        <w:pStyle w:val="NF"/>
        <w:rPr>
          <w:b/>
          <w:bCs/>
          <w:lang w:eastAsia="ko-KR"/>
        </w:rPr>
      </w:pPr>
      <w:r w:rsidRPr="002C4310">
        <w:rPr>
          <w:b/>
          <w:bCs/>
          <w:lang w:eastAsia="ko-KR"/>
        </w:rPr>
        <w:t>Legend:</w:t>
      </w:r>
    </w:p>
    <w:p w14:paraId="4AABA79C" w14:textId="77777777" w:rsidR="002C6338" w:rsidRDefault="002C6338" w:rsidP="002C6338">
      <w:pPr>
        <w:pStyle w:val="NF"/>
        <w:rPr>
          <w:lang w:eastAsia="ko-KR"/>
        </w:rPr>
      </w:pPr>
      <w:r>
        <w:rPr>
          <w:lang w:eastAsia="ko-KR"/>
        </w:rPr>
        <w:t>-</w:t>
      </w:r>
      <w:r>
        <w:rPr>
          <w:lang w:eastAsia="ko-KR"/>
        </w:rPr>
        <w:tab/>
        <w:t>PC5-S Protocol: The protocol used for the control plane signalling over the PC5 reference point for the secure layer-2 link as specified in clause 6.3.3.</w:t>
      </w:r>
    </w:p>
    <w:p w14:paraId="3649E4D6" w14:textId="77777777" w:rsidR="002C6338" w:rsidRDefault="002C6338" w:rsidP="002C6338">
      <w:pPr>
        <w:pStyle w:val="NF"/>
        <w:rPr>
          <w:lang w:eastAsia="ko-KR"/>
        </w:rPr>
      </w:pPr>
      <w:r>
        <w:rPr>
          <w:lang w:eastAsia="ko-KR"/>
        </w:rPr>
        <w:t>-</w:t>
      </w:r>
      <w:r>
        <w:rPr>
          <w:lang w:eastAsia="ko-KR"/>
        </w:rPr>
        <w:tab/>
        <w:t>The PDCP/RLC/MAC/PHY functionality is specified in TS 38.300 [11].</w:t>
      </w:r>
    </w:p>
    <w:p w14:paraId="4BDCC56D" w14:textId="77777777" w:rsidR="002C6338" w:rsidRDefault="002C6338" w:rsidP="002C6338">
      <w:pPr>
        <w:pStyle w:val="NF"/>
        <w:rPr>
          <w:lang w:eastAsia="ko-KR"/>
        </w:rPr>
      </w:pPr>
    </w:p>
    <w:p w14:paraId="6F8EBEB6" w14:textId="77777777" w:rsidR="002C6338" w:rsidRDefault="002C6338" w:rsidP="002C6338">
      <w:pPr>
        <w:pStyle w:val="TF"/>
        <w:rPr>
          <w:lang w:eastAsia="ko-KR"/>
        </w:rPr>
      </w:pPr>
      <w:r>
        <w:rPr>
          <w:lang w:eastAsia="ko-KR"/>
        </w:rPr>
        <w:t>Figure 6.1.2-1: Control Plane for NR PC5 reference point</w:t>
      </w:r>
    </w:p>
    <w:p w14:paraId="52373D55" w14:textId="77777777" w:rsidR="002C6338" w:rsidRPr="00490934" w:rsidRDefault="002C6338" w:rsidP="002C6338">
      <w:pPr>
        <w:pStyle w:val="Heading2"/>
        <w:rPr>
          <w:lang w:eastAsia="ko-KR"/>
        </w:rPr>
      </w:pPr>
      <w:bookmarkStart w:id="676" w:name="_Toc27821920"/>
      <w:bookmarkStart w:id="677" w:name="_Toc36126274"/>
      <w:bookmarkStart w:id="678" w:name="_Toc45012598"/>
      <w:bookmarkStart w:id="679" w:name="_Toc51754024"/>
      <w:bookmarkStart w:id="680" w:name="_Toc51754158"/>
      <w:bookmarkStart w:id="681" w:name="_Toc51838985"/>
      <w:r w:rsidRPr="00490934">
        <w:rPr>
          <w:lang w:eastAsia="ko-KR"/>
        </w:rPr>
        <w:t>6.2</w:t>
      </w:r>
      <w:r w:rsidRPr="00490934">
        <w:rPr>
          <w:lang w:eastAsia="ko-KR"/>
        </w:rPr>
        <w:tab/>
        <w:t>Procedures for Service Authorization and Provisioning to UE</w:t>
      </w:r>
      <w:bookmarkEnd w:id="675"/>
      <w:bookmarkEnd w:id="676"/>
      <w:bookmarkEnd w:id="677"/>
      <w:bookmarkEnd w:id="678"/>
      <w:bookmarkEnd w:id="679"/>
      <w:bookmarkEnd w:id="680"/>
      <w:bookmarkEnd w:id="681"/>
    </w:p>
    <w:p w14:paraId="2C38D167" w14:textId="77777777" w:rsidR="002C6338" w:rsidRPr="00490934" w:rsidRDefault="002C6338" w:rsidP="002C6338">
      <w:pPr>
        <w:pStyle w:val="Heading3"/>
      </w:pPr>
      <w:bookmarkStart w:id="682" w:name="_Toc19199131"/>
      <w:bookmarkStart w:id="683" w:name="_Toc27821921"/>
      <w:bookmarkStart w:id="684" w:name="_Toc36126275"/>
      <w:bookmarkStart w:id="685" w:name="_Toc45012599"/>
      <w:bookmarkStart w:id="686" w:name="_Toc51754025"/>
      <w:bookmarkStart w:id="687" w:name="_Toc51754159"/>
      <w:bookmarkStart w:id="688" w:name="_Toc51838986"/>
      <w:r w:rsidRPr="00490934">
        <w:t>6.2.1</w:t>
      </w:r>
      <w:r w:rsidRPr="00490934">
        <w:tab/>
        <w:t>General</w:t>
      </w:r>
      <w:bookmarkEnd w:id="682"/>
      <w:bookmarkEnd w:id="683"/>
      <w:bookmarkEnd w:id="684"/>
      <w:bookmarkEnd w:id="685"/>
      <w:bookmarkEnd w:id="686"/>
      <w:bookmarkEnd w:id="687"/>
      <w:bookmarkEnd w:id="688"/>
    </w:p>
    <w:p w14:paraId="1AC628FF" w14:textId="77777777" w:rsidR="002C6338" w:rsidRPr="00490934" w:rsidRDefault="002C6338" w:rsidP="002C6338">
      <w:pPr>
        <w:rPr>
          <w:rFonts w:ascii="Arial" w:hAnsi="Arial"/>
          <w:sz w:val="28"/>
        </w:rPr>
      </w:pPr>
      <w:r w:rsidRPr="00490934">
        <w:t xml:space="preserve">The </w:t>
      </w:r>
      <w:r w:rsidRPr="00490934">
        <w:rPr>
          <w:rFonts w:eastAsia="SimSun"/>
          <w:lang w:eastAsia="zh-CN"/>
        </w:rPr>
        <w:t xml:space="preserve">procedures for </w:t>
      </w:r>
      <w:r w:rsidRPr="00490934">
        <w:t>service</w:t>
      </w:r>
      <w:r w:rsidRPr="00490934">
        <w:rPr>
          <w:rFonts w:eastAsia="SimSun"/>
          <w:lang w:eastAsia="zh-CN"/>
        </w:rPr>
        <w:t xml:space="preserve"> authorization and provisioning to UE may be initiated by the PCF (as described in clause</w:t>
      </w:r>
      <w:r w:rsidRPr="00490934">
        <w:rPr>
          <w:lang w:eastAsia="zh-CN"/>
        </w:rPr>
        <w:t> </w:t>
      </w:r>
      <w:r w:rsidRPr="00490934">
        <w:rPr>
          <w:rFonts w:eastAsia="SimSun"/>
          <w:lang w:eastAsia="zh-CN"/>
        </w:rPr>
        <w:t>6.2.2), by the UE (as described in clause</w:t>
      </w:r>
      <w:r w:rsidRPr="00490934">
        <w:rPr>
          <w:lang w:eastAsia="zh-CN"/>
        </w:rPr>
        <w:t> </w:t>
      </w:r>
      <w:r w:rsidRPr="00490934">
        <w:rPr>
          <w:rFonts w:eastAsia="SimSun"/>
          <w:lang w:eastAsia="zh-CN"/>
        </w:rPr>
        <w:t>6.2.4), or by the AF (as described in clause</w:t>
      </w:r>
      <w:r w:rsidRPr="00490934">
        <w:rPr>
          <w:lang w:eastAsia="zh-CN"/>
        </w:rPr>
        <w:t> </w:t>
      </w:r>
      <w:r w:rsidRPr="00490934">
        <w:rPr>
          <w:rFonts w:eastAsia="SimSun"/>
          <w:lang w:eastAsia="zh-CN"/>
        </w:rPr>
        <w:t>6.2.5).</w:t>
      </w:r>
    </w:p>
    <w:p w14:paraId="3F1F8A8A" w14:textId="77777777" w:rsidR="002C6338" w:rsidRPr="00490934" w:rsidRDefault="002C6338" w:rsidP="002C6338">
      <w:pPr>
        <w:pStyle w:val="Heading3"/>
      </w:pPr>
      <w:bookmarkStart w:id="689" w:name="_Toc19199132"/>
      <w:bookmarkStart w:id="690" w:name="_Toc27821922"/>
      <w:bookmarkStart w:id="691" w:name="_Toc36126276"/>
      <w:bookmarkStart w:id="692" w:name="_Toc45012600"/>
      <w:bookmarkStart w:id="693" w:name="_Toc51754026"/>
      <w:bookmarkStart w:id="694" w:name="_Toc51754160"/>
      <w:bookmarkStart w:id="695" w:name="_Toc51838987"/>
      <w:r w:rsidRPr="00490934">
        <w:t>6.2.2</w:t>
      </w:r>
      <w:r w:rsidRPr="00490934">
        <w:tab/>
        <w:t>PCF based Service Authorization and Provisioning to UE</w:t>
      </w:r>
      <w:bookmarkEnd w:id="689"/>
      <w:bookmarkEnd w:id="690"/>
      <w:bookmarkEnd w:id="691"/>
      <w:bookmarkEnd w:id="692"/>
      <w:bookmarkEnd w:id="693"/>
      <w:bookmarkEnd w:id="694"/>
      <w:bookmarkEnd w:id="695"/>
    </w:p>
    <w:p w14:paraId="3812AA0C" w14:textId="77777777" w:rsidR="002C6338" w:rsidRPr="00490934" w:rsidRDefault="002C6338" w:rsidP="002C6338">
      <w:r w:rsidRPr="00490934">
        <w:t>For PCF based Service Authorization and Provisioning to UE, the Registration procedures</w:t>
      </w:r>
      <w:r w:rsidRPr="00490934">
        <w:rPr>
          <w:lang w:eastAsia="zh-CN"/>
        </w:rPr>
        <w:t xml:space="preserve"> as defined in clause 4.2.2.2 of </w:t>
      </w:r>
      <w:r w:rsidRPr="00490934">
        <w:t>TS</w:t>
      </w:r>
      <w:r>
        <w:t> </w:t>
      </w:r>
      <w:r w:rsidRPr="00490934">
        <w:t>23.502</w:t>
      </w:r>
      <w:r>
        <w:t> </w:t>
      </w:r>
      <w:r w:rsidRPr="00490934">
        <w:t>[7]</w:t>
      </w:r>
      <w:r w:rsidRPr="00490934">
        <w:rPr>
          <w:lang w:eastAsia="zh-CN"/>
        </w:rPr>
        <w:t>, UE Policy Association Establishment</w:t>
      </w:r>
      <w:r w:rsidRPr="00490934">
        <w:t xml:space="preserve"> procedure as defined in clause</w:t>
      </w:r>
      <w:r w:rsidRPr="00490934">
        <w:rPr>
          <w:lang w:eastAsia="zh-CN"/>
        </w:rPr>
        <w:t> </w:t>
      </w:r>
      <w:r w:rsidRPr="00490934">
        <w:t>4.16.11 of TS</w:t>
      </w:r>
      <w:r>
        <w:t> </w:t>
      </w:r>
      <w:r w:rsidRPr="00490934">
        <w:t>23.502</w:t>
      </w:r>
      <w:r>
        <w:t> </w:t>
      </w:r>
      <w:r w:rsidRPr="00490934">
        <w:t>[7] and UE Policy Association Modification procedure as defined in clause</w:t>
      </w:r>
      <w:r w:rsidRPr="00490934">
        <w:rPr>
          <w:lang w:eastAsia="zh-CN"/>
        </w:rPr>
        <w:t> </w:t>
      </w:r>
      <w:r w:rsidRPr="00490934">
        <w:t>4.16.12 of TS</w:t>
      </w:r>
      <w:r>
        <w:t> </w:t>
      </w:r>
      <w:r w:rsidRPr="00490934">
        <w:t>23.502</w:t>
      </w:r>
      <w:r>
        <w:t> </w:t>
      </w:r>
      <w:r w:rsidRPr="00490934">
        <w:t>[7] apply with the following additions:</w:t>
      </w:r>
    </w:p>
    <w:p w14:paraId="3F126700" w14:textId="77777777" w:rsidR="002C6338" w:rsidRPr="00490934" w:rsidRDefault="002C6338" w:rsidP="002C6338">
      <w:pPr>
        <w:pStyle w:val="B1"/>
      </w:pPr>
      <w:r w:rsidRPr="00490934">
        <w:t>-</w:t>
      </w:r>
      <w:r w:rsidRPr="00490934">
        <w:tab/>
        <w:t xml:space="preserve">If the UE indicates V2X capability in the Registration Request message and if the UE is authorized to use V2X service based on subscription data, the AMF selects the PCF which supports V2X Policy/Parameter provisioning as described in </w:t>
      </w:r>
      <w:r w:rsidRPr="00490934">
        <w:rPr>
          <w:rFonts w:eastAsia="SimSun"/>
          <w:lang w:eastAsia="zh-CN"/>
        </w:rPr>
        <w:t>clause</w:t>
      </w:r>
      <w:r w:rsidRPr="00490934">
        <w:rPr>
          <w:lang w:eastAsia="zh-CN"/>
        </w:rPr>
        <w:t> </w:t>
      </w:r>
      <w:r w:rsidRPr="00490934">
        <w:rPr>
          <w:rFonts w:eastAsia="SimSun"/>
          <w:lang w:eastAsia="zh-CN"/>
        </w:rPr>
        <w:t>6.2.3</w:t>
      </w:r>
      <w:r w:rsidRPr="00490934">
        <w:t xml:space="preserve"> and establishes a UE policy association with the PCF for V2X Policy/Parameter delivery.</w:t>
      </w:r>
    </w:p>
    <w:p w14:paraId="40064045" w14:textId="77777777" w:rsidR="002C6338" w:rsidRPr="00490934" w:rsidRDefault="002C6338" w:rsidP="002C6338">
      <w:pPr>
        <w:pStyle w:val="B1"/>
      </w:pPr>
      <w:r w:rsidRPr="00490934">
        <w:t>-</w:t>
      </w:r>
      <w:r w:rsidRPr="00490934">
        <w:tab/>
        <w:t>If the AMF receives the PC5 capability for V2X in the Registration Request message from UE, the AMF further reports the PC5 capability for V2X to the selected PCF. The PCF may determine the V2X Policy/Parameter for specific PC5 RAT based on the received UE's PC5 capability for V2X.</w:t>
      </w:r>
    </w:p>
    <w:p w14:paraId="4ADC65AA" w14:textId="77777777" w:rsidR="002C6338" w:rsidRPr="00490934" w:rsidRDefault="002C6338" w:rsidP="002C6338">
      <w:pPr>
        <w:pStyle w:val="B1"/>
      </w:pPr>
      <w:r w:rsidRPr="00490934">
        <w:t>-</w:t>
      </w:r>
      <w:r w:rsidRPr="00490934">
        <w:tab/>
        <w:t xml:space="preserve">If the UE supports V2X communication and it does not have valid V2X policy/parameters, the UE includes the UE Policy Container with indicating the V2X Policy Provisioning </w:t>
      </w:r>
      <w:r>
        <w:t>R</w:t>
      </w:r>
      <w:r w:rsidRPr="00490934">
        <w:t>equest during registration procedure.</w:t>
      </w:r>
    </w:p>
    <w:p w14:paraId="0435195B" w14:textId="77777777" w:rsidR="002C6338" w:rsidRPr="00490934" w:rsidRDefault="002C6338" w:rsidP="002C6338">
      <w:pPr>
        <w:pStyle w:val="B1"/>
      </w:pPr>
      <w:r w:rsidRPr="00490934">
        <w:t>-</w:t>
      </w:r>
      <w:r w:rsidRPr="00490934">
        <w:tab/>
        <w:t xml:space="preserve">If the UE indicates the V2X Policy Provisioning </w:t>
      </w:r>
      <w:r>
        <w:t>R</w:t>
      </w:r>
      <w:r w:rsidRPr="00490934">
        <w:t>equest in the UE Policy Container, the PCF determines whether to provision V2X Policy/parameters for V2X communication over PC5 reference point and/or V2X communication over Uu reference point to the UE, as specified in clause</w:t>
      </w:r>
      <w:r w:rsidRPr="00490934">
        <w:rPr>
          <w:lang w:eastAsia="zh-CN"/>
        </w:rPr>
        <w:t> </w:t>
      </w:r>
      <w:r w:rsidRPr="00490934">
        <w:t>6.1.2.2.2 of TS</w:t>
      </w:r>
      <w:r>
        <w:t> </w:t>
      </w:r>
      <w:r w:rsidRPr="00490934">
        <w:t>23.503</w:t>
      </w:r>
      <w:r>
        <w:t> </w:t>
      </w:r>
      <w:r w:rsidRPr="00490934">
        <w:rPr>
          <w:lang w:eastAsia="zh-CN"/>
        </w:rPr>
        <w:t>[16]</w:t>
      </w:r>
      <w:r w:rsidRPr="00490934">
        <w:t>, and the PCF provides the V2X Policy/parameters to the UE by using the procedure as defined in clause</w:t>
      </w:r>
      <w:r w:rsidRPr="00490934">
        <w:rPr>
          <w:lang w:eastAsia="zh-CN"/>
        </w:rPr>
        <w:t> </w:t>
      </w:r>
      <w:r w:rsidRPr="00490934">
        <w:t>4.2.4.3 "UE Configuration Update procedure for transparent UE Policy Delivery" in TS</w:t>
      </w:r>
      <w:r>
        <w:t> </w:t>
      </w:r>
      <w:r w:rsidRPr="00490934">
        <w:t>23.502</w:t>
      </w:r>
      <w:r>
        <w:t> </w:t>
      </w:r>
      <w:r w:rsidRPr="00490934">
        <w:t>[7].</w:t>
      </w:r>
    </w:p>
    <w:p w14:paraId="041A6F6F" w14:textId="77777777" w:rsidR="002C6338" w:rsidRPr="00490934" w:rsidRDefault="002C6338" w:rsidP="002C6338">
      <w:r w:rsidRPr="00490934">
        <w:t>The PCF may update the V2X Policy/parameters to the UE in following conditions:</w:t>
      </w:r>
    </w:p>
    <w:p w14:paraId="0531B1B8" w14:textId="77777777" w:rsidR="002C6338" w:rsidRPr="00490934" w:rsidRDefault="002C6338" w:rsidP="002C6338">
      <w:pPr>
        <w:pStyle w:val="B1"/>
      </w:pPr>
      <w:r w:rsidRPr="00490934">
        <w:t>-</w:t>
      </w:r>
      <w:r w:rsidRPr="00490934">
        <w:tab/>
        <w:t xml:space="preserve">UE Mobility, e.g. UE moves from one PLMN to another PLMN. This is achieved by using the procedure of </w:t>
      </w:r>
      <w:r w:rsidRPr="00490934">
        <w:rPr>
          <w:lang w:eastAsia="zh-CN"/>
        </w:rPr>
        <w:t xml:space="preserve">UE Policy Association Modification initiated by the AMF, as defined in clause 4.16.12.1 of </w:t>
      </w:r>
      <w:r w:rsidRPr="00490934">
        <w:t>TS</w:t>
      </w:r>
      <w:r>
        <w:t> </w:t>
      </w:r>
      <w:r w:rsidRPr="00490934">
        <w:t>23.502</w:t>
      </w:r>
      <w:r>
        <w:t> </w:t>
      </w:r>
      <w:r w:rsidRPr="00490934">
        <w:t>[7].</w:t>
      </w:r>
    </w:p>
    <w:p w14:paraId="5E7BA2C1" w14:textId="77777777" w:rsidR="002C6338" w:rsidRPr="00490934" w:rsidRDefault="002C6338" w:rsidP="002C6338">
      <w:pPr>
        <w:pStyle w:val="B1"/>
      </w:pPr>
      <w:r w:rsidRPr="00490934">
        <w:lastRenderedPageBreak/>
        <w:t>-</w:t>
      </w:r>
      <w:r w:rsidRPr="00490934">
        <w:tab/>
        <w:t xml:space="preserve">When there is a subscription change in the list of PLMNs where the UE is authorized to perform V2X communication over PC5 reference point. This is achieved by using </w:t>
      </w:r>
      <w:r w:rsidRPr="00490934">
        <w:rPr>
          <w:lang w:eastAsia="zh-CN"/>
        </w:rPr>
        <w:t>UE Policy Association Modification initiated by the PCF</w:t>
      </w:r>
      <w:r w:rsidRPr="00490934">
        <w:t xml:space="preserve"> procedure as defined in clause</w:t>
      </w:r>
      <w:r w:rsidRPr="00490934">
        <w:rPr>
          <w:lang w:eastAsia="zh-CN"/>
        </w:rPr>
        <w:t> </w:t>
      </w:r>
      <w:r w:rsidRPr="00490934">
        <w:t>4.16.12.2 of TS</w:t>
      </w:r>
      <w:r>
        <w:t> </w:t>
      </w:r>
      <w:r w:rsidRPr="00490934">
        <w:t>23.502</w:t>
      </w:r>
      <w:r>
        <w:t> </w:t>
      </w:r>
      <w:r w:rsidRPr="00490934">
        <w:t>[7].</w:t>
      </w:r>
    </w:p>
    <w:p w14:paraId="481FA7D2" w14:textId="77777777" w:rsidR="002C6338" w:rsidRPr="00490934" w:rsidRDefault="002C6338" w:rsidP="002C6338">
      <w:pPr>
        <w:pStyle w:val="B1"/>
      </w:pPr>
      <w:r w:rsidRPr="00490934">
        <w:t>-</w:t>
      </w:r>
      <w:r w:rsidRPr="00490934">
        <w:tab/>
        <w:t xml:space="preserve">When there is a change of service specific parameter </w:t>
      </w:r>
      <w:r w:rsidRPr="00490934">
        <w:rPr>
          <w:lang w:eastAsia="ko-KR"/>
        </w:rPr>
        <w:t>as described in clause</w:t>
      </w:r>
      <w:r w:rsidRPr="00490934">
        <w:t> </w:t>
      </w:r>
      <w:r w:rsidRPr="00490934">
        <w:rPr>
          <w:lang w:eastAsia="ko-KR"/>
        </w:rPr>
        <w:t>4.15.6.7 of TS</w:t>
      </w:r>
      <w:r>
        <w:rPr>
          <w:lang w:eastAsia="ko-KR"/>
        </w:rPr>
        <w:t> </w:t>
      </w:r>
      <w:r w:rsidRPr="00490934">
        <w:rPr>
          <w:lang w:eastAsia="ko-KR"/>
        </w:rPr>
        <w:t>23.502</w:t>
      </w:r>
      <w:r>
        <w:rPr>
          <w:lang w:eastAsia="ko-KR"/>
        </w:rPr>
        <w:t> </w:t>
      </w:r>
      <w:r w:rsidRPr="00490934">
        <w:rPr>
          <w:lang w:eastAsia="ko-KR"/>
        </w:rPr>
        <w:t>[7].</w:t>
      </w:r>
    </w:p>
    <w:p w14:paraId="0175F7BD" w14:textId="77777777" w:rsidR="002C6338" w:rsidRPr="00490934" w:rsidRDefault="002C6338" w:rsidP="002C6338">
      <w:r w:rsidRPr="00490934">
        <w:t>If the serving PLMN is removed from the list of PLMNs in the service authorization parameters, the service authorization is revoked in the UE.</w:t>
      </w:r>
    </w:p>
    <w:p w14:paraId="25ADB5F9" w14:textId="77777777" w:rsidR="002C6338" w:rsidRPr="00490934" w:rsidRDefault="002C6338" w:rsidP="002C6338">
      <w:r w:rsidRPr="00490934">
        <w:t>When the UE is roaming, the change of subscription resulting in updates of the service authorization parameters are transferred to the UE by H-PCF via V-PCF.</w:t>
      </w:r>
    </w:p>
    <w:p w14:paraId="142AE0A9" w14:textId="77777777" w:rsidR="002C6338" w:rsidRPr="00490934" w:rsidRDefault="002C6338" w:rsidP="002C6338">
      <w:pPr>
        <w:rPr>
          <w:lang w:eastAsia="zh-CN"/>
        </w:rPr>
      </w:pPr>
      <w:r w:rsidRPr="00490934">
        <w:t>The UE may perform UE triggered Policy Provisioning procedure to the PCF as specified in clause</w:t>
      </w:r>
      <w:r w:rsidRPr="00490934">
        <w:rPr>
          <w:lang w:eastAsia="zh-CN"/>
        </w:rPr>
        <w:t> </w:t>
      </w:r>
      <w:r w:rsidRPr="00490934">
        <w:t xml:space="preserve">6.2.4 when the UE determines the V2X Policy/Parameter is invalid (e.g. </w:t>
      </w:r>
      <w:r w:rsidRPr="00490934">
        <w:rPr>
          <w:lang w:eastAsia="zh-CN"/>
        </w:rPr>
        <w:t>Policy/Parameter is outdated, missing or invalid</w:t>
      </w:r>
      <w:r w:rsidRPr="00490934">
        <w:t>)</w:t>
      </w:r>
      <w:r w:rsidRPr="00490934">
        <w:rPr>
          <w:lang w:eastAsia="zh-CN"/>
        </w:rPr>
        <w:t>.</w:t>
      </w:r>
    </w:p>
    <w:p w14:paraId="4BF97226" w14:textId="77777777" w:rsidR="002C6338" w:rsidRPr="00490934" w:rsidRDefault="002C6338" w:rsidP="002C6338">
      <w:pPr>
        <w:pStyle w:val="Heading3"/>
        <w:rPr>
          <w:lang w:eastAsia="zh-CN"/>
        </w:rPr>
      </w:pPr>
      <w:bookmarkStart w:id="696" w:name="_Toc19199133"/>
      <w:bookmarkStart w:id="697" w:name="_Toc27821923"/>
      <w:bookmarkStart w:id="698" w:name="_Toc36126277"/>
      <w:bookmarkStart w:id="699" w:name="_Toc45012601"/>
      <w:bookmarkStart w:id="700" w:name="_Toc51754027"/>
      <w:bookmarkStart w:id="701" w:name="_Toc51754161"/>
      <w:bookmarkStart w:id="702" w:name="_Toc51838988"/>
      <w:r w:rsidRPr="00490934">
        <w:rPr>
          <w:rFonts w:eastAsia="SimSun"/>
          <w:lang w:eastAsia="zh-CN"/>
        </w:rPr>
        <w:t>6</w:t>
      </w:r>
      <w:r w:rsidRPr="00490934">
        <w:t>.</w:t>
      </w:r>
      <w:r w:rsidRPr="00490934">
        <w:rPr>
          <w:rFonts w:eastAsia="SimSun"/>
          <w:lang w:eastAsia="zh-CN"/>
        </w:rPr>
        <w:t>2</w:t>
      </w:r>
      <w:r w:rsidRPr="00490934">
        <w:t>.3</w:t>
      </w:r>
      <w:r w:rsidRPr="00490934">
        <w:tab/>
        <w:t>PCF discovery</w:t>
      </w:r>
      <w:bookmarkEnd w:id="696"/>
      <w:bookmarkEnd w:id="697"/>
      <w:bookmarkEnd w:id="698"/>
      <w:bookmarkEnd w:id="699"/>
      <w:bookmarkEnd w:id="700"/>
      <w:bookmarkEnd w:id="701"/>
      <w:bookmarkEnd w:id="702"/>
    </w:p>
    <w:p w14:paraId="3B9CE738" w14:textId="77777777" w:rsidR="002C6338" w:rsidRPr="00490934" w:rsidRDefault="002C6338" w:rsidP="002C6338">
      <w:r w:rsidRPr="00490934">
        <w:rPr>
          <w:lang w:eastAsia="zh-CN"/>
        </w:rPr>
        <w:t>PCF</w:t>
      </w:r>
      <w:r w:rsidRPr="00490934">
        <w:t xml:space="preserve"> discovery and selection mechanism defined in </w:t>
      </w:r>
      <w:r w:rsidRPr="00490934">
        <w:rPr>
          <w:lang w:eastAsia="zh-CN"/>
        </w:rPr>
        <w:t>clause 6.3.7.1 of TS</w:t>
      </w:r>
      <w:r>
        <w:rPr>
          <w:lang w:eastAsia="zh-CN"/>
        </w:rPr>
        <w:t> </w:t>
      </w:r>
      <w:r w:rsidRPr="00490934">
        <w:rPr>
          <w:lang w:eastAsia="zh-CN"/>
        </w:rPr>
        <w:t>23.501</w:t>
      </w:r>
      <w:r>
        <w:rPr>
          <w:lang w:eastAsia="zh-CN"/>
        </w:rPr>
        <w:t> </w:t>
      </w:r>
      <w:r w:rsidRPr="00490934">
        <w:rPr>
          <w:lang w:eastAsia="zh-CN"/>
        </w:rPr>
        <w:t>[6] applies with the following addition to enable a PCF instance is selected for V2X service and for UE</w:t>
      </w:r>
      <w:r w:rsidRPr="00490934">
        <w:t>:</w:t>
      </w:r>
    </w:p>
    <w:p w14:paraId="0D5F358D" w14:textId="77777777" w:rsidR="002C6338" w:rsidRPr="00490934" w:rsidRDefault="002C6338" w:rsidP="002C6338">
      <w:pPr>
        <w:pStyle w:val="B1"/>
        <w:rPr>
          <w:lang w:eastAsia="zh-CN"/>
        </w:rPr>
      </w:pPr>
      <w:r w:rsidRPr="00490934">
        <w:t>-</w:t>
      </w:r>
      <w:r w:rsidRPr="00490934">
        <w:tab/>
        <w:t>Based on the indication from the UE and/or UE subscription data during the Registration procedure as specified in clause</w:t>
      </w:r>
      <w:r w:rsidRPr="00490934">
        <w:rPr>
          <w:lang w:eastAsia="zh-CN"/>
        </w:rPr>
        <w:t> </w:t>
      </w:r>
      <w:r w:rsidRPr="00490934">
        <w:t>6.2.2, the AMF may include the V2X capability indication in the Nnrf_NFDiscovery_Request message as the optional input parameter. If provided, the NRF takes the information into account for discovering the PCF instance.</w:t>
      </w:r>
    </w:p>
    <w:p w14:paraId="18960C69" w14:textId="77777777" w:rsidR="002C6338" w:rsidRPr="00490934" w:rsidRDefault="002C6338" w:rsidP="002C6338">
      <w:pPr>
        <w:pStyle w:val="Heading3"/>
      </w:pPr>
      <w:bookmarkStart w:id="703" w:name="_Toc19199134"/>
      <w:bookmarkStart w:id="704" w:name="_Toc27821924"/>
      <w:bookmarkStart w:id="705" w:name="_Toc36126278"/>
      <w:bookmarkStart w:id="706" w:name="_Toc45012602"/>
      <w:bookmarkStart w:id="707" w:name="_Toc51754028"/>
      <w:bookmarkStart w:id="708" w:name="_Toc51754162"/>
      <w:bookmarkStart w:id="709" w:name="_Toc51838989"/>
      <w:r w:rsidRPr="00490934">
        <w:t>6.2.4</w:t>
      </w:r>
      <w:r w:rsidRPr="00490934">
        <w:tab/>
        <w:t>Procedure for UE triggered V2X Policy provisioning</w:t>
      </w:r>
      <w:bookmarkEnd w:id="703"/>
      <w:bookmarkEnd w:id="704"/>
      <w:bookmarkEnd w:id="705"/>
      <w:bookmarkEnd w:id="706"/>
      <w:bookmarkEnd w:id="707"/>
      <w:bookmarkEnd w:id="708"/>
      <w:bookmarkEnd w:id="709"/>
    </w:p>
    <w:p w14:paraId="4F66D5BC" w14:textId="77777777" w:rsidR="002C6338" w:rsidRPr="00490934" w:rsidRDefault="002C6338" w:rsidP="002C6338">
      <w:r w:rsidRPr="00490934">
        <w:t>The UE triggered Policy Provisioning procedure is initiated by the UE to request V2X Policy/Parameter from the PCF when UE determines the V2X Policy/Parameter is invalid in the following cases:</w:t>
      </w:r>
    </w:p>
    <w:p w14:paraId="372272FA" w14:textId="77777777" w:rsidR="002C6338" w:rsidRPr="00490934" w:rsidRDefault="002C6338" w:rsidP="002C6338">
      <w:pPr>
        <w:pStyle w:val="B1"/>
        <w:rPr>
          <w:lang w:eastAsia="zh-CN"/>
        </w:rPr>
      </w:pPr>
      <w:r w:rsidRPr="00490934">
        <w:rPr>
          <w:lang w:eastAsia="zh-CN"/>
        </w:rPr>
        <w:t>-</w:t>
      </w:r>
      <w:r w:rsidRPr="00490934">
        <w:rPr>
          <w:lang w:eastAsia="zh-CN"/>
        </w:rPr>
        <w:tab/>
        <w:t xml:space="preserve">if the validity timer </w:t>
      </w:r>
      <w:r>
        <w:rPr>
          <w:lang w:eastAsia="zh-CN"/>
        </w:rPr>
        <w:t xml:space="preserve">indicated </w:t>
      </w:r>
      <w:r w:rsidRPr="002C4310">
        <w:t>in</w:t>
      </w:r>
      <w:r>
        <w:rPr>
          <w:lang w:eastAsia="zh-CN"/>
        </w:rPr>
        <w:t xml:space="preserve"> </w:t>
      </w:r>
      <w:r w:rsidRPr="00490934">
        <w:rPr>
          <w:lang w:eastAsia="zh-CN"/>
        </w:rPr>
        <w:t>the V2X Policy/Parameter expires;</w:t>
      </w:r>
    </w:p>
    <w:p w14:paraId="3FA1A6F4" w14:textId="77777777" w:rsidR="002C6338" w:rsidRPr="00490934" w:rsidRDefault="002C6338" w:rsidP="002C6338">
      <w:pPr>
        <w:pStyle w:val="B1"/>
        <w:rPr>
          <w:lang w:eastAsia="zh-CN"/>
        </w:rPr>
      </w:pPr>
      <w:r w:rsidRPr="00490934">
        <w:rPr>
          <w:lang w:eastAsia="zh-CN"/>
        </w:rPr>
        <w:t>-</w:t>
      </w:r>
      <w:r w:rsidRPr="00490934">
        <w:rPr>
          <w:lang w:eastAsia="zh-CN"/>
        </w:rPr>
        <w:tab/>
        <w:t>if there are no valid parameters, e.g. for</w:t>
      </w:r>
      <w:r>
        <w:rPr>
          <w:lang w:eastAsia="zh-CN"/>
        </w:rPr>
        <w:t xml:space="preserve"> the V2X service type a UE wants to use, for</w:t>
      </w:r>
      <w:r w:rsidRPr="00490934">
        <w:rPr>
          <w:lang w:eastAsia="zh-CN"/>
        </w:rPr>
        <w:t xml:space="preserve"> current area, or due to abnormal situation.</w:t>
      </w:r>
    </w:p>
    <w:p w14:paraId="378EB914" w14:textId="77777777" w:rsidR="002C6338" w:rsidRPr="00490934" w:rsidRDefault="002C6338" w:rsidP="002C6338">
      <w:pPr>
        <w:pStyle w:val="TH"/>
      </w:pPr>
      <w:r w:rsidRPr="00490934">
        <w:object w:dxaOrig="7700" w:dyaOrig="2920" w14:anchorId="4B4287EA">
          <v:shape id="_x0000_i1035" type="#_x0000_t75" style="width:383.15pt;height:144.65pt" o:ole="">
            <v:imagedata r:id="rId31" o:title=""/>
          </v:shape>
          <o:OLEObject Type="Embed" ProgID="Visio.Drawing.15" ShapeID="_x0000_i1035" DrawAspect="Content" ObjectID="_1817842665" r:id="rId32"/>
        </w:object>
      </w:r>
    </w:p>
    <w:p w14:paraId="795F1751" w14:textId="77777777" w:rsidR="002C6338" w:rsidRPr="00490934" w:rsidRDefault="002C6338" w:rsidP="002C6338">
      <w:pPr>
        <w:pStyle w:val="TF"/>
      </w:pPr>
      <w:r w:rsidRPr="00490934">
        <w:t>Figure 6.2.4-1: UE triggered V2X Policy provisioning procedure</w:t>
      </w:r>
    </w:p>
    <w:p w14:paraId="500E8393" w14:textId="77777777" w:rsidR="002C6338" w:rsidRPr="00490934" w:rsidRDefault="002C6338" w:rsidP="002C6338">
      <w:pPr>
        <w:pStyle w:val="B1"/>
      </w:pPr>
      <w:r w:rsidRPr="00490934">
        <w:t>1.</w:t>
      </w:r>
      <w:r w:rsidRPr="00490934">
        <w:tab/>
        <w:t>The UE sends the UE Policy provisioning request including the UE Policy Container (V2X Policy</w:t>
      </w:r>
      <w:r>
        <w:t xml:space="preserve"> Provisioning Request</w:t>
      </w:r>
      <w:r w:rsidRPr="00490934">
        <w:t>) to the AMF.</w:t>
      </w:r>
    </w:p>
    <w:p w14:paraId="57DA6FB3" w14:textId="77777777" w:rsidR="002C6338" w:rsidRPr="00490934" w:rsidRDefault="002C6338" w:rsidP="002C6338">
      <w:pPr>
        <w:pStyle w:val="B1"/>
      </w:pPr>
      <w:r w:rsidRPr="00490934">
        <w:t>2.</w:t>
      </w:r>
      <w:r w:rsidRPr="00490934">
        <w:tab/>
        <w:t>The AMF sends the Npcf_UEPolicyControl_Update request to the PCF including the UE Policy Container received from UE.</w:t>
      </w:r>
    </w:p>
    <w:p w14:paraId="71FC02F0" w14:textId="77777777" w:rsidR="002C6338" w:rsidRPr="00490934" w:rsidRDefault="002C6338" w:rsidP="002C6338">
      <w:pPr>
        <w:pStyle w:val="B1"/>
      </w:pPr>
      <w:r w:rsidRPr="00490934">
        <w:t>3.</w:t>
      </w:r>
      <w:r w:rsidRPr="00490934">
        <w:tab/>
        <w:t>The UE Policy delivery procedure defined in clause 4.2.4.3 of TS</w:t>
      </w:r>
      <w:r>
        <w:t> </w:t>
      </w:r>
      <w:r w:rsidRPr="00490934">
        <w:t>23.502</w:t>
      </w:r>
      <w:r>
        <w:t> </w:t>
      </w:r>
      <w:r w:rsidRPr="00490934">
        <w:t>[7] is triggered.</w:t>
      </w:r>
    </w:p>
    <w:p w14:paraId="6C099404" w14:textId="77777777" w:rsidR="002C6338" w:rsidRPr="00490934" w:rsidRDefault="002C6338" w:rsidP="002C6338">
      <w:pPr>
        <w:pStyle w:val="Heading3"/>
        <w:rPr>
          <w:lang w:eastAsia="ko-KR"/>
        </w:rPr>
      </w:pPr>
      <w:bookmarkStart w:id="710" w:name="_Toc19199135"/>
      <w:bookmarkStart w:id="711" w:name="_Toc27821925"/>
      <w:bookmarkStart w:id="712" w:name="_Toc36126279"/>
      <w:bookmarkStart w:id="713" w:name="_Toc45012603"/>
      <w:bookmarkStart w:id="714" w:name="_Toc51754029"/>
      <w:bookmarkStart w:id="715" w:name="_Toc51754163"/>
      <w:bookmarkStart w:id="716" w:name="_Toc51838990"/>
      <w:r w:rsidRPr="00490934">
        <w:rPr>
          <w:lang w:eastAsia="ko-KR"/>
        </w:rPr>
        <w:lastRenderedPageBreak/>
        <w:t>6.2.5</w:t>
      </w:r>
      <w:r w:rsidRPr="00490934">
        <w:rPr>
          <w:lang w:eastAsia="ko-KR"/>
        </w:rPr>
        <w:tab/>
        <w:t xml:space="preserve">AF-based service parameter provisioning for V2X communications over </w:t>
      </w:r>
      <w:r w:rsidRPr="00490934">
        <w:rPr>
          <w:lang w:eastAsia="zh-CN"/>
        </w:rPr>
        <w:t>control plane</w:t>
      </w:r>
      <w:bookmarkEnd w:id="710"/>
      <w:bookmarkEnd w:id="711"/>
      <w:bookmarkEnd w:id="712"/>
      <w:bookmarkEnd w:id="713"/>
      <w:bookmarkEnd w:id="714"/>
      <w:bookmarkEnd w:id="715"/>
      <w:bookmarkEnd w:id="716"/>
    </w:p>
    <w:p w14:paraId="46804DC5" w14:textId="77777777" w:rsidR="002C6338" w:rsidRPr="00490934" w:rsidRDefault="002C6338" w:rsidP="002C6338">
      <w:r w:rsidRPr="00490934">
        <w:rPr>
          <w:lang w:eastAsia="ko-KR"/>
        </w:rPr>
        <w:t>The V2X Application Server can provision the 5GC with V2X service parameters via NEF as depicted in clause</w:t>
      </w:r>
      <w:r w:rsidRPr="00490934">
        <w:t> </w:t>
      </w:r>
      <w:r w:rsidRPr="00490934">
        <w:rPr>
          <w:lang w:eastAsia="ko-KR"/>
        </w:rPr>
        <w:t>4.2.2. For V2X service parameter provisioning, the procedure defined in clause</w:t>
      </w:r>
      <w:r w:rsidRPr="00490934">
        <w:t> </w:t>
      </w:r>
      <w:r w:rsidRPr="00490934">
        <w:rPr>
          <w:lang w:eastAsia="ko-KR"/>
        </w:rPr>
        <w:t>4.15.6.7 of TS</w:t>
      </w:r>
      <w:r>
        <w:rPr>
          <w:lang w:eastAsia="ko-KR"/>
        </w:rPr>
        <w:t> </w:t>
      </w:r>
      <w:r w:rsidRPr="00490934">
        <w:rPr>
          <w:lang w:eastAsia="ko-KR"/>
        </w:rPr>
        <w:t>23.502</w:t>
      </w:r>
      <w:r>
        <w:rPr>
          <w:lang w:eastAsia="ko-KR"/>
        </w:rPr>
        <w:t> </w:t>
      </w:r>
      <w:r w:rsidRPr="00490934">
        <w:rPr>
          <w:lang w:eastAsia="ko-KR"/>
        </w:rPr>
        <w:t>[7] is performed with the following considerations:</w:t>
      </w:r>
    </w:p>
    <w:p w14:paraId="43346332" w14:textId="77777777" w:rsidR="002C6338" w:rsidRPr="00490934" w:rsidRDefault="002C6338" w:rsidP="002C6338">
      <w:pPr>
        <w:pStyle w:val="B1"/>
      </w:pPr>
      <w:r w:rsidRPr="00490934">
        <w:rPr>
          <w:lang w:eastAsia="ko-KR"/>
        </w:rPr>
        <w:t>-</w:t>
      </w:r>
      <w:r w:rsidRPr="00490934">
        <w:rPr>
          <w:lang w:eastAsia="ko-KR"/>
        </w:rPr>
        <w:tab/>
        <w:t>The AF in TS</w:t>
      </w:r>
      <w:r>
        <w:rPr>
          <w:lang w:eastAsia="ko-KR"/>
        </w:rPr>
        <w:t> </w:t>
      </w:r>
      <w:r w:rsidRPr="00490934">
        <w:rPr>
          <w:lang w:eastAsia="ko-KR"/>
        </w:rPr>
        <w:t>23.502</w:t>
      </w:r>
      <w:r>
        <w:rPr>
          <w:lang w:eastAsia="ko-KR"/>
        </w:rPr>
        <w:t> </w:t>
      </w:r>
      <w:r w:rsidRPr="00490934">
        <w:rPr>
          <w:lang w:eastAsia="ko-KR"/>
        </w:rPr>
        <w:t>[7] is considered as V2X Application Server in this specification.</w:t>
      </w:r>
    </w:p>
    <w:p w14:paraId="4BCE4CD4" w14:textId="77777777" w:rsidR="002C6338" w:rsidRPr="00490934" w:rsidRDefault="002C6338" w:rsidP="002C6338">
      <w:pPr>
        <w:pStyle w:val="B1"/>
      </w:pPr>
      <w:r w:rsidRPr="00490934">
        <w:t>-</w:t>
      </w:r>
      <w:r w:rsidRPr="00490934">
        <w:tab/>
        <w:t>Service Description indicates V2X service</w:t>
      </w:r>
      <w:r w:rsidRPr="00490934">
        <w:rPr>
          <w:lang w:eastAsia="ko-KR"/>
        </w:rPr>
        <w:t xml:space="preserve"> domain information</w:t>
      </w:r>
      <w:r w:rsidRPr="00490934">
        <w:t>.</w:t>
      </w:r>
    </w:p>
    <w:p w14:paraId="44664EC9" w14:textId="77777777" w:rsidR="002C6338" w:rsidRPr="00490934" w:rsidRDefault="002C6338" w:rsidP="002C6338">
      <w:pPr>
        <w:pStyle w:val="B1"/>
      </w:pPr>
      <w:r w:rsidRPr="00490934">
        <w:t>-</w:t>
      </w:r>
      <w:r w:rsidRPr="00490934">
        <w:tab/>
        <w:t xml:space="preserve">Service Parameters include policy/provisioning parameters for V2X communications over Uu and PC5. The detailed information </w:t>
      </w:r>
      <w:r w:rsidRPr="00490934">
        <w:rPr>
          <w:lang w:eastAsia="ko-KR"/>
        </w:rPr>
        <w:t xml:space="preserve">on the parameters </w:t>
      </w:r>
      <w:r w:rsidRPr="00490934">
        <w:t>is described in clause 5.1.</w:t>
      </w:r>
    </w:p>
    <w:p w14:paraId="23E952D5" w14:textId="77777777" w:rsidR="002C6338" w:rsidRPr="00490934" w:rsidRDefault="002C6338" w:rsidP="002C6338">
      <w:pPr>
        <w:pStyle w:val="NO"/>
        <w:rPr>
          <w:lang w:eastAsia="ko-KR"/>
        </w:rPr>
      </w:pPr>
      <w:r w:rsidRPr="00490934">
        <w:rPr>
          <w:lang w:eastAsia="ko-KR"/>
        </w:rPr>
        <w:t>NOTE:</w:t>
      </w:r>
      <w:r w:rsidRPr="00490934">
        <w:rPr>
          <w:lang w:eastAsia="ko-KR"/>
        </w:rPr>
        <w:tab/>
        <w:t>It is assumed that the V2X service domain information is set based on the Service Level Agreement with the operator</w:t>
      </w:r>
      <w:r w:rsidRPr="00490934">
        <w:rPr>
          <w:rFonts w:eastAsia="DengXian"/>
        </w:rPr>
        <w:t>.</w:t>
      </w:r>
    </w:p>
    <w:p w14:paraId="491B78BD" w14:textId="77777777" w:rsidR="002C6338" w:rsidRPr="00490934" w:rsidRDefault="002C6338" w:rsidP="002C6338">
      <w:pPr>
        <w:pStyle w:val="Heading2"/>
        <w:rPr>
          <w:lang w:eastAsia="ko-KR"/>
        </w:rPr>
      </w:pPr>
      <w:bookmarkStart w:id="717" w:name="_Toc19199136"/>
      <w:bookmarkStart w:id="718" w:name="_Toc27821926"/>
      <w:bookmarkStart w:id="719" w:name="_Toc36126280"/>
      <w:bookmarkStart w:id="720" w:name="_Toc45012604"/>
      <w:bookmarkStart w:id="721" w:name="_Toc51754030"/>
      <w:bookmarkStart w:id="722" w:name="_Toc51754164"/>
      <w:bookmarkStart w:id="723" w:name="_Toc51838991"/>
      <w:r w:rsidRPr="00490934">
        <w:rPr>
          <w:lang w:eastAsia="ko-KR"/>
        </w:rPr>
        <w:t>6.3</w:t>
      </w:r>
      <w:r w:rsidRPr="00490934">
        <w:rPr>
          <w:lang w:eastAsia="ko-KR"/>
        </w:rPr>
        <w:tab/>
        <w:t>Procedures for V2X communication over PC5 reference point</w:t>
      </w:r>
      <w:bookmarkEnd w:id="717"/>
      <w:bookmarkEnd w:id="718"/>
      <w:bookmarkEnd w:id="719"/>
      <w:bookmarkEnd w:id="720"/>
      <w:bookmarkEnd w:id="721"/>
      <w:bookmarkEnd w:id="722"/>
      <w:bookmarkEnd w:id="723"/>
    </w:p>
    <w:p w14:paraId="3DF3CFD0" w14:textId="77777777" w:rsidR="002C6338" w:rsidRPr="00490934" w:rsidRDefault="002C6338" w:rsidP="002C6338">
      <w:pPr>
        <w:pStyle w:val="Heading3"/>
      </w:pPr>
      <w:bookmarkStart w:id="724" w:name="_Toc19199137"/>
      <w:bookmarkStart w:id="725" w:name="_Toc27821927"/>
      <w:bookmarkStart w:id="726" w:name="_Toc36126281"/>
      <w:bookmarkStart w:id="727" w:name="_Toc45012605"/>
      <w:bookmarkStart w:id="728" w:name="_Toc51754031"/>
      <w:bookmarkStart w:id="729" w:name="_Toc51754165"/>
      <w:bookmarkStart w:id="730" w:name="_Toc51838992"/>
      <w:r w:rsidRPr="00490934">
        <w:t>6.3.1</w:t>
      </w:r>
      <w:r w:rsidRPr="00490934">
        <w:tab/>
        <w:t>Broadcast mode V2X communication over PC5 reference point</w:t>
      </w:r>
      <w:bookmarkEnd w:id="724"/>
      <w:bookmarkEnd w:id="725"/>
      <w:bookmarkEnd w:id="726"/>
      <w:bookmarkEnd w:id="727"/>
      <w:bookmarkEnd w:id="728"/>
      <w:bookmarkEnd w:id="729"/>
      <w:bookmarkEnd w:id="730"/>
    </w:p>
    <w:p w14:paraId="4D7840A5" w14:textId="77777777" w:rsidR="002C6338" w:rsidRPr="00490934" w:rsidRDefault="002C6338" w:rsidP="002C6338">
      <w:r w:rsidRPr="00490934">
        <w:rPr>
          <w:lang w:eastAsia="ko-KR"/>
        </w:rPr>
        <w:t xml:space="preserve">To perform V2X communication over PC5 reference point in broadcast mode operation, the </w:t>
      </w:r>
      <w:r w:rsidRPr="00490934">
        <w:t xml:space="preserve">UE is configured with the related information as </w:t>
      </w:r>
      <w:r w:rsidRPr="00490934">
        <w:rPr>
          <w:lang w:eastAsia="ko-KR"/>
        </w:rPr>
        <w:t>described</w:t>
      </w:r>
      <w:r w:rsidRPr="00490934">
        <w:t xml:space="preserve"> in </w:t>
      </w:r>
      <w:r w:rsidRPr="00490934">
        <w:rPr>
          <w:lang w:eastAsia="ko-KR"/>
        </w:rPr>
        <w:t>clause </w:t>
      </w:r>
      <w:r w:rsidRPr="00490934">
        <w:t>5.1.2.</w:t>
      </w:r>
    </w:p>
    <w:p w14:paraId="1954CADE" w14:textId="77777777" w:rsidR="002C6338" w:rsidRPr="00490934" w:rsidRDefault="002C6338" w:rsidP="002C6338">
      <w:pPr>
        <w:rPr>
          <w:lang w:eastAsia="zh-CN"/>
        </w:rPr>
      </w:pPr>
      <w:r w:rsidRPr="00490934">
        <w:rPr>
          <w:lang w:eastAsia="ko-KR"/>
        </w:rPr>
        <w:t>Figure 6.3.1-1 shows the procedure for broadcast mode of V2X communication over PC5 reference point.</w:t>
      </w:r>
    </w:p>
    <w:p w14:paraId="64F760B7" w14:textId="77777777" w:rsidR="002C6338" w:rsidRPr="00490934" w:rsidRDefault="002C6338" w:rsidP="002C6338">
      <w:pPr>
        <w:pStyle w:val="TH"/>
        <w:rPr>
          <w:lang w:eastAsia="zh-CN"/>
        </w:rPr>
      </w:pPr>
      <w:r w:rsidRPr="00490934">
        <w:object w:dxaOrig="8975" w:dyaOrig="4610" w14:anchorId="5264E729">
          <v:shape id="_x0000_i1036" type="#_x0000_t75" style="width:448.3pt;height:230.4pt" o:ole="">
            <v:imagedata r:id="rId33" o:title=""/>
          </v:shape>
          <o:OLEObject Type="Embed" ProgID="Visio.Drawing.11" ShapeID="_x0000_i1036" DrawAspect="Content" ObjectID="_1817842666" r:id="rId34"/>
        </w:object>
      </w:r>
    </w:p>
    <w:p w14:paraId="014643EC" w14:textId="77777777" w:rsidR="002C6338" w:rsidRPr="00490934" w:rsidRDefault="002C6338" w:rsidP="002C6338">
      <w:pPr>
        <w:pStyle w:val="TF"/>
      </w:pPr>
      <w:r w:rsidRPr="00490934">
        <w:t xml:space="preserve">Figure 6.3.1-1: Procedure for Broadcast mode of </w:t>
      </w:r>
      <w:r w:rsidRPr="00490934">
        <w:rPr>
          <w:lang w:eastAsia="ko-KR"/>
        </w:rPr>
        <w:t>V2X communication over PC5 reference point</w:t>
      </w:r>
    </w:p>
    <w:p w14:paraId="7FA85660" w14:textId="77777777" w:rsidR="002C6338" w:rsidRPr="00490934" w:rsidRDefault="002C6338" w:rsidP="002C6338">
      <w:pPr>
        <w:pStyle w:val="B1"/>
        <w:rPr>
          <w:lang w:eastAsia="ko-KR"/>
        </w:rPr>
      </w:pPr>
      <w:r w:rsidRPr="00490934">
        <w:t>1.</w:t>
      </w:r>
      <w:r w:rsidRPr="00490934">
        <w:tab/>
        <w:t>The receiving UE(s) determine the destination Layer-2 ID</w:t>
      </w:r>
      <w:r w:rsidRPr="00490934">
        <w:rPr>
          <w:lang w:eastAsia="ko-KR"/>
        </w:rPr>
        <w:t xml:space="preserve"> for broadcast reception as specified in clause 5.6.1.2. </w:t>
      </w:r>
      <w:r w:rsidRPr="00490934">
        <w:t>The destination Layer-2 ID is passed down to the AS layer of receiving UE(s) for the reception.</w:t>
      </w:r>
    </w:p>
    <w:p w14:paraId="78069011" w14:textId="77777777" w:rsidR="002C6338" w:rsidRPr="00490934" w:rsidRDefault="002C6338" w:rsidP="002C6338">
      <w:pPr>
        <w:pStyle w:val="B1"/>
      </w:pPr>
      <w:r w:rsidRPr="00490934">
        <w:t>2.</w:t>
      </w:r>
      <w:r w:rsidRPr="00490934">
        <w:tab/>
      </w:r>
      <w:r w:rsidRPr="00490934">
        <w:rPr>
          <w:lang w:eastAsia="ko-KR"/>
        </w:rPr>
        <w:t xml:space="preserve">The transmitting UE V2X application layer provides data unit and may provide </w:t>
      </w:r>
      <w:r w:rsidRPr="00490934">
        <w:rPr>
          <w:rFonts w:eastAsia="MS Mincho"/>
        </w:rPr>
        <w:t>V2X Application Requirements</w:t>
      </w:r>
      <w:r w:rsidRPr="00490934">
        <w:rPr>
          <w:lang w:eastAsia="ko-KR"/>
        </w:rPr>
        <w:t xml:space="preserve"> specified in clause 5.4.1.2 to V2X layer.</w:t>
      </w:r>
    </w:p>
    <w:p w14:paraId="2ED1D6D6" w14:textId="77777777" w:rsidR="002C6338" w:rsidRPr="00490934" w:rsidRDefault="002C6338" w:rsidP="002C6338">
      <w:pPr>
        <w:pStyle w:val="B1"/>
        <w:rPr>
          <w:lang w:eastAsia="ko-KR"/>
        </w:rPr>
      </w:pPr>
      <w:r w:rsidRPr="00490934">
        <w:t>3.</w:t>
      </w:r>
      <w:r w:rsidRPr="00490934">
        <w:tab/>
        <w:t>The t</w:t>
      </w:r>
      <w:r w:rsidRPr="00490934">
        <w:rPr>
          <w:lang w:eastAsia="ko-KR"/>
        </w:rPr>
        <w:t>ransmitting</w:t>
      </w:r>
      <w:r w:rsidRPr="00490934">
        <w:t xml:space="preserve"> UE determines the destination Layer-2 ID</w:t>
      </w:r>
      <w:r w:rsidRPr="00490934">
        <w:rPr>
          <w:lang w:eastAsia="ko-KR"/>
        </w:rPr>
        <w:t xml:space="preserve"> for broadcast as specified in clause 5.6.1.2. The transmitting UE self-assigns the source </w:t>
      </w:r>
      <w:r w:rsidRPr="00490934">
        <w:t>Layer-2 ID</w:t>
      </w:r>
      <w:r w:rsidRPr="00490934">
        <w:rPr>
          <w:lang w:eastAsia="ko-KR"/>
        </w:rPr>
        <w:t xml:space="preserve"> as specified in clause 5.6.1.1.</w:t>
      </w:r>
    </w:p>
    <w:p w14:paraId="432B908E" w14:textId="77777777" w:rsidR="002C6338" w:rsidRPr="00490934" w:rsidRDefault="002C6338" w:rsidP="002C6338">
      <w:pPr>
        <w:pStyle w:val="B1"/>
      </w:pPr>
      <w:r w:rsidRPr="00490934">
        <w:tab/>
        <w:t>The t</w:t>
      </w:r>
      <w:r w:rsidRPr="00490934">
        <w:rPr>
          <w:lang w:eastAsia="ko-KR"/>
        </w:rPr>
        <w:t>ransmitting</w:t>
      </w:r>
      <w:r w:rsidRPr="00490934">
        <w:t xml:space="preserve"> UE determines the PC5 QoS parameters for this broadcast V2X service as specified in clauses 5.4.1.1</w:t>
      </w:r>
      <w:r w:rsidRPr="00490934">
        <w:rPr>
          <w:lang w:eastAsia="ko-KR"/>
        </w:rPr>
        <w:t xml:space="preserve"> and </w:t>
      </w:r>
      <w:r w:rsidRPr="00490934">
        <w:t>5.4.1.2.</w:t>
      </w:r>
    </w:p>
    <w:p w14:paraId="795575FE" w14:textId="77777777" w:rsidR="002C6338" w:rsidRPr="00490934" w:rsidRDefault="002C6338" w:rsidP="002C6338">
      <w:pPr>
        <w:pStyle w:val="B1"/>
      </w:pPr>
      <w:r w:rsidRPr="00490934">
        <w:lastRenderedPageBreak/>
        <w:t>4.</w:t>
      </w:r>
      <w:r w:rsidRPr="00490934">
        <w:tab/>
        <w:t>The t</w:t>
      </w:r>
      <w:r w:rsidRPr="00490934">
        <w:rPr>
          <w:lang w:eastAsia="ko-KR"/>
        </w:rPr>
        <w:t>ransmitting</w:t>
      </w:r>
      <w:r w:rsidRPr="00490934">
        <w:t xml:space="preserve"> UE sends the V2X service data using the source Layer-2 ID and the destination Layer-2 ID.</w:t>
      </w:r>
    </w:p>
    <w:p w14:paraId="5E9C8C61" w14:textId="77777777" w:rsidR="002C6338" w:rsidRPr="00490934" w:rsidRDefault="002C6338" w:rsidP="002C6338">
      <w:pPr>
        <w:pStyle w:val="NO"/>
        <w:rPr>
          <w:lang w:eastAsia="zh-CN"/>
        </w:rPr>
      </w:pPr>
      <w:r w:rsidRPr="00490934">
        <w:rPr>
          <w:lang w:eastAsia="zh-CN"/>
        </w:rPr>
        <w:t>NOTE:</w:t>
      </w:r>
      <w:r w:rsidRPr="00490934">
        <w:rPr>
          <w:lang w:eastAsia="zh-CN"/>
        </w:rPr>
        <w:tab/>
        <w:t>In step 4, there is only one broadcast message from the transmitting UE.</w:t>
      </w:r>
    </w:p>
    <w:p w14:paraId="36C24FDD" w14:textId="77777777" w:rsidR="002C6338" w:rsidRPr="00490934" w:rsidRDefault="002C6338" w:rsidP="002C6338">
      <w:pPr>
        <w:pStyle w:val="Heading3"/>
      </w:pPr>
      <w:bookmarkStart w:id="731" w:name="_Toc19199138"/>
      <w:bookmarkStart w:id="732" w:name="_Toc27821928"/>
      <w:bookmarkStart w:id="733" w:name="_Toc36126282"/>
      <w:bookmarkStart w:id="734" w:name="_Toc45012606"/>
      <w:bookmarkStart w:id="735" w:name="_Toc51754032"/>
      <w:bookmarkStart w:id="736" w:name="_Toc51754166"/>
      <w:bookmarkStart w:id="737" w:name="_Toc51838993"/>
      <w:r w:rsidRPr="00490934">
        <w:t>6.3.2</w:t>
      </w:r>
      <w:r w:rsidRPr="00490934">
        <w:tab/>
        <w:t>Groupcast mode V2X communication over PC5 reference point</w:t>
      </w:r>
      <w:bookmarkEnd w:id="731"/>
      <w:bookmarkEnd w:id="732"/>
      <w:bookmarkEnd w:id="733"/>
      <w:bookmarkEnd w:id="734"/>
      <w:bookmarkEnd w:id="735"/>
      <w:bookmarkEnd w:id="736"/>
      <w:bookmarkEnd w:id="737"/>
    </w:p>
    <w:p w14:paraId="577E96F8" w14:textId="77777777" w:rsidR="002C6338" w:rsidRPr="00490934" w:rsidRDefault="002C6338" w:rsidP="002C6338">
      <w:r w:rsidRPr="00490934">
        <w:rPr>
          <w:lang w:eastAsia="ko-KR"/>
        </w:rPr>
        <w:t xml:space="preserve">To perform groupcast mode of V2X communication over PC5 reference point, the </w:t>
      </w:r>
      <w:r w:rsidRPr="00490934">
        <w:t xml:space="preserve">UE is configured with the related information as </w:t>
      </w:r>
      <w:r w:rsidRPr="00490934">
        <w:rPr>
          <w:lang w:eastAsia="ko-KR"/>
        </w:rPr>
        <w:t>described</w:t>
      </w:r>
      <w:r w:rsidRPr="00490934">
        <w:t xml:space="preserve"> in </w:t>
      </w:r>
      <w:r w:rsidRPr="00490934">
        <w:rPr>
          <w:lang w:eastAsia="ko-KR"/>
        </w:rPr>
        <w:t>clause 5.1.2.1</w:t>
      </w:r>
      <w:r w:rsidRPr="00490934">
        <w:t>.</w:t>
      </w:r>
    </w:p>
    <w:p w14:paraId="2E727F16" w14:textId="77777777" w:rsidR="002C6338" w:rsidRPr="00490934" w:rsidRDefault="002C6338" w:rsidP="002C6338">
      <w:pPr>
        <w:rPr>
          <w:lang w:eastAsia="ko-KR"/>
        </w:rPr>
      </w:pPr>
      <w:r w:rsidRPr="00490934">
        <w:rPr>
          <w:lang w:eastAsia="ko-KR"/>
        </w:rPr>
        <w:t>Figure 6.3.2-1 shows the procedure for groupcast mode of V2X communication over PC5 reference point.</w:t>
      </w:r>
    </w:p>
    <w:p w14:paraId="79824468" w14:textId="77777777" w:rsidR="002C6338" w:rsidRDefault="002C6338" w:rsidP="002C6338">
      <w:pPr>
        <w:pStyle w:val="TH"/>
      </w:pPr>
      <w:r w:rsidRPr="00B03D06">
        <w:object w:dxaOrig="8330" w:dyaOrig="4931" w14:anchorId="0404F0DB">
          <v:shape id="_x0000_i1037" type="#_x0000_t75" style="width:368.75pt;height:217.25pt" o:ole="">
            <v:imagedata r:id="rId35" o:title=""/>
          </v:shape>
          <o:OLEObject Type="Embed" ProgID="Visio.Drawing.11" ShapeID="_x0000_i1037" DrawAspect="Content" ObjectID="_1817842667" r:id="rId36"/>
        </w:object>
      </w:r>
    </w:p>
    <w:p w14:paraId="15874CAF" w14:textId="77777777" w:rsidR="002C6338" w:rsidRPr="00490934" w:rsidRDefault="002C6338" w:rsidP="002C6338">
      <w:pPr>
        <w:pStyle w:val="TF"/>
      </w:pPr>
      <w:r w:rsidRPr="00490934">
        <w:t xml:space="preserve">Figure 6.3.2-1: Procedure for groupcast mode of </w:t>
      </w:r>
      <w:r w:rsidRPr="00490934">
        <w:rPr>
          <w:rFonts w:eastAsia="SimSun"/>
          <w:lang w:eastAsia="ko-KR"/>
        </w:rPr>
        <w:t>V2X communication over PC5 reference point</w:t>
      </w:r>
    </w:p>
    <w:p w14:paraId="029595A4" w14:textId="77777777" w:rsidR="002C6338" w:rsidRPr="00490934" w:rsidRDefault="002C6338" w:rsidP="002C6338">
      <w:pPr>
        <w:pStyle w:val="B1"/>
        <w:rPr>
          <w:lang w:eastAsia="ko-KR"/>
        </w:rPr>
      </w:pPr>
      <w:r w:rsidRPr="00490934">
        <w:rPr>
          <w:lang w:eastAsia="ko-KR"/>
        </w:rPr>
        <w:t>1.</w:t>
      </w:r>
      <w:r w:rsidRPr="00490934">
        <w:rPr>
          <w:lang w:eastAsia="ko-KR"/>
        </w:rPr>
        <w:tab/>
        <w:t>V2X group management is carried out by the V2X application layer and is out of scope of this specification.</w:t>
      </w:r>
    </w:p>
    <w:p w14:paraId="3F9A73AB" w14:textId="77777777" w:rsidR="002C6338" w:rsidRPr="00490934" w:rsidRDefault="002C6338" w:rsidP="002C6338">
      <w:pPr>
        <w:pStyle w:val="B1"/>
        <w:rPr>
          <w:lang w:eastAsia="ko-KR"/>
        </w:rPr>
      </w:pPr>
      <w:r w:rsidRPr="00490934">
        <w:rPr>
          <w:lang w:eastAsia="ko-KR"/>
        </w:rPr>
        <w:t>2.</w:t>
      </w:r>
      <w:r w:rsidRPr="00490934">
        <w:rPr>
          <w:lang w:eastAsia="ko-KR"/>
        </w:rPr>
        <w:tab/>
        <w:t>The V2X application layer may provide group identifier information (i.e. an Application-layer V2X Group identifier) as specified in clause 5.6.1.3.</w:t>
      </w:r>
    </w:p>
    <w:p w14:paraId="23543EB7" w14:textId="77777777" w:rsidR="002C6338" w:rsidRPr="00490934" w:rsidRDefault="002C6338" w:rsidP="002C6338">
      <w:pPr>
        <w:pStyle w:val="B1"/>
        <w:rPr>
          <w:lang w:eastAsia="ko-KR"/>
        </w:rPr>
      </w:pPr>
      <w:r w:rsidRPr="00490934">
        <w:rPr>
          <w:rFonts w:eastAsia="SimSun"/>
          <w:lang w:eastAsia="zh-CN"/>
        </w:rPr>
        <w:tab/>
      </w:r>
      <w:r w:rsidRPr="00490934">
        <w:rPr>
          <w:lang w:eastAsia="ko-KR"/>
        </w:rPr>
        <w:t xml:space="preserve">The V2X application layer may provide </w:t>
      </w:r>
      <w:r w:rsidRPr="00490934">
        <w:rPr>
          <w:rFonts w:eastAsia="MS Mincho"/>
        </w:rPr>
        <w:t>V2X Application Requirements</w:t>
      </w:r>
      <w:r w:rsidRPr="00490934">
        <w:rPr>
          <w:lang w:eastAsia="ko-KR"/>
        </w:rPr>
        <w:t xml:space="preserve"> for this communication.</w:t>
      </w:r>
    </w:p>
    <w:p w14:paraId="71F6C9EB" w14:textId="77777777" w:rsidR="002C6338" w:rsidRDefault="002C6338" w:rsidP="002C6338">
      <w:pPr>
        <w:pStyle w:val="B1"/>
        <w:rPr>
          <w:lang w:eastAsia="ko-KR"/>
        </w:rPr>
      </w:pPr>
      <w:r>
        <w:rPr>
          <w:lang w:eastAsia="ko-KR"/>
        </w:rPr>
        <w:tab/>
        <w:t>If the V2X application layer does not provide V2X Application Requirements, the V2X layer determines the PC5 QoS parameters based on the mapping of V2X service type to PC5 QoS parameters as defined in clause 5.1.2.1.</w:t>
      </w:r>
    </w:p>
    <w:p w14:paraId="23AD3B9A" w14:textId="77777777" w:rsidR="002C6338" w:rsidRDefault="002C6338" w:rsidP="002C6338">
      <w:pPr>
        <w:pStyle w:val="B1"/>
        <w:rPr>
          <w:lang w:eastAsia="ko-KR"/>
        </w:rPr>
      </w:pPr>
      <w:r>
        <w:rPr>
          <w:lang w:eastAsia="ko-KR"/>
        </w:rPr>
        <w:tab/>
        <w:t>The V2X application layer may provide a group size and a member ID as specified in clause 5.2.1.3.</w:t>
      </w:r>
    </w:p>
    <w:p w14:paraId="47D446E8" w14:textId="77777777" w:rsidR="002C6338" w:rsidRPr="00490934" w:rsidRDefault="002C6338" w:rsidP="002C6338">
      <w:pPr>
        <w:pStyle w:val="B1"/>
        <w:rPr>
          <w:lang w:eastAsia="ko-KR"/>
        </w:rPr>
      </w:pPr>
      <w:r w:rsidRPr="00490934">
        <w:rPr>
          <w:lang w:eastAsia="ko-KR"/>
        </w:rPr>
        <w:t>3.</w:t>
      </w:r>
      <w:r w:rsidRPr="00490934">
        <w:rPr>
          <w:lang w:eastAsia="ko-KR"/>
        </w:rPr>
        <w:tab/>
        <w:t xml:space="preserve">Transmitting UE determines </w:t>
      </w:r>
      <w:r w:rsidRPr="00490934">
        <w:t>a source Layer-2 ID</w:t>
      </w:r>
      <w:r w:rsidRPr="00490934">
        <w:rPr>
          <w:lang w:eastAsia="ko-KR"/>
        </w:rPr>
        <w:t xml:space="preserve"> and </w:t>
      </w:r>
      <w:r w:rsidRPr="00490934">
        <w:t>a destination Layer-2 ID</w:t>
      </w:r>
      <w:r w:rsidRPr="00490934">
        <w:rPr>
          <w:lang w:eastAsia="ko-KR"/>
        </w:rPr>
        <w:t xml:space="preserve"> and Receiving UE(s) determine destination Layer-2 ID, as specified in clauses 5.6.1.1 and 5.6.1.3.</w:t>
      </w:r>
    </w:p>
    <w:p w14:paraId="35B10275" w14:textId="77777777" w:rsidR="002C6338" w:rsidRPr="00490934" w:rsidRDefault="002C6338" w:rsidP="002C6338">
      <w:pPr>
        <w:pStyle w:val="B1"/>
        <w:rPr>
          <w:lang w:eastAsia="ko-KR"/>
        </w:rPr>
      </w:pPr>
      <w:r w:rsidRPr="00490934">
        <w:rPr>
          <w:lang w:eastAsia="ko-KR"/>
        </w:rPr>
        <w:tab/>
        <w:t xml:space="preserve">The destination Layer-2 ID is </w:t>
      </w:r>
      <w:r w:rsidRPr="00490934">
        <w:t>passed down</w:t>
      </w:r>
      <w:r w:rsidRPr="00490934">
        <w:rPr>
          <w:lang w:eastAsia="ko-KR"/>
        </w:rPr>
        <w:t xml:space="preserve"> to the AS layer of Receiving UE(s) for the group</w:t>
      </w:r>
      <w:r>
        <w:rPr>
          <w:lang w:eastAsia="ko-KR"/>
        </w:rPr>
        <w:t>cast mode</w:t>
      </w:r>
      <w:r w:rsidRPr="00490934">
        <w:rPr>
          <w:lang w:eastAsia="ko-KR"/>
        </w:rPr>
        <w:t xml:space="preserve"> communication reception.</w:t>
      </w:r>
    </w:p>
    <w:p w14:paraId="62B8039D" w14:textId="77777777" w:rsidR="002C6338" w:rsidRPr="00490934" w:rsidRDefault="002C6338" w:rsidP="002C6338">
      <w:pPr>
        <w:pStyle w:val="B1"/>
        <w:rPr>
          <w:lang w:eastAsia="ko-KR"/>
        </w:rPr>
      </w:pPr>
      <w:r w:rsidRPr="00490934">
        <w:tab/>
        <w:t xml:space="preserve">Transmitting UE </w:t>
      </w:r>
      <w:r w:rsidRPr="00490934">
        <w:rPr>
          <w:lang w:eastAsia="ko-KR"/>
        </w:rPr>
        <w:t>determines the PC5 QoS parameters for this groupcast</w:t>
      </w:r>
      <w:r>
        <w:rPr>
          <w:lang w:eastAsia="ko-KR"/>
        </w:rPr>
        <w:t xml:space="preserve"> mode communication</w:t>
      </w:r>
      <w:r w:rsidRPr="00490934">
        <w:rPr>
          <w:lang w:eastAsia="ko-KR"/>
        </w:rPr>
        <w:t xml:space="preserve"> </w:t>
      </w:r>
      <w:r w:rsidRPr="00490934">
        <w:t xml:space="preserve">as specified in </w:t>
      </w:r>
      <w:r w:rsidRPr="00490934">
        <w:rPr>
          <w:lang w:eastAsia="ko-KR"/>
        </w:rPr>
        <w:t>clauses 5.4.1.1 and 5.4.1.3.</w:t>
      </w:r>
    </w:p>
    <w:p w14:paraId="486F9851" w14:textId="77777777" w:rsidR="002C6338" w:rsidRDefault="002C6338" w:rsidP="002C6338">
      <w:pPr>
        <w:pStyle w:val="B1"/>
        <w:rPr>
          <w:lang w:eastAsia="ko-KR"/>
        </w:rPr>
      </w:pPr>
      <w:r>
        <w:rPr>
          <w:lang w:eastAsia="ko-KR"/>
        </w:rPr>
        <w:tab/>
        <w:t>If the group size and the member ID for Application Layer managed group are provided by the V2X application layer, the V2X layer passes them to the AS layer as described in clause 5.2.1.3.</w:t>
      </w:r>
    </w:p>
    <w:p w14:paraId="7C33460C" w14:textId="77777777" w:rsidR="002C6338" w:rsidRPr="00490934" w:rsidRDefault="002C6338" w:rsidP="002C6338">
      <w:pPr>
        <w:pStyle w:val="B1"/>
        <w:rPr>
          <w:lang w:eastAsia="ko-KR"/>
        </w:rPr>
      </w:pPr>
      <w:r w:rsidRPr="00490934">
        <w:rPr>
          <w:lang w:eastAsia="ko-KR"/>
        </w:rPr>
        <w:t>4.</w:t>
      </w:r>
      <w:r w:rsidRPr="00490934">
        <w:rPr>
          <w:lang w:eastAsia="ko-KR"/>
        </w:rPr>
        <w:tab/>
        <w:t>Transmitting UE has a V2X service associated with this group</w:t>
      </w:r>
      <w:r>
        <w:rPr>
          <w:lang w:eastAsia="ko-KR"/>
        </w:rPr>
        <w:t>cast mode</w:t>
      </w:r>
      <w:r w:rsidRPr="00490934">
        <w:rPr>
          <w:lang w:eastAsia="ko-KR"/>
        </w:rPr>
        <w:t xml:space="preserve"> communication.</w:t>
      </w:r>
    </w:p>
    <w:p w14:paraId="56132668" w14:textId="77777777" w:rsidR="002C6338" w:rsidRPr="00490934" w:rsidRDefault="002C6338" w:rsidP="002C6338">
      <w:pPr>
        <w:pStyle w:val="B1"/>
      </w:pPr>
      <w:r w:rsidRPr="00490934">
        <w:rPr>
          <w:lang w:eastAsia="ko-KR"/>
        </w:rPr>
        <w:tab/>
        <w:t>Transmitting UE sends the V2X service data using the source Layer-2 ID and the destination Layer-2 ID.</w:t>
      </w:r>
    </w:p>
    <w:p w14:paraId="37B53AEC" w14:textId="77777777" w:rsidR="002C6338" w:rsidRPr="00490934" w:rsidRDefault="002C6338" w:rsidP="002C6338">
      <w:pPr>
        <w:pStyle w:val="NO"/>
        <w:rPr>
          <w:rFonts w:eastAsia="SimSun"/>
          <w:lang w:eastAsia="zh-CN"/>
        </w:rPr>
      </w:pPr>
      <w:r w:rsidRPr="00490934">
        <w:rPr>
          <w:rFonts w:eastAsia="SimSun"/>
          <w:lang w:eastAsia="zh-CN"/>
        </w:rPr>
        <w:t>NOTE:</w:t>
      </w:r>
      <w:r w:rsidRPr="00490934">
        <w:rPr>
          <w:rFonts w:eastAsia="SimSun"/>
          <w:lang w:eastAsia="zh-CN"/>
        </w:rPr>
        <w:tab/>
        <w:t>In step 4, there is only one groupcast message from the transmitting UE</w:t>
      </w:r>
      <w:r>
        <w:rPr>
          <w:rFonts w:eastAsia="SimSun"/>
          <w:lang w:eastAsia="zh-CN"/>
        </w:rPr>
        <w:t>.</w:t>
      </w:r>
    </w:p>
    <w:p w14:paraId="3EA25317" w14:textId="77777777" w:rsidR="002C6338" w:rsidRPr="00490934" w:rsidRDefault="002C6338" w:rsidP="002C6338">
      <w:pPr>
        <w:pStyle w:val="Heading3"/>
      </w:pPr>
      <w:bookmarkStart w:id="738" w:name="_Toc19199139"/>
      <w:bookmarkStart w:id="739" w:name="_Toc27821929"/>
      <w:bookmarkStart w:id="740" w:name="_Toc36126283"/>
      <w:bookmarkStart w:id="741" w:name="_Toc45012607"/>
      <w:bookmarkStart w:id="742" w:name="_Toc51754033"/>
      <w:bookmarkStart w:id="743" w:name="_Toc51754167"/>
      <w:bookmarkStart w:id="744" w:name="_Toc51838994"/>
      <w:r w:rsidRPr="00490934">
        <w:lastRenderedPageBreak/>
        <w:t>6.3.3</w:t>
      </w:r>
      <w:r w:rsidRPr="00490934">
        <w:tab/>
        <w:t>Unicast mode V2X communication over PC5 reference point</w:t>
      </w:r>
      <w:bookmarkEnd w:id="738"/>
      <w:bookmarkEnd w:id="739"/>
      <w:bookmarkEnd w:id="740"/>
      <w:bookmarkEnd w:id="741"/>
      <w:bookmarkEnd w:id="742"/>
      <w:bookmarkEnd w:id="743"/>
      <w:bookmarkEnd w:id="744"/>
    </w:p>
    <w:p w14:paraId="745A6DA6" w14:textId="77777777" w:rsidR="002C6338" w:rsidRPr="00490934" w:rsidRDefault="002C6338" w:rsidP="002C6338">
      <w:pPr>
        <w:pStyle w:val="Heading4"/>
        <w:rPr>
          <w:lang w:eastAsia="ko-KR"/>
        </w:rPr>
      </w:pPr>
      <w:bookmarkStart w:id="745" w:name="_Toc19199140"/>
      <w:bookmarkStart w:id="746" w:name="_Toc27821930"/>
      <w:bookmarkStart w:id="747" w:name="_Toc36126284"/>
      <w:bookmarkStart w:id="748" w:name="_Toc45012608"/>
      <w:bookmarkStart w:id="749" w:name="_Toc51754034"/>
      <w:bookmarkStart w:id="750" w:name="_Toc51754168"/>
      <w:bookmarkStart w:id="751" w:name="_Toc51838995"/>
      <w:r w:rsidRPr="00490934">
        <w:rPr>
          <w:lang w:eastAsia="ko-KR"/>
        </w:rPr>
        <w:t>6.3.3.1</w:t>
      </w:r>
      <w:r w:rsidRPr="00490934">
        <w:rPr>
          <w:lang w:eastAsia="ko-KR"/>
        </w:rPr>
        <w:tab/>
      </w:r>
      <w:r w:rsidRPr="00490934">
        <w:t>Layer-2 link establishment over PC5 reference point</w:t>
      </w:r>
      <w:bookmarkEnd w:id="745"/>
      <w:bookmarkEnd w:id="746"/>
      <w:bookmarkEnd w:id="747"/>
      <w:bookmarkEnd w:id="748"/>
      <w:bookmarkEnd w:id="749"/>
      <w:bookmarkEnd w:id="750"/>
      <w:bookmarkEnd w:id="751"/>
    </w:p>
    <w:p w14:paraId="4C2D6068" w14:textId="77777777" w:rsidR="002C6338" w:rsidRPr="00490934" w:rsidRDefault="002C6338" w:rsidP="002C6338">
      <w:pPr>
        <w:rPr>
          <w:rFonts w:eastAsia="SimSun"/>
          <w:lang w:eastAsia="ko-KR"/>
        </w:rPr>
      </w:pPr>
      <w:r w:rsidRPr="00490934">
        <w:rPr>
          <w:rFonts w:eastAsia="SimSun"/>
          <w:lang w:eastAsia="ko-KR"/>
        </w:rPr>
        <w:t xml:space="preserve">To perform unicast mode of V2X communication over PC5 reference point, the </w:t>
      </w:r>
      <w:r w:rsidRPr="00490934">
        <w:rPr>
          <w:rFonts w:eastAsia="SimSun"/>
        </w:rPr>
        <w:t xml:space="preserve">UE is configured with the related information as </w:t>
      </w:r>
      <w:r w:rsidRPr="00490934">
        <w:rPr>
          <w:rFonts w:eastAsia="SimSun"/>
          <w:lang w:eastAsia="ko-KR"/>
        </w:rPr>
        <w:t>described</w:t>
      </w:r>
      <w:r w:rsidRPr="00490934">
        <w:rPr>
          <w:rFonts w:eastAsia="SimSun"/>
        </w:rPr>
        <w:t xml:space="preserve"> in </w:t>
      </w:r>
      <w:r w:rsidRPr="00490934">
        <w:rPr>
          <w:rFonts w:eastAsia="SimSun"/>
          <w:lang w:eastAsia="ko-KR"/>
        </w:rPr>
        <w:t>clause 5.1.2.1</w:t>
      </w:r>
      <w:r w:rsidRPr="00490934">
        <w:rPr>
          <w:rFonts w:eastAsia="SimSun"/>
        </w:rPr>
        <w:t>.</w:t>
      </w:r>
    </w:p>
    <w:p w14:paraId="03D84D3A" w14:textId="77777777" w:rsidR="002C6338" w:rsidRPr="00490934" w:rsidRDefault="002C6338" w:rsidP="002C6338">
      <w:pPr>
        <w:rPr>
          <w:rFonts w:eastAsia="SimSun"/>
          <w:lang w:eastAsia="ko-KR"/>
        </w:rPr>
      </w:pPr>
      <w:r w:rsidRPr="00490934">
        <w:rPr>
          <w:rFonts w:eastAsia="SimSun"/>
          <w:lang w:eastAsia="ko-KR"/>
        </w:rPr>
        <w:t>Figure 6.3.3.1-1 shows the layer-2 link establishment procedure for unicast mode of V2X communication over PC5 reference point.</w:t>
      </w:r>
    </w:p>
    <w:p w14:paraId="1C175C93" w14:textId="77777777" w:rsidR="002C6338" w:rsidRDefault="002C6338" w:rsidP="002C6338">
      <w:pPr>
        <w:pStyle w:val="TH"/>
      </w:pPr>
      <w:r w:rsidRPr="00657D8B">
        <w:object w:dxaOrig="9621" w:dyaOrig="12711" w14:anchorId="4C98B6AF">
          <v:shape id="_x0000_i1038" type="#_x0000_t75" style="width:368.75pt;height:488.35pt" o:ole="">
            <v:imagedata r:id="rId37" o:title=""/>
          </v:shape>
          <o:OLEObject Type="Embed" ProgID="Visio.Drawing.11" ShapeID="_x0000_i1038" DrawAspect="Content" ObjectID="_1817842668" r:id="rId38"/>
        </w:object>
      </w:r>
    </w:p>
    <w:p w14:paraId="47473736" w14:textId="77777777" w:rsidR="002C6338" w:rsidRPr="00490934" w:rsidRDefault="002C6338" w:rsidP="002C6338">
      <w:pPr>
        <w:pStyle w:val="TF"/>
      </w:pPr>
      <w:r w:rsidRPr="00490934">
        <w:t>Figure 6.3.3.1-1: Layer-2 link establishment procedure</w:t>
      </w:r>
    </w:p>
    <w:p w14:paraId="121DFB38" w14:textId="77777777" w:rsidR="002C6338" w:rsidRPr="00490934" w:rsidRDefault="002C6338" w:rsidP="002C6338">
      <w:pPr>
        <w:pStyle w:val="B1"/>
        <w:rPr>
          <w:lang w:eastAsia="ko-KR"/>
        </w:rPr>
      </w:pPr>
      <w:r w:rsidRPr="00490934">
        <w:t>1.</w:t>
      </w:r>
      <w:r w:rsidRPr="00490934">
        <w:tab/>
        <w:t>The UE(s) determine the destination Layer-2 ID</w:t>
      </w:r>
      <w:r w:rsidRPr="00490934">
        <w:rPr>
          <w:lang w:eastAsia="ko-KR"/>
        </w:rPr>
        <w:t xml:space="preserve"> for signalling reception for PC5 unicast link establishment as specified in clause 5.6.1.4. The destination Layer-2 ID is configured with the UE(s) as specified in clause 5.1.2.1.</w:t>
      </w:r>
    </w:p>
    <w:p w14:paraId="233B5CB3" w14:textId="77777777" w:rsidR="002C6338" w:rsidRPr="00490934" w:rsidRDefault="002C6338" w:rsidP="002C6338">
      <w:pPr>
        <w:pStyle w:val="B1"/>
        <w:rPr>
          <w:lang w:eastAsia="ko-KR"/>
        </w:rPr>
      </w:pPr>
      <w:r w:rsidRPr="00490934">
        <w:lastRenderedPageBreak/>
        <w:t>2.</w:t>
      </w:r>
      <w:r w:rsidRPr="00490934">
        <w:tab/>
      </w:r>
      <w:r w:rsidRPr="00490934">
        <w:rPr>
          <w:lang w:eastAsia="ko-KR"/>
        </w:rPr>
        <w:t>The V2X application layer in UE-1 provides application information for PC5 unicast communication. The application information includes the</w:t>
      </w:r>
      <w:r>
        <w:rPr>
          <w:lang w:eastAsia="ko-KR"/>
        </w:rPr>
        <w:t xml:space="preserve"> V2X</w:t>
      </w:r>
      <w:r w:rsidRPr="00490934">
        <w:rPr>
          <w:lang w:eastAsia="ko-KR"/>
        </w:rPr>
        <w:t xml:space="preserve"> service type(s) and the </w:t>
      </w:r>
      <w:r w:rsidRPr="00490934">
        <w:rPr>
          <w:noProof/>
          <w:lang w:eastAsia="ko-KR"/>
        </w:rPr>
        <w:t>initiating UE's Application Layer ID</w:t>
      </w:r>
      <w:r w:rsidRPr="00490934">
        <w:rPr>
          <w:lang w:eastAsia="ko-KR"/>
        </w:rPr>
        <w:t>. The target UE's Application Layer ID may be included in the application information.</w:t>
      </w:r>
    </w:p>
    <w:p w14:paraId="37601233" w14:textId="77777777" w:rsidR="002C6338" w:rsidRPr="00490934" w:rsidRDefault="002C6338" w:rsidP="002C6338">
      <w:pPr>
        <w:pStyle w:val="B1"/>
        <w:rPr>
          <w:lang w:eastAsia="ko-KR"/>
        </w:rPr>
      </w:pPr>
      <w:r w:rsidRPr="00490934">
        <w:rPr>
          <w:rFonts w:eastAsia="SimSun"/>
          <w:lang w:eastAsia="zh-CN"/>
        </w:rPr>
        <w:tab/>
      </w:r>
      <w:r w:rsidRPr="00490934">
        <w:rPr>
          <w:lang w:eastAsia="ko-KR"/>
        </w:rPr>
        <w:t xml:space="preserve">The V2X application layer in UE-1 may provide </w:t>
      </w:r>
      <w:r w:rsidRPr="00490934">
        <w:rPr>
          <w:rFonts w:eastAsia="MS Mincho"/>
        </w:rPr>
        <w:t>V2X Application Requirements</w:t>
      </w:r>
      <w:r w:rsidRPr="00490934">
        <w:rPr>
          <w:lang w:eastAsia="ko-KR"/>
        </w:rPr>
        <w:t xml:space="preserve"> for this unicast communication. </w:t>
      </w:r>
      <w:r w:rsidRPr="00490934">
        <w:rPr>
          <w:rFonts w:eastAsia="SimSun"/>
          <w:lang w:eastAsia="zh-CN"/>
        </w:rPr>
        <w:t>UE-1 determines the PC5 QoS parameters and PFI as specified in clause</w:t>
      </w:r>
      <w:r w:rsidRPr="00490934">
        <w:rPr>
          <w:rFonts w:eastAsia="SimSun"/>
          <w:lang w:eastAsia="ko-KR"/>
        </w:rPr>
        <w:t> </w:t>
      </w:r>
      <w:r w:rsidRPr="00490934">
        <w:rPr>
          <w:rFonts w:eastAsia="SimSun"/>
          <w:lang w:eastAsia="zh-CN"/>
        </w:rPr>
        <w:t>5.4.1.4.</w:t>
      </w:r>
    </w:p>
    <w:p w14:paraId="7BA6F9D4" w14:textId="77777777" w:rsidR="002C6338" w:rsidRPr="00490934" w:rsidRDefault="002C6338" w:rsidP="002C6338">
      <w:pPr>
        <w:pStyle w:val="B1"/>
        <w:rPr>
          <w:lang w:eastAsia="ko-KR"/>
        </w:rPr>
      </w:pPr>
      <w:r w:rsidRPr="00490934">
        <w:rPr>
          <w:lang w:eastAsia="ko-KR"/>
        </w:rPr>
        <w:tab/>
        <w:t>If UE-1 decides to reuse the existing PC5 unicast link as specified in clause</w:t>
      </w:r>
      <w:r w:rsidRPr="00490934">
        <w:rPr>
          <w:rFonts w:eastAsia="SimSun"/>
          <w:lang w:eastAsia="ko-KR"/>
        </w:rPr>
        <w:t> </w:t>
      </w:r>
      <w:r w:rsidRPr="00490934">
        <w:t>5.2.1.4</w:t>
      </w:r>
      <w:r w:rsidRPr="00490934">
        <w:rPr>
          <w:lang w:eastAsia="ko-KR"/>
        </w:rPr>
        <w:t>, the UE triggers Layer-2 link modification procedure as specified in clause</w:t>
      </w:r>
      <w:r w:rsidRPr="00490934">
        <w:rPr>
          <w:rFonts w:eastAsia="SimSun"/>
          <w:lang w:eastAsia="ko-KR"/>
        </w:rPr>
        <w:t> </w:t>
      </w:r>
      <w:r w:rsidRPr="00490934">
        <w:rPr>
          <w:lang w:eastAsia="ko-KR"/>
        </w:rPr>
        <w:t>6.3.3.4.</w:t>
      </w:r>
    </w:p>
    <w:p w14:paraId="4FCB28E9" w14:textId="77777777" w:rsidR="002C6338" w:rsidRPr="00490934" w:rsidRDefault="002C6338" w:rsidP="002C6338">
      <w:pPr>
        <w:pStyle w:val="B1"/>
        <w:rPr>
          <w:lang w:eastAsia="ko-KR"/>
        </w:rPr>
      </w:pPr>
      <w:r w:rsidRPr="00490934">
        <w:rPr>
          <w:lang w:eastAsia="ko-KR"/>
        </w:rPr>
        <w:t>3.</w:t>
      </w:r>
      <w:r w:rsidRPr="00490934">
        <w:rPr>
          <w:lang w:eastAsia="ko-KR"/>
        </w:rPr>
        <w:tab/>
        <w:t>UE-1 sends a Direct Communication Request message to initiate the unicast layer-2 link establishment procedure. The Direct Communication Request message includes:</w:t>
      </w:r>
    </w:p>
    <w:p w14:paraId="3FED45E4" w14:textId="77777777" w:rsidR="002C6338" w:rsidRPr="00490934" w:rsidRDefault="002C6338" w:rsidP="002C6338">
      <w:pPr>
        <w:pStyle w:val="B2"/>
        <w:rPr>
          <w:lang w:eastAsia="ko-KR"/>
        </w:rPr>
      </w:pPr>
      <w:r w:rsidRPr="00490934">
        <w:rPr>
          <w:lang w:eastAsia="ko-KR"/>
        </w:rPr>
        <w:t>-</w:t>
      </w:r>
      <w:r w:rsidRPr="00490934">
        <w:rPr>
          <w:lang w:eastAsia="ko-KR"/>
        </w:rPr>
        <w:tab/>
        <w:t xml:space="preserve">Source User Info: </w:t>
      </w:r>
      <w:r w:rsidRPr="00490934">
        <w:rPr>
          <w:noProof/>
          <w:lang w:eastAsia="ko-KR"/>
        </w:rPr>
        <w:t>the initiating UE's Application Layer ID (i.e. UE-1's Application Layer ID).</w:t>
      </w:r>
    </w:p>
    <w:p w14:paraId="0C9F0E1A" w14:textId="77777777" w:rsidR="002C6338" w:rsidRPr="00490934" w:rsidRDefault="002C6338" w:rsidP="002C6338">
      <w:pPr>
        <w:pStyle w:val="B2"/>
        <w:rPr>
          <w:lang w:eastAsia="ko-KR"/>
        </w:rPr>
      </w:pPr>
      <w:r w:rsidRPr="00490934">
        <w:rPr>
          <w:lang w:eastAsia="ko-KR"/>
        </w:rPr>
        <w:t>-</w:t>
      </w:r>
      <w:r w:rsidRPr="00490934">
        <w:rPr>
          <w:lang w:eastAsia="ko-KR"/>
        </w:rPr>
        <w:tab/>
        <w:t>If the V2X application layer provided the target UE's Application Layer ID in step 2, the following information is included:</w:t>
      </w:r>
    </w:p>
    <w:p w14:paraId="4CECBFDB" w14:textId="77777777" w:rsidR="002C6338" w:rsidRPr="00490934" w:rsidRDefault="002C6338" w:rsidP="002C6338">
      <w:pPr>
        <w:pStyle w:val="B3"/>
        <w:rPr>
          <w:lang w:eastAsia="ko-KR"/>
        </w:rPr>
      </w:pPr>
      <w:r w:rsidRPr="00490934">
        <w:rPr>
          <w:lang w:eastAsia="ko-KR"/>
        </w:rPr>
        <w:t>-</w:t>
      </w:r>
      <w:r w:rsidRPr="00490934">
        <w:rPr>
          <w:lang w:eastAsia="ko-KR"/>
        </w:rPr>
        <w:tab/>
        <w:t xml:space="preserve">Target User Info: </w:t>
      </w:r>
      <w:r w:rsidRPr="00490934">
        <w:rPr>
          <w:noProof/>
          <w:lang w:eastAsia="ko-KR"/>
        </w:rPr>
        <w:t>the target UE's Application Layer ID (i.e. UE-2's Application Layer ID).</w:t>
      </w:r>
    </w:p>
    <w:p w14:paraId="3189082E" w14:textId="77777777" w:rsidR="002C6338" w:rsidRPr="00490934" w:rsidRDefault="002C6338" w:rsidP="002C6338">
      <w:pPr>
        <w:pStyle w:val="B2"/>
        <w:rPr>
          <w:lang w:eastAsia="ko-KR"/>
        </w:rPr>
      </w:pPr>
      <w:r w:rsidRPr="00490934">
        <w:rPr>
          <w:lang w:eastAsia="ko-KR"/>
        </w:rPr>
        <w:t>-</w:t>
      </w:r>
      <w:r w:rsidRPr="00490934">
        <w:rPr>
          <w:lang w:eastAsia="ko-KR"/>
        </w:rPr>
        <w:tab/>
        <w:t xml:space="preserve">V2X Service Info: </w:t>
      </w:r>
      <w:r w:rsidRPr="00490934">
        <w:t xml:space="preserve">the information about V2X </w:t>
      </w:r>
      <w:r>
        <w:t>s</w:t>
      </w:r>
      <w:r w:rsidRPr="00490934">
        <w:t>ervice</w:t>
      </w:r>
      <w:r>
        <w:t xml:space="preserve"> type</w:t>
      </w:r>
      <w:r w:rsidRPr="00490934">
        <w:t>(s) requesting Layer-2 link establishment.</w:t>
      </w:r>
    </w:p>
    <w:p w14:paraId="710B9B75" w14:textId="77777777" w:rsidR="002C6338" w:rsidRDefault="002C6338" w:rsidP="002C6338">
      <w:pPr>
        <w:pStyle w:val="B2"/>
        <w:rPr>
          <w:lang w:eastAsia="ko-KR"/>
        </w:rPr>
      </w:pPr>
      <w:r>
        <w:rPr>
          <w:lang w:eastAsia="ko-KR"/>
        </w:rPr>
        <w:t>-</w:t>
      </w:r>
      <w:r>
        <w:rPr>
          <w:lang w:eastAsia="ko-KR"/>
        </w:rPr>
        <w:tab/>
        <w:t>Security Information: the information for the establishment of security.</w:t>
      </w:r>
    </w:p>
    <w:p w14:paraId="6557D408" w14:textId="77777777" w:rsidR="002C6338" w:rsidRDefault="002C6338" w:rsidP="002C6338">
      <w:pPr>
        <w:pStyle w:val="NO"/>
        <w:rPr>
          <w:lang w:eastAsia="ko-KR"/>
        </w:rPr>
      </w:pPr>
      <w:r>
        <w:rPr>
          <w:lang w:eastAsia="ko-KR"/>
        </w:rPr>
        <w:t>NOTE 1:</w:t>
      </w:r>
      <w:r>
        <w:rPr>
          <w:lang w:eastAsia="ko-KR"/>
        </w:rPr>
        <w:tab/>
        <w:t>The Security Information and the necessary protection of the Source User Info and Target User Info are defined in TS 33.536 [26].</w:t>
      </w:r>
    </w:p>
    <w:p w14:paraId="756E32E9" w14:textId="77777777" w:rsidR="002C6338" w:rsidRPr="00490934" w:rsidRDefault="002C6338" w:rsidP="002C6338">
      <w:pPr>
        <w:pStyle w:val="B1"/>
        <w:rPr>
          <w:lang w:eastAsia="ko-KR"/>
        </w:rPr>
      </w:pPr>
      <w:r w:rsidRPr="00490934">
        <w:rPr>
          <w:lang w:eastAsia="ko-KR"/>
        </w:rPr>
        <w:tab/>
        <w:t xml:space="preserve">The source Layer-2 ID and destination Layer-2 ID used to send </w:t>
      </w:r>
      <w:r w:rsidRPr="00490934">
        <w:t xml:space="preserve">the </w:t>
      </w:r>
      <w:r w:rsidRPr="00490934">
        <w:rPr>
          <w:lang w:eastAsia="ko-KR"/>
        </w:rPr>
        <w:t>Direct Communication Request message are determined as specified in clauses 5.6.1.1 and 5.6.1.4.</w:t>
      </w:r>
      <w:r>
        <w:rPr>
          <w:lang w:eastAsia="ko-KR"/>
        </w:rPr>
        <w:t xml:space="preserve"> The destination Layer-2 ID may be broadcast or unicast Layer-2 ID. When unicast Layer-2 ID is used, the Target User Info shall be included in the Direct Communication Request message.</w:t>
      </w:r>
    </w:p>
    <w:p w14:paraId="1FA40617" w14:textId="77777777" w:rsidR="002C6338" w:rsidRPr="00490934" w:rsidRDefault="002C6338" w:rsidP="002C6338">
      <w:pPr>
        <w:pStyle w:val="B1"/>
      </w:pPr>
      <w:r w:rsidRPr="00490934">
        <w:tab/>
        <w:t>UE-1 sends the Direct Communication Request message via PC5 broadcast</w:t>
      </w:r>
      <w:r>
        <w:t xml:space="preserve"> or unicast</w:t>
      </w:r>
      <w:r w:rsidRPr="00490934">
        <w:t xml:space="preserve"> using the </w:t>
      </w:r>
      <w:r w:rsidRPr="00490934">
        <w:rPr>
          <w:lang w:eastAsia="ko-KR"/>
        </w:rPr>
        <w:t>source Layer-2 ID and the destination</w:t>
      </w:r>
      <w:r w:rsidRPr="00490934">
        <w:t xml:space="preserve"> Layer-2 ID.</w:t>
      </w:r>
    </w:p>
    <w:p w14:paraId="728A5421" w14:textId="77777777" w:rsidR="002C6338" w:rsidRDefault="002C6338" w:rsidP="002C6338">
      <w:pPr>
        <w:pStyle w:val="B1"/>
      </w:pPr>
      <w:r>
        <w:t>4.</w:t>
      </w:r>
      <w:r>
        <w:tab/>
        <w:t>Security with UE-1 is established as below:</w:t>
      </w:r>
    </w:p>
    <w:p w14:paraId="3FCA6389" w14:textId="77777777" w:rsidR="002C6338" w:rsidRDefault="002C6338" w:rsidP="002C6338">
      <w:pPr>
        <w:pStyle w:val="B2"/>
      </w:pPr>
      <w:r>
        <w:t>4a.</w:t>
      </w:r>
      <w:r>
        <w:tab/>
        <w:t>If the Target User Info is included in the Direct Communication Request message, the target UE, i.e. UE-2, responds by establishing the security with UE-1.</w:t>
      </w:r>
    </w:p>
    <w:p w14:paraId="525947D3" w14:textId="77777777" w:rsidR="002C6338" w:rsidRDefault="002C6338" w:rsidP="002C6338">
      <w:pPr>
        <w:pStyle w:val="B2"/>
      </w:pPr>
      <w:r>
        <w:t>4b.</w:t>
      </w:r>
      <w:r>
        <w:tab/>
        <w:t>If the Target User Info is not included in the Direct Communication Request message, the UEs that are interested in using the announced V2X service type(s) over a PC5 unicast link with UE-1 responds by establishing the security with UE-1.</w:t>
      </w:r>
    </w:p>
    <w:p w14:paraId="46254750" w14:textId="77777777" w:rsidR="002C6338" w:rsidRDefault="002C6338" w:rsidP="002C6338">
      <w:pPr>
        <w:pStyle w:val="NO"/>
      </w:pPr>
      <w:r>
        <w:t>NOTE 2:</w:t>
      </w:r>
      <w:r>
        <w:tab/>
        <w:t>The signalling for the Security Procedure is defined in TS 33.536 [26].</w:t>
      </w:r>
    </w:p>
    <w:p w14:paraId="1F2DA3DA" w14:textId="77777777" w:rsidR="002C6338" w:rsidRDefault="002C6338" w:rsidP="002C6338">
      <w:pPr>
        <w:pStyle w:val="B1"/>
      </w:pPr>
      <w:r>
        <w:tab/>
        <w:t>When the security protection is enabled, UE-1 sends the following information to the target UE:</w:t>
      </w:r>
    </w:p>
    <w:p w14:paraId="34F3A93A" w14:textId="77777777" w:rsidR="002C6338" w:rsidRDefault="002C6338" w:rsidP="002C6338">
      <w:pPr>
        <w:pStyle w:val="B2"/>
      </w:pPr>
      <w:r>
        <w:t>-</w:t>
      </w:r>
      <w:r>
        <w:tab/>
        <w:t>If IP communication is used:</w:t>
      </w:r>
    </w:p>
    <w:p w14:paraId="02AFF768" w14:textId="77777777" w:rsidR="002C6338" w:rsidRDefault="002C6338" w:rsidP="002C6338">
      <w:pPr>
        <w:pStyle w:val="B3"/>
      </w:pPr>
      <w:r>
        <w:t>-</w:t>
      </w:r>
      <w:r>
        <w:tab/>
        <w:t>IP Address Configuration: For IP communication, IP address configuration is required for this link and indicates one of the following values:</w:t>
      </w:r>
    </w:p>
    <w:p w14:paraId="33B30263" w14:textId="77777777" w:rsidR="002C6338" w:rsidRDefault="002C6338" w:rsidP="002C6338">
      <w:pPr>
        <w:pStyle w:val="B4"/>
      </w:pPr>
      <w:r>
        <w:t>-</w:t>
      </w:r>
      <w:r>
        <w:tab/>
        <w:t>"IPv6 Router" if IPv6 address allocation mechanism is supported by the initiating UE, i.e., acting as an IPv6 Router; or</w:t>
      </w:r>
    </w:p>
    <w:p w14:paraId="756F4CE2" w14:textId="77777777" w:rsidR="002C6338" w:rsidRDefault="002C6338" w:rsidP="002C6338">
      <w:pPr>
        <w:pStyle w:val="B4"/>
      </w:pPr>
      <w:r>
        <w:t>-</w:t>
      </w:r>
      <w:r>
        <w:tab/>
        <w:t>"IPv6 address allocation not supported" if IPv6 address allocation mechanism is not supported by the initiating UE.</w:t>
      </w:r>
    </w:p>
    <w:p w14:paraId="49E55E6E" w14:textId="77777777" w:rsidR="002C6338" w:rsidRDefault="002C6338" w:rsidP="002C6338">
      <w:pPr>
        <w:pStyle w:val="B3"/>
      </w:pPr>
      <w:r>
        <w:t>-</w:t>
      </w:r>
      <w:r>
        <w:tab/>
        <w:t>Link Local IPv6 Address: a link-local IPv6 address formed locally based on RFC 4862 [21] if UE-1 does not support the IPv6 IP address allocation mechanism, i.e. the IP Address Configuration indicates "IPv6 address allocation not supported".</w:t>
      </w:r>
    </w:p>
    <w:p w14:paraId="7F648430" w14:textId="77777777" w:rsidR="002C6338" w:rsidRDefault="002C6338" w:rsidP="002C6338">
      <w:pPr>
        <w:pStyle w:val="B2"/>
      </w:pPr>
      <w:r>
        <w:t>-</w:t>
      </w:r>
      <w:r>
        <w:tab/>
        <w:t>QoS Info: the information about PC5 QoS Flow(s) to be added. For each PC5 QoS Flow, the PFI, the corresponding PC5 QoS parameters (i.e. PQI and conditionally other parameters such as MFBR/GFBR, etc.) and the associated V2X service type(s).</w:t>
      </w:r>
    </w:p>
    <w:p w14:paraId="4E302AA9" w14:textId="77777777" w:rsidR="002C6338" w:rsidRDefault="002C6338" w:rsidP="002C6338">
      <w:pPr>
        <w:pStyle w:val="B1"/>
      </w:pPr>
      <w:r>
        <w:lastRenderedPageBreak/>
        <w:tab/>
        <w:t>The source Layer-2 ID used for the security establishment procedure is determined as specified in clauses 5.6.1.1 and 5.6.1.4. The destination Layer-2 ID is set to the source Layer-2 ID of the received Direct Communication Request message.</w:t>
      </w:r>
    </w:p>
    <w:p w14:paraId="28E16DBD" w14:textId="77777777" w:rsidR="002C6338" w:rsidRDefault="002C6338" w:rsidP="002C6338">
      <w:pPr>
        <w:pStyle w:val="B1"/>
      </w:pPr>
      <w:r>
        <w:tab/>
        <w:t>Upon receiving the security establishment procedure messages, UE-1 obtains the peer UE's Layer-2 ID for future communication, for signalling and data traffic for this unicast link.</w:t>
      </w:r>
    </w:p>
    <w:p w14:paraId="6B3BA50E" w14:textId="77777777" w:rsidR="002C6338" w:rsidRPr="00490934" w:rsidRDefault="002C6338" w:rsidP="002C6338">
      <w:pPr>
        <w:pStyle w:val="B1"/>
      </w:pPr>
      <w:r>
        <w:t>5</w:t>
      </w:r>
      <w:r w:rsidRPr="00490934">
        <w:t>.</w:t>
      </w:r>
      <w:r w:rsidRPr="00490934">
        <w:tab/>
        <w:t xml:space="preserve">A </w:t>
      </w:r>
      <w:r w:rsidRPr="00490934">
        <w:rPr>
          <w:lang w:eastAsia="ko-KR"/>
        </w:rPr>
        <w:t xml:space="preserve">Direct Communication </w:t>
      </w:r>
      <w:r w:rsidRPr="00490934">
        <w:t xml:space="preserve">Accept </w:t>
      </w:r>
      <w:r w:rsidRPr="00490934">
        <w:rPr>
          <w:lang w:eastAsia="ko-KR"/>
        </w:rPr>
        <w:t>message is sent to UE-1</w:t>
      </w:r>
      <w:r>
        <w:rPr>
          <w:lang w:eastAsia="ko-KR"/>
        </w:rPr>
        <w:t xml:space="preserve"> by the target UE(s) that has successfully established security with UE-1</w:t>
      </w:r>
      <w:r w:rsidRPr="00490934">
        <w:rPr>
          <w:lang w:eastAsia="ko-KR"/>
        </w:rPr>
        <w:t>:</w:t>
      </w:r>
    </w:p>
    <w:p w14:paraId="6A37E92B" w14:textId="77777777" w:rsidR="002C6338" w:rsidRPr="00490934" w:rsidRDefault="002C6338" w:rsidP="002C6338">
      <w:pPr>
        <w:pStyle w:val="B2"/>
      </w:pPr>
      <w:r>
        <w:t>5</w:t>
      </w:r>
      <w:r w:rsidRPr="00490934">
        <w:t>a.</w:t>
      </w:r>
      <w:r w:rsidRPr="00490934">
        <w:tab/>
        <w:t xml:space="preserve">(UE oriented Layer-2 link establishment) If the Target User Info is included in the </w:t>
      </w:r>
      <w:r w:rsidRPr="00490934">
        <w:rPr>
          <w:lang w:eastAsia="ko-KR"/>
        </w:rPr>
        <w:t>Direct Communication Request message, the target UE, i.e.</w:t>
      </w:r>
      <w:r w:rsidRPr="00490934">
        <w:t xml:space="preserve"> UE-2 responds with a Direct Communication Accept message</w:t>
      </w:r>
      <w:r>
        <w:t xml:space="preserve"> if the Application Layer ID for UE-2 matches</w:t>
      </w:r>
      <w:r w:rsidRPr="00490934">
        <w:t>.</w:t>
      </w:r>
    </w:p>
    <w:p w14:paraId="7DF903CA" w14:textId="77777777" w:rsidR="002C6338" w:rsidRPr="00490934" w:rsidRDefault="002C6338" w:rsidP="002C6338">
      <w:pPr>
        <w:pStyle w:val="B2"/>
      </w:pPr>
      <w:r>
        <w:t>5</w:t>
      </w:r>
      <w:r w:rsidRPr="00490934">
        <w:t>b.</w:t>
      </w:r>
      <w:r w:rsidRPr="00490934">
        <w:tab/>
        <w:t xml:space="preserve">(V2X Service oriented Layer-2 link establishment) If the Target User Info is not included in the </w:t>
      </w:r>
      <w:r w:rsidRPr="00490934">
        <w:rPr>
          <w:lang w:eastAsia="ko-KR"/>
        </w:rPr>
        <w:t xml:space="preserve">Direct Communication Request message, </w:t>
      </w:r>
      <w:r w:rsidRPr="00490934">
        <w:rPr>
          <w:noProof/>
          <w:lang w:eastAsia="ko-KR"/>
        </w:rPr>
        <w:t xml:space="preserve">the UEs that are interested in using the announced V2X Service(s) </w:t>
      </w:r>
      <w:r w:rsidRPr="00490934">
        <w:t>respond to the request by sending a Direct Communication Accept message (UE-2 and UE-4 in Figure 6.3.3.1-1).</w:t>
      </w:r>
    </w:p>
    <w:p w14:paraId="55134F2C" w14:textId="77777777" w:rsidR="002C6338" w:rsidRPr="00490934" w:rsidRDefault="002C6338" w:rsidP="002C6338">
      <w:pPr>
        <w:pStyle w:val="B1"/>
        <w:rPr>
          <w:lang w:eastAsia="ko-KR"/>
        </w:rPr>
      </w:pPr>
      <w:r w:rsidRPr="00490934">
        <w:rPr>
          <w:lang w:eastAsia="ko-KR"/>
        </w:rPr>
        <w:tab/>
        <w:t xml:space="preserve">The Direct Communication </w:t>
      </w:r>
      <w:r w:rsidRPr="00490934">
        <w:t xml:space="preserve">Accept </w:t>
      </w:r>
      <w:r w:rsidRPr="00490934">
        <w:rPr>
          <w:lang w:eastAsia="ko-KR"/>
        </w:rPr>
        <w:t>message includes:</w:t>
      </w:r>
    </w:p>
    <w:p w14:paraId="60D12F50" w14:textId="77777777" w:rsidR="002C6338" w:rsidRPr="00490934" w:rsidRDefault="002C6338" w:rsidP="002C6338">
      <w:pPr>
        <w:pStyle w:val="B3"/>
        <w:rPr>
          <w:noProof/>
          <w:lang w:eastAsia="ko-KR"/>
        </w:rPr>
      </w:pPr>
      <w:r w:rsidRPr="00490934">
        <w:rPr>
          <w:lang w:eastAsia="ko-KR"/>
        </w:rPr>
        <w:t>-</w:t>
      </w:r>
      <w:r w:rsidRPr="00490934">
        <w:rPr>
          <w:lang w:eastAsia="ko-KR"/>
        </w:rPr>
        <w:tab/>
        <w:t xml:space="preserve">Source User Info: </w:t>
      </w:r>
      <w:r w:rsidRPr="00490934">
        <w:rPr>
          <w:noProof/>
          <w:lang w:eastAsia="ko-KR"/>
        </w:rPr>
        <w:t xml:space="preserve">Application Layer ID of the UE sending the </w:t>
      </w:r>
      <w:r w:rsidRPr="00490934">
        <w:rPr>
          <w:lang w:eastAsia="ko-KR"/>
        </w:rPr>
        <w:t xml:space="preserve">Direct Communication </w:t>
      </w:r>
      <w:r w:rsidRPr="00490934">
        <w:t xml:space="preserve">Accept </w:t>
      </w:r>
      <w:r w:rsidRPr="00490934">
        <w:rPr>
          <w:lang w:eastAsia="ko-KR"/>
        </w:rPr>
        <w:t>message</w:t>
      </w:r>
      <w:r w:rsidRPr="00490934">
        <w:rPr>
          <w:noProof/>
          <w:lang w:eastAsia="ko-KR"/>
        </w:rPr>
        <w:t>.</w:t>
      </w:r>
    </w:p>
    <w:p w14:paraId="5410F238" w14:textId="77777777" w:rsidR="002C6338" w:rsidRPr="00490934" w:rsidRDefault="002C6338" w:rsidP="002C6338">
      <w:pPr>
        <w:pStyle w:val="B3"/>
        <w:rPr>
          <w:rFonts w:eastAsia="SimSun"/>
          <w:lang w:eastAsia="zh-CN"/>
        </w:rPr>
      </w:pPr>
      <w:r w:rsidRPr="00490934">
        <w:rPr>
          <w:rFonts w:eastAsia="SimSun"/>
          <w:lang w:eastAsia="zh-CN"/>
        </w:rPr>
        <w:t>-</w:t>
      </w:r>
      <w:r w:rsidRPr="00490934">
        <w:rPr>
          <w:rFonts w:eastAsia="SimSun"/>
          <w:lang w:eastAsia="zh-CN"/>
        </w:rPr>
        <w:tab/>
        <w:t>QoS Info: the information about PC5 QoS Flow(s)</w:t>
      </w:r>
      <w:r>
        <w:rPr>
          <w:rFonts w:eastAsia="SimSun"/>
          <w:lang w:eastAsia="zh-CN"/>
        </w:rPr>
        <w:t xml:space="preserve"> requested by UE-1</w:t>
      </w:r>
      <w:r w:rsidRPr="00490934">
        <w:rPr>
          <w:rFonts w:eastAsia="SimSun"/>
          <w:lang w:eastAsia="zh-CN"/>
        </w:rPr>
        <w:t>. For each PC5 QoS Flow, the PFI</w:t>
      </w:r>
      <w:r>
        <w:rPr>
          <w:rFonts w:eastAsia="SimSun"/>
          <w:lang w:eastAsia="zh-CN"/>
        </w:rPr>
        <w:t>,</w:t>
      </w:r>
      <w:r w:rsidRPr="00490934">
        <w:rPr>
          <w:rFonts w:eastAsia="SimSun"/>
          <w:lang w:eastAsia="zh-CN"/>
        </w:rPr>
        <w:t xml:space="preserve"> the corresponding PC5 QoS parameters (i.e. PQI and conditionally other parameters such as MFBR/GFBR, etc</w:t>
      </w:r>
      <w:r>
        <w:rPr>
          <w:rFonts w:eastAsia="SimSun"/>
          <w:lang w:eastAsia="zh-CN"/>
        </w:rPr>
        <w:t>.</w:t>
      </w:r>
      <w:r w:rsidRPr="00490934">
        <w:rPr>
          <w:rFonts w:eastAsia="SimSun"/>
          <w:lang w:eastAsia="zh-CN"/>
        </w:rPr>
        <w:t>)</w:t>
      </w:r>
      <w:r>
        <w:rPr>
          <w:rFonts w:eastAsia="SimSun"/>
          <w:lang w:eastAsia="zh-CN"/>
        </w:rPr>
        <w:t xml:space="preserve"> and the associated V2X service type(s)</w:t>
      </w:r>
      <w:r w:rsidRPr="00490934">
        <w:rPr>
          <w:rFonts w:eastAsia="SimSun"/>
          <w:lang w:eastAsia="zh-CN"/>
        </w:rPr>
        <w:t>.</w:t>
      </w:r>
    </w:p>
    <w:p w14:paraId="2929263D" w14:textId="77777777" w:rsidR="002C6338" w:rsidRDefault="002C6338" w:rsidP="002C6338">
      <w:pPr>
        <w:pStyle w:val="B3"/>
      </w:pPr>
      <w:r>
        <w:t>-</w:t>
      </w:r>
      <w:r>
        <w:tab/>
        <w:t>If IP communication is used:</w:t>
      </w:r>
    </w:p>
    <w:p w14:paraId="2AACA81C" w14:textId="77777777" w:rsidR="002C6338" w:rsidRPr="00490934" w:rsidRDefault="002C6338" w:rsidP="002C6338">
      <w:pPr>
        <w:pStyle w:val="B4"/>
      </w:pPr>
      <w:r w:rsidRPr="00490934">
        <w:t>-</w:t>
      </w:r>
      <w:r w:rsidRPr="00490934">
        <w:tab/>
        <w:t>IP Address Configuration: For IP communication, IP address configuration is required for this link and indicates one of the following values:</w:t>
      </w:r>
    </w:p>
    <w:p w14:paraId="3CBA0B9F" w14:textId="77777777" w:rsidR="002C6338" w:rsidRPr="00490934" w:rsidRDefault="002C6338" w:rsidP="002C6338">
      <w:pPr>
        <w:pStyle w:val="B5"/>
      </w:pPr>
      <w:r w:rsidRPr="00490934">
        <w:t>-</w:t>
      </w:r>
      <w:r w:rsidRPr="00490934">
        <w:tab/>
        <w:t>"IPv6 Router" if IPv6 address allocation mechanism is supported by the target UE, i.e., acting as an IPv6 Router; or</w:t>
      </w:r>
    </w:p>
    <w:p w14:paraId="485C973F" w14:textId="77777777" w:rsidR="002C6338" w:rsidRPr="00490934" w:rsidRDefault="002C6338" w:rsidP="002C6338">
      <w:pPr>
        <w:pStyle w:val="B5"/>
      </w:pPr>
      <w:r w:rsidRPr="00490934">
        <w:t>-</w:t>
      </w:r>
      <w:r w:rsidRPr="00490934">
        <w:tab/>
        <w:t>"IPv6 address allocation not supported" if IPv6 address allocation mechanism is not supported by the target UE.</w:t>
      </w:r>
    </w:p>
    <w:p w14:paraId="2323267A" w14:textId="77777777" w:rsidR="002C6338" w:rsidRPr="00490934" w:rsidRDefault="002C6338" w:rsidP="002C6338">
      <w:pPr>
        <w:pStyle w:val="B4"/>
      </w:pPr>
      <w:r w:rsidRPr="00490934">
        <w:rPr>
          <w:lang w:eastAsia="ko-KR"/>
        </w:rPr>
        <w:t>-</w:t>
      </w:r>
      <w:r w:rsidRPr="00490934">
        <w:rPr>
          <w:lang w:eastAsia="ko-KR"/>
        </w:rPr>
        <w:tab/>
      </w:r>
      <w:r w:rsidRPr="00490934">
        <w:t>Link Local IPv6 Address: a link-local IPv6 address formed locally based on RFC 4862 [21] if the target UE does not support the IPv6 IP address allocation mechanism, i.e. the IP Address Configuration indicates "IPv6 address allocation not supported",</w:t>
      </w:r>
      <w:r w:rsidRPr="00490934">
        <w:rPr>
          <w:lang w:eastAsia="ko-KR"/>
        </w:rPr>
        <w:t xml:space="preserve"> and UE-1 included </w:t>
      </w:r>
      <w:r w:rsidRPr="00490934">
        <w:t xml:space="preserve">a link-local IPv6 address in </w:t>
      </w:r>
      <w:r w:rsidRPr="00490934">
        <w:rPr>
          <w:lang w:eastAsia="ko-KR"/>
        </w:rPr>
        <w:t xml:space="preserve">the </w:t>
      </w:r>
      <w:r w:rsidRPr="00490934">
        <w:t>Direct Communication Request</w:t>
      </w:r>
      <w:r w:rsidRPr="00490934">
        <w:rPr>
          <w:lang w:eastAsia="ko-KR"/>
        </w:rPr>
        <w:t xml:space="preserve"> </w:t>
      </w:r>
      <w:r w:rsidRPr="00490934">
        <w:t>message. The target UE shall include a non-conflicting link-local IPv6 address.</w:t>
      </w:r>
    </w:p>
    <w:p w14:paraId="1687E0F4" w14:textId="77777777" w:rsidR="002C6338" w:rsidRPr="00490934" w:rsidRDefault="002C6338" w:rsidP="002C6338">
      <w:pPr>
        <w:pStyle w:val="B1"/>
      </w:pPr>
      <w:r>
        <w:tab/>
      </w:r>
      <w:r w:rsidRPr="00490934">
        <w:t>If both UEs (i.e. the initiating UE and the target UE) selected to use link-local IPv6 address, they shall disable the duplicate address detection defined in RFC 4862 [21].</w:t>
      </w:r>
    </w:p>
    <w:p w14:paraId="75CDA0D1" w14:textId="77777777" w:rsidR="002C6338" w:rsidRPr="00490934" w:rsidRDefault="002C6338" w:rsidP="002C6338">
      <w:pPr>
        <w:pStyle w:val="NO"/>
      </w:pPr>
      <w:r w:rsidRPr="00490934">
        <w:t>NOTE </w:t>
      </w:r>
      <w:r>
        <w:t>3</w:t>
      </w:r>
      <w:r w:rsidRPr="00490934">
        <w:t>:</w:t>
      </w:r>
      <w:r w:rsidRPr="00490934">
        <w:tab/>
        <w:t>When either the initiating UE or the target UE indicates the support of IPv6 router, corresponding address configuration procedure would be carried out after the establishment of the layer 2 link, and the link-local IPv6 addresses are ignored.</w:t>
      </w:r>
    </w:p>
    <w:p w14:paraId="6C9F6A42" w14:textId="77777777" w:rsidR="002C6338" w:rsidRPr="00490934" w:rsidRDefault="002C6338" w:rsidP="002C6338">
      <w:pPr>
        <w:pStyle w:val="B1"/>
      </w:pPr>
      <w:r w:rsidRPr="00490934">
        <w:tab/>
        <w:t xml:space="preserve">The V2X layer of the UE that established </w:t>
      </w:r>
      <w:r w:rsidRPr="00490934">
        <w:rPr>
          <w:lang w:eastAsia="ko-KR"/>
        </w:rPr>
        <w:t xml:space="preserve">PC5 unicast link </w:t>
      </w:r>
      <w:r w:rsidRPr="00490934">
        <w:t xml:space="preserve">passes the </w:t>
      </w:r>
      <w:r w:rsidRPr="00490934">
        <w:rPr>
          <w:lang w:eastAsia="ko-KR"/>
        </w:rPr>
        <w:t xml:space="preserve">PC5 Link Identifier assigned for the </w:t>
      </w:r>
      <w:r w:rsidRPr="00490934">
        <w:t xml:space="preserve">unicast link and </w:t>
      </w:r>
      <w:r>
        <w:t xml:space="preserve">the </w:t>
      </w:r>
      <w:r w:rsidRPr="00490934">
        <w:t xml:space="preserve">PC5 unicast link related information down to the AS layer. The PC5 unicast link related information includes </w:t>
      </w:r>
      <w:r w:rsidRPr="00490934">
        <w:rPr>
          <w:lang w:eastAsia="ko-KR"/>
        </w:rPr>
        <w:t>Layer-2 ID information (i.e. source Layer-2 ID and destination Layer-2 ID)</w:t>
      </w:r>
      <w:r>
        <w:rPr>
          <w:lang w:eastAsia="ko-KR"/>
        </w:rPr>
        <w:t xml:space="preserve"> and the corresponding PC5 QoS parameters</w:t>
      </w:r>
      <w:r w:rsidRPr="00490934">
        <w:rPr>
          <w:lang w:eastAsia="ko-KR"/>
        </w:rPr>
        <w:t>. This enables the AS layer to maintain the PC5 Link Identifier together with the PC5 unicast link related information.</w:t>
      </w:r>
    </w:p>
    <w:p w14:paraId="3ABC5B64" w14:textId="77777777" w:rsidR="002C6338" w:rsidRPr="00490934" w:rsidRDefault="002C6338" w:rsidP="002C6338">
      <w:pPr>
        <w:pStyle w:val="B1"/>
        <w:rPr>
          <w:lang w:eastAsia="ko-KR"/>
        </w:rPr>
      </w:pPr>
      <w:r>
        <w:t>6</w:t>
      </w:r>
      <w:r w:rsidRPr="00490934">
        <w:t>.</w:t>
      </w:r>
      <w:r w:rsidRPr="00490934">
        <w:tab/>
        <w:t>V2X service data is transmitted over the established unicast link as below:</w:t>
      </w:r>
    </w:p>
    <w:p w14:paraId="670AD714" w14:textId="77777777" w:rsidR="002C6338" w:rsidRPr="00490934" w:rsidRDefault="002C6338" w:rsidP="002C6338">
      <w:pPr>
        <w:pStyle w:val="B1"/>
        <w:rPr>
          <w:lang w:eastAsia="ko-KR"/>
        </w:rPr>
      </w:pPr>
      <w:r w:rsidRPr="00490934">
        <w:rPr>
          <w:lang w:eastAsia="ko-KR"/>
        </w:rPr>
        <w:tab/>
        <w:t>The PC5 Link Identifier</w:t>
      </w:r>
      <w:r>
        <w:rPr>
          <w:lang w:eastAsia="ko-KR"/>
        </w:rPr>
        <w:t>,</w:t>
      </w:r>
      <w:r w:rsidRPr="00490934">
        <w:rPr>
          <w:lang w:eastAsia="ko-KR"/>
        </w:rPr>
        <w:t xml:space="preserve"> and PFI are provided to the AS layer, together with the V2X service data.</w:t>
      </w:r>
    </w:p>
    <w:p w14:paraId="25EA0C9C" w14:textId="77777777" w:rsidR="002C6338" w:rsidRDefault="002C6338" w:rsidP="002C6338">
      <w:pPr>
        <w:pStyle w:val="B1"/>
      </w:pPr>
      <w:r>
        <w:tab/>
        <w:t>Optionally in addition, the Layer-2 ID information (i.e. source Layer-2 ID and destination Layer-2 ID) is provided to the AS layer.</w:t>
      </w:r>
    </w:p>
    <w:p w14:paraId="1EF27731" w14:textId="77777777" w:rsidR="002C6338" w:rsidRDefault="002C6338" w:rsidP="002C6338">
      <w:pPr>
        <w:pStyle w:val="NO"/>
      </w:pPr>
      <w:r>
        <w:t>NOTE 4:</w:t>
      </w:r>
      <w:r>
        <w:tab/>
        <w:t>It is up to UE implementation to provide the Layer-2 ID information to the AS layer.</w:t>
      </w:r>
    </w:p>
    <w:p w14:paraId="56D36752" w14:textId="77777777" w:rsidR="002C6338" w:rsidRPr="00490934" w:rsidRDefault="002C6338" w:rsidP="002C6338">
      <w:pPr>
        <w:pStyle w:val="B1"/>
        <w:rPr>
          <w:lang w:eastAsia="ko-KR"/>
        </w:rPr>
      </w:pPr>
      <w:r w:rsidRPr="00490934">
        <w:lastRenderedPageBreak/>
        <w:tab/>
        <w:t xml:space="preserve">UE-1 sends the V2X service data using the </w:t>
      </w:r>
      <w:r w:rsidRPr="00490934">
        <w:rPr>
          <w:lang w:eastAsia="ko-KR"/>
        </w:rPr>
        <w:t xml:space="preserve">source Layer-2 ID </w:t>
      </w:r>
      <w:r w:rsidRPr="00490934">
        <w:t xml:space="preserve">(i.e. UE-1's Layer-2 ID for this unicast link) </w:t>
      </w:r>
      <w:r w:rsidRPr="00490934">
        <w:rPr>
          <w:lang w:eastAsia="ko-KR"/>
        </w:rPr>
        <w:t>and the destination</w:t>
      </w:r>
      <w:r w:rsidRPr="00490934">
        <w:t xml:space="preserve"> Layer-2 ID (i.e. the peer UE's Layer-2 ID for this unicast link).</w:t>
      </w:r>
    </w:p>
    <w:p w14:paraId="072F8A70" w14:textId="77777777" w:rsidR="002C6338" w:rsidRPr="00490934" w:rsidRDefault="002C6338" w:rsidP="002C6338">
      <w:pPr>
        <w:pStyle w:val="NO"/>
        <w:rPr>
          <w:lang w:eastAsia="ko-KR"/>
        </w:rPr>
      </w:pPr>
      <w:r w:rsidRPr="00490934">
        <w:rPr>
          <w:lang w:eastAsia="zh-CN"/>
        </w:rPr>
        <w:t>NOTE</w:t>
      </w:r>
      <w:r w:rsidRPr="00490934">
        <w:t> </w:t>
      </w:r>
      <w:r>
        <w:t>5</w:t>
      </w:r>
      <w:r w:rsidRPr="00490934">
        <w:rPr>
          <w:lang w:eastAsia="zh-CN"/>
        </w:rPr>
        <w:t>:</w:t>
      </w:r>
      <w:r w:rsidRPr="00490934">
        <w:rPr>
          <w:lang w:eastAsia="zh-CN"/>
        </w:rPr>
        <w:tab/>
        <w:t xml:space="preserve">PC5 unicast link is bi-directional, therefore the peer UE of UE-1 can send </w:t>
      </w:r>
      <w:r w:rsidRPr="00490934">
        <w:t>the V2X service data to UE-1 over the unicast link with UE-1.</w:t>
      </w:r>
    </w:p>
    <w:p w14:paraId="45DE8F67" w14:textId="77777777" w:rsidR="002C6338" w:rsidRPr="00490934" w:rsidRDefault="002C6338" w:rsidP="002C6338">
      <w:pPr>
        <w:pStyle w:val="Heading4"/>
        <w:rPr>
          <w:rFonts w:eastAsia="SimSun"/>
          <w:lang w:eastAsia="zh-CN"/>
        </w:rPr>
      </w:pPr>
      <w:bookmarkStart w:id="752" w:name="_Toc19199141"/>
      <w:bookmarkStart w:id="753" w:name="_Toc27821931"/>
      <w:bookmarkStart w:id="754" w:name="_Toc36126285"/>
      <w:bookmarkStart w:id="755" w:name="_Toc45012609"/>
      <w:bookmarkStart w:id="756" w:name="_Toc51754035"/>
      <w:bookmarkStart w:id="757" w:name="_Toc51754169"/>
      <w:bookmarkStart w:id="758" w:name="_Toc51838996"/>
      <w:r w:rsidRPr="00490934">
        <w:rPr>
          <w:lang w:eastAsia="ko-KR"/>
        </w:rPr>
        <w:t>6.3.3.2</w:t>
      </w:r>
      <w:r w:rsidRPr="00490934">
        <w:rPr>
          <w:lang w:eastAsia="ko-KR"/>
        </w:rPr>
        <w:tab/>
      </w:r>
      <w:r w:rsidRPr="00490934">
        <w:t>Link identifier update for a unicast link</w:t>
      </w:r>
      <w:bookmarkEnd w:id="752"/>
      <w:bookmarkEnd w:id="753"/>
      <w:bookmarkEnd w:id="754"/>
      <w:bookmarkEnd w:id="755"/>
      <w:bookmarkEnd w:id="756"/>
      <w:bookmarkEnd w:id="757"/>
      <w:bookmarkEnd w:id="758"/>
    </w:p>
    <w:p w14:paraId="06303C69" w14:textId="77777777" w:rsidR="002C6338" w:rsidRPr="00490934" w:rsidRDefault="002C6338" w:rsidP="002C6338">
      <w:pPr>
        <w:rPr>
          <w:noProof/>
          <w:lang w:eastAsia="ko-KR"/>
        </w:rPr>
      </w:pPr>
      <w:r w:rsidRPr="00490934">
        <w:rPr>
          <w:lang w:eastAsia="ko-KR"/>
        </w:rPr>
        <w:t>Figure 6.3.3.2-1 shows the link identifier update procedure for a unicast link.</w:t>
      </w:r>
      <w:r>
        <w:rPr>
          <w:noProof/>
          <w:lang w:eastAsia="ko-KR"/>
        </w:rPr>
        <w:t xml:space="preserve"> When </w:t>
      </w:r>
      <w:r w:rsidRPr="00490934">
        <w:rPr>
          <w:noProof/>
          <w:lang w:eastAsia="ko-KR"/>
        </w:rPr>
        <w:t>privacy requirements</w:t>
      </w:r>
      <w:r>
        <w:rPr>
          <w:noProof/>
          <w:lang w:eastAsia="ko-KR"/>
        </w:rPr>
        <w:t xml:space="preserve"> is configured for a V2X service type associated with the unicast link</w:t>
      </w:r>
      <w:r w:rsidRPr="00490934">
        <w:rPr>
          <w:noProof/>
          <w:lang w:eastAsia="ko-KR"/>
        </w:rPr>
        <w:t xml:space="preserve">, identifiers used for unicast mode of </w:t>
      </w:r>
      <w:r w:rsidRPr="00490934">
        <w:t>V2X communication over PC5</w:t>
      </w:r>
      <w:r w:rsidRPr="00490934">
        <w:rPr>
          <w:lang w:eastAsia="ko-KR"/>
        </w:rPr>
        <w:t xml:space="preserve"> reference point</w:t>
      </w:r>
      <w:r w:rsidRPr="00490934">
        <w:rPr>
          <w:noProof/>
          <w:lang w:eastAsia="ko-KR"/>
        </w:rPr>
        <w:t xml:space="preserve"> (e.g. Application Layer ID, Source Layer-2 ID and IP address/prefix) </w:t>
      </w:r>
      <w:r w:rsidRPr="00490934">
        <w:rPr>
          <w:lang w:eastAsia="ko-KR"/>
        </w:rPr>
        <w:t>shall be changed over time as specified in clauses 5.6.1.1 and 5.6.1.4.</w:t>
      </w:r>
      <w:r>
        <w:rPr>
          <w:lang w:eastAsia="ko-KR"/>
        </w:rPr>
        <w:t xml:space="preserve"> A UE may decide to change the identifiers for other reasons, e.g. application layer requirement.</w:t>
      </w:r>
      <w:r w:rsidRPr="00490934">
        <w:rPr>
          <w:noProof/>
          <w:lang w:eastAsia="ko-KR"/>
        </w:rPr>
        <w:t xml:space="preserve"> This procedure is used to update</w:t>
      </w:r>
      <w:r>
        <w:rPr>
          <w:noProof/>
          <w:lang w:eastAsia="ko-KR"/>
        </w:rPr>
        <w:t xml:space="preserve"> and exchange new identifiers between the source and</w:t>
      </w:r>
      <w:r w:rsidRPr="00490934">
        <w:rPr>
          <w:noProof/>
          <w:lang w:eastAsia="ko-KR"/>
        </w:rPr>
        <w:t xml:space="preserve"> the peer UE</w:t>
      </w:r>
      <w:r>
        <w:rPr>
          <w:noProof/>
          <w:lang w:eastAsia="ko-KR"/>
        </w:rPr>
        <w:t>s</w:t>
      </w:r>
      <w:r w:rsidRPr="00490934">
        <w:rPr>
          <w:noProof/>
          <w:lang w:eastAsia="ko-KR"/>
        </w:rPr>
        <w:t xml:space="preserve"> for a unicast link before</w:t>
      </w:r>
      <w:r>
        <w:rPr>
          <w:noProof/>
          <w:lang w:eastAsia="ko-KR"/>
        </w:rPr>
        <w:t xml:space="preserve"> using</w:t>
      </w:r>
      <w:r w:rsidRPr="00490934">
        <w:rPr>
          <w:noProof/>
          <w:lang w:eastAsia="ko-KR"/>
        </w:rPr>
        <w:t xml:space="preserve"> the</w:t>
      </w:r>
      <w:r>
        <w:rPr>
          <w:noProof/>
          <w:lang w:eastAsia="ko-KR"/>
        </w:rPr>
        <w:t xml:space="preserve"> new</w:t>
      </w:r>
      <w:r w:rsidRPr="00490934">
        <w:rPr>
          <w:noProof/>
          <w:lang w:eastAsia="ko-KR"/>
        </w:rPr>
        <w:t xml:space="preserve"> identifier</w:t>
      </w:r>
      <w:r>
        <w:rPr>
          <w:noProof/>
          <w:lang w:eastAsia="ko-KR"/>
        </w:rPr>
        <w:t>s</w:t>
      </w:r>
      <w:r w:rsidRPr="00490934">
        <w:rPr>
          <w:noProof/>
          <w:lang w:eastAsia="ko-KR"/>
        </w:rPr>
        <w:t>, to prevent service interruptions.</w:t>
      </w:r>
      <w:r>
        <w:rPr>
          <w:noProof/>
          <w:lang w:eastAsia="ko-KR"/>
        </w:rPr>
        <w:t xml:space="preserve"> When there are privacy requirements as indicated above, this procedure is executed over a security protected unicast link.</w:t>
      </w:r>
    </w:p>
    <w:p w14:paraId="038A4165" w14:textId="77777777" w:rsidR="002C6338" w:rsidRPr="00490934" w:rsidRDefault="002C6338" w:rsidP="002C6338">
      <w:pPr>
        <w:rPr>
          <w:noProof/>
          <w:lang w:eastAsia="ko-KR"/>
        </w:rPr>
      </w:pPr>
      <w:r w:rsidRPr="00490934">
        <w:rPr>
          <w:noProof/>
          <w:lang w:eastAsia="ko-KR"/>
        </w:rPr>
        <w:t xml:space="preserve">If a UE has multiple unicast links using the same </w:t>
      </w:r>
      <w:r w:rsidRPr="00490934">
        <w:t xml:space="preserve">Application </w:t>
      </w:r>
      <w:r w:rsidRPr="00490934">
        <w:rPr>
          <w:noProof/>
          <w:lang w:eastAsia="ko-KR"/>
        </w:rPr>
        <w:t xml:space="preserve">Layer IDs or Layer-2 IDs, the UE needs to perform the </w:t>
      </w:r>
      <w:r w:rsidRPr="00490934">
        <w:t xml:space="preserve">link identifier </w:t>
      </w:r>
      <w:r w:rsidRPr="00490934">
        <w:rPr>
          <w:noProof/>
          <w:lang w:eastAsia="ko-KR"/>
        </w:rPr>
        <w:t>update procedure over each of the unicast link.</w:t>
      </w:r>
    </w:p>
    <w:p w14:paraId="69FB6A79" w14:textId="77777777" w:rsidR="002C6338" w:rsidRDefault="002C6338" w:rsidP="002C6338">
      <w:pPr>
        <w:pStyle w:val="TH"/>
      </w:pPr>
      <w:r w:rsidRPr="007619EA">
        <w:object w:dxaOrig="6000" w:dyaOrig="4020" w14:anchorId="19A52919">
          <v:shape id="_x0000_i1039" type="#_x0000_t75" style="width:272.95pt;height:182.2pt" o:ole="">
            <v:imagedata r:id="rId39" o:title=""/>
          </v:shape>
          <o:OLEObject Type="Embed" ProgID="Visio.Drawing.11" ShapeID="_x0000_i1039" DrawAspect="Content" ObjectID="_1817842669" r:id="rId40"/>
        </w:object>
      </w:r>
    </w:p>
    <w:p w14:paraId="6D30994B" w14:textId="77777777" w:rsidR="002C6338" w:rsidRPr="00490934" w:rsidRDefault="002C6338" w:rsidP="002C6338">
      <w:pPr>
        <w:pStyle w:val="TF"/>
      </w:pPr>
      <w:r w:rsidRPr="00490934">
        <w:t>Figure 6.3.3.2-1: Link identifier update procedure</w:t>
      </w:r>
    </w:p>
    <w:p w14:paraId="7C75BD51" w14:textId="77777777" w:rsidR="002C6338" w:rsidRPr="00490934" w:rsidRDefault="002C6338" w:rsidP="002C6338">
      <w:pPr>
        <w:pStyle w:val="B1"/>
        <w:rPr>
          <w:lang w:eastAsia="ko-KR"/>
        </w:rPr>
      </w:pPr>
      <w:r w:rsidRPr="00490934">
        <w:rPr>
          <w:lang w:eastAsia="ko-KR"/>
        </w:rPr>
        <w:t>0.</w:t>
      </w:r>
      <w:r w:rsidRPr="00490934">
        <w:rPr>
          <w:lang w:eastAsia="ko-KR"/>
        </w:rPr>
        <w:tab/>
        <w:t xml:space="preserve">UE-1 and UE-2 have a </w:t>
      </w:r>
      <w:r w:rsidRPr="00490934">
        <w:t xml:space="preserve">unicast link established as described in </w:t>
      </w:r>
      <w:r w:rsidRPr="00490934">
        <w:rPr>
          <w:lang w:eastAsia="ko-KR"/>
        </w:rPr>
        <w:t>clause 6.3.3.1.</w:t>
      </w:r>
    </w:p>
    <w:p w14:paraId="4BECBBFE" w14:textId="77777777" w:rsidR="002C6338" w:rsidRPr="00490934" w:rsidRDefault="002C6338" w:rsidP="002C6338">
      <w:pPr>
        <w:pStyle w:val="B1"/>
      </w:pPr>
      <w:r w:rsidRPr="00490934">
        <w:t>1.</w:t>
      </w:r>
      <w:r w:rsidRPr="00490934">
        <w:tab/>
        <w:t xml:space="preserve">UE-1 decides </w:t>
      </w:r>
      <w:r>
        <w:t xml:space="preserve">to </w:t>
      </w:r>
      <w:r w:rsidRPr="00490934">
        <w:t xml:space="preserve">change </w:t>
      </w:r>
      <w:r>
        <w:t xml:space="preserve">its </w:t>
      </w:r>
      <w:r w:rsidRPr="00490934">
        <w:t>identifier</w:t>
      </w:r>
      <w:r>
        <w:t>(</w:t>
      </w:r>
      <w:r w:rsidRPr="00490934">
        <w:t>s</w:t>
      </w:r>
      <w:r>
        <w:t>)</w:t>
      </w:r>
      <w:r w:rsidRPr="00490934">
        <w:t>, e.g. due to the Application Layer ID change or upon expiry of a timer</w:t>
      </w:r>
      <w:r>
        <w:t>. UE-1 generates its new Layer-2 ID</w:t>
      </w:r>
      <w:r w:rsidRPr="00490934">
        <w:t xml:space="preserve"> and send</w:t>
      </w:r>
      <w:r>
        <w:t>s</w:t>
      </w:r>
      <w:r w:rsidRPr="00490934">
        <w:t xml:space="preserve"> a Link Identifier Update Request message to UE-2</w:t>
      </w:r>
      <w:r>
        <w:t xml:space="preserve"> using the old identifiers</w:t>
      </w:r>
      <w:r w:rsidRPr="00490934">
        <w:t>.</w:t>
      </w:r>
    </w:p>
    <w:p w14:paraId="53F4EAF2" w14:textId="77777777" w:rsidR="002C6338" w:rsidRPr="00490934" w:rsidRDefault="002C6338" w:rsidP="002C6338">
      <w:pPr>
        <w:pStyle w:val="B1"/>
      </w:pPr>
      <w:r w:rsidRPr="00490934">
        <w:tab/>
        <w:t>The Link Identifier Update Request message includes the new identifier</w:t>
      </w:r>
      <w:r>
        <w:t>(</w:t>
      </w:r>
      <w:r w:rsidRPr="00490934">
        <w:t>s</w:t>
      </w:r>
      <w:r>
        <w:t>)</w:t>
      </w:r>
      <w:r w:rsidRPr="00490934">
        <w:t xml:space="preserve"> to use (including</w:t>
      </w:r>
      <w:r>
        <w:t xml:space="preserve"> the new Layer-2 ID, Security Information, optionally</w:t>
      </w:r>
      <w:r w:rsidRPr="00490934">
        <w:t xml:space="preserve"> the new Application Layer ID</w:t>
      </w:r>
      <w:r>
        <w:t xml:space="preserve"> and optionally</w:t>
      </w:r>
      <w:r w:rsidRPr="00490934">
        <w:t xml:space="preserve"> new IP address/prefix if IP communication is used). The new identifier</w:t>
      </w:r>
      <w:r>
        <w:t>(</w:t>
      </w:r>
      <w:r w:rsidRPr="00490934">
        <w:t>s</w:t>
      </w:r>
      <w:r>
        <w:t>)</w:t>
      </w:r>
      <w:r w:rsidRPr="00490934">
        <w:t xml:space="preserve"> </w:t>
      </w:r>
      <w:r>
        <w:t xml:space="preserve">shall </w:t>
      </w:r>
      <w:r w:rsidRPr="00490934">
        <w:t>be cyphered to protect privacy</w:t>
      </w:r>
      <w:r>
        <w:t xml:space="preserve"> if security is configured for the unicast link</w:t>
      </w:r>
      <w:r w:rsidRPr="00490934">
        <w:t>.</w:t>
      </w:r>
      <w:r>
        <w:t xml:space="preserve"> After sending the Link Identifier Update Request message, if the UE-1 has data to send, UE-1 keeps sending data traffic to UE-2 with the old identifiers until UE-1 sends the Link Identifier Update Ack message to UE-2.</w:t>
      </w:r>
    </w:p>
    <w:p w14:paraId="75E6206D" w14:textId="77777777" w:rsidR="002C6338" w:rsidRPr="00490934" w:rsidRDefault="002C6338" w:rsidP="002C6338">
      <w:pPr>
        <w:pStyle w:val="NO"/>
      </w:pPr>
      <w:r w:rsidRPr="00490934">
        <w:t>NOTE</w:t>
      </w:r>
      <w:r>
        <w:t> 1</w:t>
      </w:r>
      <w:r w:rsidRPr="00490934">
        <w:t>:</w:t>
      </w:r>
      <w:r w:rsidRPr="00490934">
        <w:tab/>
        <w:t>The timer is running on per Source Layer-2 ID.</w:t>
      </w:r>
    </w:p>
    <w:p w14:paraId="1876DFA0" w14:textId="77777777" w:rsidR="002C6338" w:rsidRDefault="002C6338" w:rsidP="002C6338">
      <w:pPr>
        <w:pStyle w:val="NO"/>
      </w:pPr>
      <w:r>
        <w:t>NOTE 2:</w:t>
      </w:r>
      <w:r>
        <w:tab/>
        <w:t>When one of the two UEs acts as IPv6 router as described in clause 5.2.1.5 and IP address/prefix also needs to be changed, corresponding address configuration procedure would be carried out after the Link Identifier update procedure.</w:t>
      </w:r>
    </w:p>
    <w:p w14:paraId="236DB180" w14:textId="77777777" w:rsidR="002C6338" w:rsidRDefault="002C6338" w:rsidP="002C6338">
      <w:pPr>
        <w:pStyle w:val="B1"/>
      </w:pPr>
      <w:bookmarkStart w:id="759" w:name="_Toc19199142"/>
      <w:bookmarkStart w:id="760" w:name="_Toc27821932"/>
      <w:r>
        <w:t>2.</w:t>
      </w:r>
      <w:r>
        <w:tab/>
        <w:t xml:space="preserve">Upon reception of the Link Identifier Update Request message, UE-2 changes its identifier(s). UE-2 responds with a Link Identifier Update Response message which includes the new identifier(s) to use (including the new Layer-2 ID, Security Information, optionally the new Application Layer ID, and optionally a new IP address/prefix if IP communication is used). The new identifier(s) shall be cyphered to protect privacy if security is configured for the unicast link. The Link Identifier Update Response message is sent using the old identifiers. UE-2 continues to receive traffic with the old Layer-2 ID from UE-1 until UE-2 receives traffic with the new </w:t>
      </w:r>
      <w:r>
        <w:lastRenderedPageBreak/>
        <w:t>Layer-2 ID from UE-1. After sending the Link Identifier Update Response message, UE-2 keeps sending data traffic to UE-1 with the old identifiers, if UE-2 has data to send, until UE-2 receives the Link Identifier Update Ack message from UE-1.</w:t>
      </w:r>
    </w:p>
    <w:p w14:paraId="423F5411" w14:textId="77777777" w:rsidR="002C6338" w:rsidRDefault="002C6338" w:rsidP="002C6338">
      <w:pPr>
        <w:pStyle w:val="B1"/>
      </w:pPr>
      <w:r>
        <w:t>3.</w:t>
      </w:r>
      <w:r>
        <w:tab/>
        <w:t>Upon reception of the Link Identifier Update Response message, UE-1 responds with a Link Identifier Update Ack message. The Link Identifier Update Ack message includes the new identifier(s) from UE-2, as received on the Link Identifier Update Response message. The Link Identifier Update Ack message is sent using the old identifiers. UE-1 continues to receive traffic with the old Layer-2 ID from UE-2 until UE-1 receives traffic with the new Layer-2 ID from UE</w:t>
      </w:r>
      <w:r>
        <w:noBreakHyphen/>
        <w:t>2.</w:t>
      </w:r>
    </w:p>
    <w:p w14:paraId="1288DE7B" w14:textId="77777777" w:rsidR="002C6338" w:rsidRDefault="002C6338" w:rsidP="002C6338">
      <w:pPr>
        <w:pStyle w:val="B1"/>
      </w:pPr>
      <w:r>
        <w:t>4.</w:t>
      </w:r>
      <w:r>
        <w:tab/>
        <w:t>The V2X layer of UE-1 passes the PC5 Link Identifier for the unicast link and the updated Layer-2 IDs (i.e. new Layer-2 ID for UE-1 for the source and new Layer-2 ID of UE-2 for the destination) down to the AS layer. This enables the AS layer to update the provided Layer-2 IDs for the unicast link.</w:t>
      </w:r>
    </w:p>
    <w:p w14:paraId="27CBC10B" w14:textId="77777777" w:rsidR="002C6338" w:rsidRDefault="002C6338" w:rsidP="002C6338">
      <w:pPr>
        <w:pStyle w:val="B1"/>
      </w:pPr>
      <w:r>
        <w:tab/>
        <w:t>UE-1 starts using its new identifiers and UE-2's new identifiers for this unicast link.</w:t>
      </w:r>
    </w:p>
    <w:p w14:paraId="4EB98ADA" w14:textId="77777777" w:rsidR="002C6338" w:rsidRDefault="002C6338" w:rsidP="002C6338">
      <w:pPr>
        <w:pStyle w:val="B1"/>
      </w:pPr>
      <w:r>
        <w:t>5.</w:t>
      </w:r>
      <w:r>
        <w:tab/>
        <w:t>Upon reception of the Link Identifier Update Ack message, the V2X layer of UE-2 passes the PC5 Link Identifier for the unicast link and the updated Layer-2 IDs (i.e. new Layer-2 ID of UE-2 for the source and new Layer-2 ID for UE-1 for the destination) down to the AS layer. This enables the AS layer to update the provided Layer-2 IDs for the unicast link.</w:t>
      </w:r>
    </w:p>
    <w:p w14:paraId="3F10AE74" w14:textId="77777777" w:rsidR="002C6338" w:rsidRDefault="002C6338" w:rsidP="002C6338">
      <w:pPr>
        <w:pStyle w:val="B1"/>
      </w:pPr>
      <w:r>
        <w:tab/>
        <w:t>UE-2 starts using its new identifiers and UE-1's new identifiers for this unicast link.</w:t>
      </w:r>
    </w:p>
    <w:p w14:paraId="7E016922" w14:textId="77777777" w:rsidR="002C6338" w:rsidRDefault="002C6338" w:rsidP="002C6338">
      <w:pPr>
        <w:pStyle w:val="NO"/>
      </w:pPr>
      <w:r>
        <w:t>NOTE 3:</w:t>
      </w:r>
      <w:r>
        <w:tab/>
        <w:t>The Security Information in the above messages also needs to be updated at the same time as the Layer-2 IDs. This is defined in TS 33.536 [26].</w:t>
      </w:r>
    </w:p>
    <w:p w14:paraId="172B4B1E" w14:textId="77777777" w:rsidR="002C6338" w:rsidRPr="00490934" w:rsidRDefault="002C6338" w:rsidP="002C6338">
      <w:pPr>
        <w:pStyle w:val="Heading4"/>
      </w:pPr>
      <w:bookmarkStart w:id="761" w:name="_Toc36126286"/>
      <w:bookmarkStart w:id="762" w:name="_Toc45012610"/>
      <w:bookmarkStart w:id="763" w:name="_Toc51754036"/>
      <w:bookmarkStart w:id="764" w:name="_Toc51754170"/>
      <w:bookmarkStart w:id="765" w:name="_Toc51838997"/>
      <w:r w:rsidRPr="00490934">
        <w:rPr>
          <w:lang w:eastAsia="ko-KR"/>
        </w:rPr>
        <w:t>6.3.3.3</w:t>
      </w:r>
      <w:r w:rsidRPr="00490934">
        <w:rPr>
          <w:lang w:eastAsia="ko-KR"/>
        </w:rPr>
        <w:tab/>
      </w:r>
      <w:r w:rsidRPr="00490934">
        <w:t>Layer-2 link release over PC5 reference point</w:t>
      </w:r>
      <w:bookmarkEnd w:id="759"/>
      <w:bookmarkEnd w:id="760"/>
      <w:bookmarkEnd w:id="761"/>
      <w:bookmarkEnd w:id="762"/>
      <w:bookmarkEnd w:id="763"/>
      <w:bookmarkEnd w:id="764"/>
      <w:bookmarkEnd w:id="765"/>
    </w:p>
    <w:p w14:paraId="72ED8AD9" w14:textId="77777777" w:rsidR="002C6338" w:rsidRPr="00490934" w:rsidRDefault="002C6338" w:rsidP="002C6338">
      <w:r w:rsidRPr="00490934">
        <w:t>Figure 6.3.3.3-1 shows the layer-2 link release procedure over PC5 reference point.</w:t>
      </w:r>
    </w:p>
    <w:p w14:paraId="1DF49594" w14:textId="77777777" w:rsidR="002C6338" w:rsidRPr="00490934" w:rsidRDefault="002C6338" w:rsidP="002C6338">
      <w:pPr>
        <w:pStyle w:val="TH"/>
      </w:pPr>
      <w:r w:rsidRPr="00490934">
        <w:object w:dxaOrig="4766" w:dyaOrig="2625" w14:anchorId="70266F88">
          <v:shape id="_x0000_i1040" type="#_x0000_t75" style="width:224.15pt;height:122.7pt" o:ole="">
            <v:imagedata r:id="rId41" o:title=""/>
          </v:shape>
          <o:OLEObject Type="Embed" ProgID="Visio.Drawing.11" ShapeID="_x0000_i1040" DrawAspect="Content" ObjectID="_1817842670" r:id="rId42"/>
        </w:object>
      </w:r>
    </w:p>
    <w:p w14:paraId="4B1B1439" w14:textId="77777777" w:rsidR="002C6338" w:rsidRPr="00490934" w:rsidRDefault="002C6338" w:rsidP="002C6338">
      <w:pPr>
        <w:pStyle w:val="TF"/>
      </w:pPr>
      <w:r w:rsidRPr="00490934">
        <w:t>Figure 6.3.3.3-1: Layer-2 link release procedure</w:t>
      </w:r>
    </w:p>
    <w:p w14:paraId="68E3B728" w14:textId="77777777" w:rsidR="002C6338" w:rsidRPr="00490934" w:rsidRDefault="002C6338" w:rsidP="002C6338">
      <w:pPr>
        <w:pStyle w:val="B1"/>
      </w:pPr>
      <w:r w:rsidRPr="00490934">
        <w:rPr>
          <w:lang w:eastAsia="ko-KR"/>
        </w:rPr>
        <w:t>0.</w:t>
      </w:r>
      <w:r w:rsidRPr="00490934">
        <w:rPr>
          <w:lang w:eastAsia="ko-KR"/>
        </w:rPr>
        <w:tab/>
        <w:t xml:space="preserve">UE-1 and UE-2 have a </w:t>
      </w:r>
      <w:r w:rsidRPr="00490934">
        <w:t xml:space="preserve">unicast link established as described in </w:t>
      </w:r>
      <w:r w:rsidRPr="00490934">
        <w:rPr>
          <w:lang w:eastAsia="ko-KR"/>
        </w:rPr>
        <w:t>clause 6.3.3.1.</w:t>
      </w:r>
    </w:p>
    <w:p w14:paraId="02F65B51" w14:textId="77777777" w:rsidR="002C6338" w:rsidRPr="00490934" w:rsidRDefault="002C6338" w:rsidP="002C6338">
      <w:pPr>
        <w:pStyle w:val="B1"/>
      </w:pPr>
      <w:r w:rsidRPr="00490934">
        <w:t>1.</w:t>
      </w:r>
      <w:r w:rsidRPr="00490934">
        <w:tab/>
        <w:t>UE-1 sends a Disconnect Request message to UE-2 in order to release the layer-2 link and deletes all context data associated with the layer-2 link.</w:t>
      </w:r>
      <w:r>
        <w:t xml:space="preserve"> The Disconnect Request message includes Security Information.</w:t>
      </w:r>
    </w:p>
    <w:p w14:paraId="4019E77A" w14:textId="77777777" w:rsidR="002C6338" w:rsidRPr="00490934" w:rsidRDefault="002C6338" w:rsidP="002C6338">
      <w:pPr>
        <w:pStyle w:val="B1"/>
      </w:pPr>
      <w:r w:rsidRPr="00490934">
        <w:t>2.</w:t>
      </w:r>
      <w:r w:rsidRPr="00490934">
        <w:tab/>
        <w:t>Upon reception of the Disconnect Request message UE-2 may respond with a Disconnect Response message and deletes all context data associated with the layer-2 link.</w:t>
      </w:r>
      <w:r>
        <w:t xml:space="preserve"> The Disconnect Response message includes Security Information.</w:t>
      </w:r>
    </w:p>
    <w:p w14:paraId="3CD1FDE0" w14:textId="77777777" w:rsidR="002C6338" w:rsidRPr="00490934" w:rsidRDefault="002C6338" w:rsidP="002C6338">
      <w:pPr>
        <w:pStyle w:val="B1"/>
      </w:pPr>
      <w:r w:rsidRPr="00490934">
        <w:tab/>
        <w:t>The V2X layer of each UE informs the AS layer that the unicast link has been released.</w:t>
      </w:r>
      <w:r>
        <w:t xml:space="preserve"> The V2X layer uses PC5 Link Identifier to indicate the released unicast link.</w:t>
      </w:r>
      <w:r w:rsidRPr="00490934">
        <w:t xml:space="preserve"> </w:t>
      </w:r>
      <w:r w:rsidRPr="00490934">
        <w:rPr>
          <w:lang w:eastAsia="ko-KR"/>
        </w:rPr>
        <w:t>This enables the AS layer to delete the context related to the released unicast link.</w:t>
      </w:r>
    </w:p>
    <w:p w14:paraId="5F0560F3" w14:textId="77777777" w:rsidR="002C6338" w:rsidRDefault="002C6338" w:rsidP="002C6338">
      <w:pPr>
        <w:pStyle w:val="NO"/>
        <w:rPr>
          <w:lang w:eastAsia="ko-KR"/>
        </w:rPr>
      </w:pPr>
      <w:bookmarkStart w:id="766" w:name="_Toc19199143"/>
      <w:bookmarkStart w:id="767" w:name="_Toc27821933"/>
      <w:bookmarkStart w:id="768" w:name="_Toc36126287"/>
      <w:bookmarkStart w:id="769" w:name="_Toc45012611"/>
      <w:r>
        <w:rPr>
          <w:lang w:eastAsia="ko-KR"/>
        </w:rPr>
        <w:t>NOTE:</w:t>
      </w:r>
      <w:r>
        <w:rPr>
          <w:lang w:eastAsia="ko-KR"/>
        </w:rPr>
        <w:tab/>
        <w:t>The Security Information in the above messages is defined in TS 33.536 [26].</w:t>
      </w:r>
    </w:p>
    <w:p w14:paraId="6C653DAA" w14:textId="77777777" w:rsidR="002C6338" w:rsidRPr="00490934" w:rsidRDefault="002C6338" w:rsidP="002C6338">
      <w:pPr>
        <w:pStyle w:val="Heading4"/>
        <w:rPr>
          <w:rFonts w:eastAsia="SimSun"/>
          <w:lang w:eastAsia="zh-CN"/>
        </w:rPr>
      </w:pPr>
      <w:bookmarkStart w:id="770" w:name="_Toc51754037"/>
      <w:bookmarkStart w:id="771" w:name="_Toc51754171"/>
      <w:bookmarkStart w:id="772" w:name="_Toc51838998"/>
      <w:r w:rsidRPr="00490934">
        <w:rPr>
          <w:lang w:eastAsia="ko-KR"/>
        </w:rPr>
        <w:t>6.3.3.4</w:t>
      </w:r>
      <w:r w:rsidRPr="00490934">
        <w:rPr>
          <w:lang w:eastAsia="ko-KR"/>
        </w:rPr>
        <w:tab/>
      </w:r>
      <w:r w:rsidRPr="00490934">
        <w:t>Layer-2 link modification for a unicast link</w:t>
      </w:r>
      <w:bookmarkEnd w:id="766"/>
      <w:bookmarkEnd w:id="767"/>
      <w:bookmarkEnd w:id="768"/>
      <w:bookmarkEnd w:id="769"/>
      <w:bookmarkEnd w:id="770"/>
      <w:bookmarkEnd w:id="771"/>
      <w:bookmarkEnd w:id="772"/>
    </w:p>
    <w:p w14:paraId="02FB9879" w14:textId="77777777" w:rsidR="002C6338" w:rsidRPr="00490934" w:rsidRDefault="002C6338" w:rsidP="002C6338">
      <w:pPr>
        <w:rPr>
          <w:lang w:eastAsia="ko-KR"/>
        </w:rPr>
      </w:pPr>
      <w:r w:rsidRPr="00490934">
        <w:rPr>
          <w:lang w:eastAsia="ko-KR"/>
        </w:rPr>
        <w:t>Figure 6.3.3.4-1 shows the layer-2 link modification procedure for a unicast link. This procedure is used to:</w:t>
      </w:r>
    </w:p>
    <w:p w14:paraId="09151B39" w14:textId="77777777" w:rsidR="002C6338" w:rsidRPr="00490934" w:rsidRDefault="002C6338" w:rsidP="002C6338">
      <w:pPr>
        <w:pStyle w:val="B1"/>
        <w:rPr>
          <w:lang w:eastAsia="ko-KR"/>
        </w:rPr>
      </w:pPr>
      <w:r w:rsidRPr="00490934">
        <w:rPr>
          <w:lang w:eastAsia="ko-KR"/>
        </w:rPr>
        <w:t>-</w:t>
      </w:r>
      <w:r w:rsidRPr="00490934">
        <w:rPr>
          <w:lang w:eastAsia="ko-KR"/>
        </w:rPr>
        <w:tab/>
        <w:t>add new</w:t>
      </w:r>
      <w:r>
        <w:rPr>
          <w:lang w:eastAsia="ko-KR"/>
        </w:rPr>
        <w:t xml:space="preserve"> PC5 QoS Flow(s) in</w:t>
      </w:r>
      <w:r w:rsidRPr="00490934">
        <w:rPr>
          <w:lang w:eastAsia="ko-KR"/>
        </w:rPr>
        <w:t xml:space="preserve"> the existing PC5 unicast link.</w:t>
      </w:r>
    </w:p>
    <w:p w14:paraId="09C21535" w14:textId="77777777" w:rsidR="002C6338" w:rsidRDefault="002C6338" w:rsidP="002C6338">
      <w:pPr>
        <w:pStyle w:val="B2"/>
        <w:rPr>
          <w:lang w:eastAsia="ko-KR"/>
        </w:rPr>
      </w:pPr>
      <w:r>
        <w:rPr>
          <w:lang w:eastAsia="ko-KR"/>
        </w:rPr>
        <w:lastRenderedPageBreak/>
        <w:t>-</w:t>
      </w:r>
      <w:r>
        <w:rPr>
          <w:lang w:eastAsia="ko-KR"/>
        </w:rPr>
        <w:tab/>
        <w:t>This covers the case for adding new PC5 QoS Flow(s) to the exisiting V2X service(s) as well as the case for adding new PC5 QoS Flow(s) to new V2X service(s).</w:t>
      </w:r>
    </w:p>
    <w:p w14:paraId="75B43EE6" w14:textId="77777777" w:rsidR="002C6338" w:rsidRDefault="002C6338" w:rsidP="002C6338">
      <w:pPr>
        <w:pStyle w:val="B1"/>
        <w:rPr>
          <w:lang w:eastAsia="ko-KR"/>
        </w:rPr>
      </w:pPr>
      <w:r>
        <w:rPr>
          <w:lang w:eastAsia="ko-KR"/>
        </w:rPr>
        <w:t>-</w:t>
      </w:r>
      <w:r>
        <w:rPr>
          <w:lang w:eastAsia="ko-KR"/>
        </w:rPr>
        <w:tab/>
        <w:t>modify existing PC5 QoS Flow(s) in the existing PC5 unicast link.</w:t>
      </w:r>
    </w:p>
    <w:p w14:paraId="1EDDF865" w14:textId="77777777" w:rsidR="002C6338" w:rsidRDefault="002C6338" w:rsidP="002C6338">
      <w:pPr>
        <w:pStyle w:val="B2"/>
        <w:rPr>
          <w:lang w:eastAsia="ko-KR"/>
        </w:rPr>
      </w:pPr>
      <w:r>
        <w:rPr>
          <w:lang w:eastAsia="ko-KR"/>
        </w:rPr>
        <w:t>-</w:t>
      </w:r>
      <w:r>
        <w:rPr>
          <w:lang w:eastAsia="ko-KR"/>
        </w:rPr>
        <w:tab/>
        <w:t>This covers the case for modifying the PC5 QoS parameters for existing PC5 QoS Flow(s).</w:t>
      </w:r>
    </w:p>
    <w:p w14:paraId="448EEA6C" w14:textId="77777777" w:rsidR="002C6338" w:rsidRDefault="002C6338" w:rsidP="002C6338">
      <w:pPr>
        <w:pStyle w:val="B2"/>
        <w:rPr>
          <w:lang w:eastAsia="ko-KR"/>
        </w:rPr>
      </w:pPr>
      <w:r>
        <w:rPr>
          <w:lang w:eastAsia="ko-KR"/>
        </w:rPr>
        <w:t>-</w:t>
      </w:r>
      <w:r>
        <w:rPr>
          <w:lang w:eastAsia="ko-KR"/>
        </w:rPr>
        <w:tab/>
        <w:t>This also covers the case for removing the associated V2X service(s) from existing PC5 QoS Flow(s) as well as the case for associating new V2X service(s) with existing PC5 QoS Flow(s).</w:t>
      </w:r>
    </w:p>
    <w:p w14:paraId="39C3FFC3" w14:textId="77777777" w:rsidR="002C6338" w:rsidRDefault="002C6338" w:rsidP="002C6338">
      <w:pPr>
        <w:pStyle w:val="B1"/>
        <w:rPr>
          <w:lang w:eastAsia="ko-KR"/>
        </w:rPr>
      </w:pPr>
      <w:r>
        <w:rPr>
          <w:lang w:eastAsia="ko-KR"/>
        </w:rPr>
        <w:t>-</w:t>
      </w:r>
      <w:r>
        <w:rPr>
          <w:lang w:eastAsia="ko-KR"/>
        </w:rPr>
        <w:tab/>
        <w:t>remove existing PC5 QoS Flow(s) in the existing PC5 unicast link.</w:t>
      </w:r>
    </w:p>
    <w:p w14:paraId="2F379D1B" w14:textId="77777777" w:rsidR="002C6338" w:rsidRPr="00490934" w:rsidRDefault="002C6338" w:rsidP="002C6338">
      <w:pPr>
        <w:pStyle w:val="TH"/>
      </w:pPr>
      <w:r w:rsidRPr="00490934">
        <w:object w:dxaOrig="4765" w:dyaOrig="2672" w14:anchorId="0D91B13D">
          <v:shape id="_x0000_i1041" type="#_x0000_t75" style="width:220.4pt;height:123.95pt" o:ole="">
            <v:imagedata r:id="rId43" o:title=""/>
          </v:shape>
          <o:OLEObject Type="Embed" ProgID="Visio.Drawing.11" ShapeID="_x0000_i1041" DrawAspect="Content" ObjectID="_1817842671" r:id="rId44"/>
        </w:object>
      </w:r>
    </w:p>
    <w:p w14:paraId="0392D04E" w14:textId="77777777" w:rsidR="002C6338" w:rsidRPr="00490934" w:rsidRDefault="002C6338" w:rsidP="002C6338">
      <w:pPr>
        <w:pStyle w:val="TF"/>
      </w:pPr>
      <w:r w:rsidRPr="00490934">
        <w:t>Figure 6.3.3.4-1: Layer-2 link modification procedure</w:t>
      </w:r>
    </w:p>
    <w:p w14:paraId="324DFC5B" w14:textId="77777777" w:rsidR="002C6338" w:rsidRPr="00490934" w:rsidRDefault="002C6338" w:rsidP="002C6338">
      <w:pPr>
        <w:pStyle w:val="B1"/>
        <w:rPr>
          <w:lang w:eastAsia="ko-KR"/>
        </w:rPr>
      </w:pPr>
      <w:r w:rsidRPr="00490934">
        <w:rPr>
          <w:lang w:eastAsia="ko-KR"/>
        </w:rPr>
        <w:t>0.</w:t>
      </w:r>
      <w:r w:rsidRPr="00490934">
        <w:rPr>
          <w:lang w:eastAsia="ko-KR"/>
        </w:rPr>
        <w:tab/>
        <w:t xml:space="preserve">UE-1 and UE-2 have a </w:t>
      </w:r>
      <w:r w:rsidRPr="00490934">
        <w:t xml:space="preserve">unicast link established as described in </w:t>
      </w:r>
      <w:r w:rsidRPr="00490934">
        <w:rPr>
          <w:lang w:eastAsia="ko-KR"/>
        </w:rPr>
        <w:t>clause 6.3.3.1.</w:t>
      </w:r>
    </w:p>
    <w:p w14:paraId="74D6F57D" w14:textId="77777777" w:rsidR="002C6338" w:rsidRPr="00490934" w:rsidRDefault="002C6338" w:rsidP="002C6338">
      <w:pPr>
        <w:pStyle w:val="B1"/>
      </w:pPr>
      <w:r w:rsidRPr="00490934">
        <w:rPr>
          <w:lang w:eastAsia="ko-KR"/>
        </w:rPr>
        <w:t>1.</w:t>
      </w:r>
      <w:r w:rsidRPr="00490934">
        <w:rPr>
          <w:lang w:eastAsia="ko-KR"/>
        </w:rPr>
        <w:tab/>
        <w:t>The V2X application layer in UE-1 provides application information for PC5 unicast communication. The application information includes the</w:t>
      </w:r>
      <w:r>
        <w:rPr>
          <w:lang w:eastAsia="ko-KR"/>
        </w:rPr>
        <w:t xml:space="preserve"> V2X</w:t>
      </w:r>
      <w:r w:rsidRPr="00490934">
        <w:rPr>
          <w:lang w:eastAsia="ko-KR"/>
        </w:rPr>
        <w:t xml:space="preserve"> service type(s) and the initiating UE's Application Layer ID. The target UE's Application Layer ID may be included in the application information. If UE-1</w:t>
      </w:r>
      <w:r w:rsidRPr="00490934">
        <w:t xml:space="preserve"> decides to </w:t>
      </w:r>
      <w:r w:rsidRPr="00490934">
        <w:rPr>
          <w:lang w:eastAsia="ko-KR"/>
        </w:rPr>
        <w:t>reuse the existing PC5 unicast link as specified in clause</w:t>
      </w:r>
      <w:r w:rsidRPr="00490934">
        <w:rPr>
          <w:rFonts w:eastAsia="SimSun"/>
          <w:lang w:eastAsia="ko-KR"/>
        </w:rPr>
        <w:t> </w:t>
      </w:r>
      <w:r w:rsidRPr="00490934">
        <w:t>5.2.1.4, so decides to modify the unicast link established with UE-2, UE-1 sends a Link Modification Request to UE-2.</w:t>
      </w:r>
    </w:p>
    <w:p w14:paraId="7594B2B8" w14:textId="77777777" w:rsidR="002C6338" w:rsidRPr="00490934" w:rsidRDefault="002C6338" w:rsidP="002C6338">
      <w:pPr>
        <w:pStyle w:val="B1"/>
        <w:rPr>
          <w:lang w:eastAsia="ko-KR"/>
        </w:rPr>
      </w:pPr>
      <w:r w:rsidRPr="00490934">
        <w:tab/>
      </w:r>
      <w:r w:rsidRPr="00490934">
        <w:rPr>
          <w:lang w:eastAsia="ko-KR"/>
        </w:rPr>
        <w:t xml:space="preserve">The </w:t>
      </w:r>
      <w:r w:rsidRPr="00490934">
        <w:t xml:space="preserve">Link Modification Request </w:t>
      </w:r>
      <w:r w:rsidRPr="00490934">
        <w:rPr>
          <w:lang w:eastAsia="ko-KR"/>
        </w:rPr>
        <w:t>message includes:</w:t>
      </w:r>
    </w:p>
    <w:p w14:paraId="649935DA" w14:textId="77777777" w:rsidR="002C6338" w:rsidRPr="00490934" w:rsidRDefault="002C6338" w:rsidP="002C6338">
      <w:pPr>
        <w:pStyle w:val="B3"/>
        <w:rPr>
          <w:lang w:eastAsia="ko-KR"/>
        </w:rPr>
      </w:pPr>
      <w:r w:rsidRPr="00490934">
        <w:rPr>
          <w:lang w:eastAsia="ko-KR"/>
        </w:rPr>
        <w:t>a)</w:t>
      </w:r>
      <w:r w:rsidRPr="00490934">
        <w:rPr>
          <w:lang w:eastAsia="ko-KR"/>
        </w:rPr>
        <w:tab/>
        <w:t>To add new</w:t>
      </w:r>
      <w:r>
        <w:rPr>
          <w:lang w:eastAsia="ko-KR"/>
        </w:rPr>
        <w:t xml:space="preserve"> PC5 QoS Flow(s) in</w:t>
      </w:r>
      <w:r w:rsidRPr="00490934">
        <w:rPr>
          <w:lang w:eastAsia="ko-KR"/>
        </w:rPr>
        <w:t xml:space="preserve"> the existing PC5 unicast link:</w:t>
      </w:r>
    </w:p>
    <w:p w14:paraId="64B3D385" w14:textId="77777777" w:rsidR="002C6338" w:rsidRDefault="002C6338" w:rsidP="002C6338">
      <w:pPr>
        <w:pStyle w:val="B4"/>
        <w:rPr>
          <w:lang w:eastAsia="ko-KR"/>
        </w:rPr>
      </w:pPr>
      <w:r>
        <w:rPr>
          <w:lang w:eastAsia="ko-KR"/>
        </w:rPr>
        <w:t>-</w:t>
      </w:r>
      <w:r>
        <w:rPr>
          <w:lang w:eastAsia="ko-KR"/>
        </w:rPr>
        <w:tab/>
        <w:t>QoS Info: the information about PC5 QoS Flow(s) to be added. For each PC5 QoS Flow, the PFI, the corresponding PC5 QoS parameters (i.e. PQI and conditionally other parameters such as MFBR/GFBR, etc.) and the associated V2X service type(s).</w:t>
      </w:r>
    </w:p>
    <w:p w14:paraId="61C681A9" w14:textId="77777777" w:rsidR="002C6338" w:rsidRDefault="002C6338" w:rsidP="002C6338">
      <w:pPr>
        <w:pStyle w:val="B3"/>
      </w:pPr>
      <w:r>
        <w:t>b)</w:t>
      </w:r>
      <w:r>
        <w:tab/>
        <w:t>To modify PC5 QoS Flow(s) in the existing PC5 unicast link:</w:t>
      </w:r>
    </w:p>
    <w:p w14:paraId="17692343" w14:textId="77777777" w:rsidR="002C6338" w:rsidRDefault="002C6338" w:rsidP="002C6338">
      <w:pPr>
        <w:pStyle w:val="B4"/>
      </w:pPr>
      <w:r>
        <w:t>-</w:t>
      </w:r>
      <w:r>
        <w:tab/>
        <w:t>QoS Info: the information about PC5 QoS Flow(s) to be modified. For each PC5 QoS Flow, the PFI, the corresponding PC5 QoS parameters (i.e. PQI and conditionally other parameters such as MFBR/GFBR, etc.) and the associated V2X service type(s).</w:t>
      </w:r>
    </w:p>
    <w:p w14:paraId="377A8646" w14:textId="77777777" w:rsidR="002C6338" w:rsidRDefault="002C6338" w:rsidP="002C6338">
      <w:pPr>
        <w:pStyle w:val="B3"/>
      </w:pPr>
      <w:r>
        <w:t>c)</w:t>
      </w:r>
      <w:r>
        <w:tab/>
        <w:t>To remove PC5 QoS Flow(s) in the existing PC5 unicast link:</w:t>
      </w:r>
    </w:p>
    <w:p w14:paraId="727E0976" w14:textId="77777777" w:rsidR="002C6338" w:rsidRDefault="002C6338" w:rsidP="002C6338">
      <w:pPr>
        <w:pStyle w:val="B4"/>
      </w:pPr>
      <w:r>
        <w:t>-</w:t>
      </w:r>
      <w:r>
        <w:tab/>
        <w:t>PFI(s).</w:t>
      </w:r>
    </w:p>
    <w:p w14:paraId="683DF27E" w14:textId="77777777" w:rsidR="002C6338" w:rsidRPr="00490934" w:rsidRDefault="002C6338" w:rsidP="002C6338">
      <w:pPr>
        <w:pStyle w:val="B1"/>
      </w:pPr>
      <w:r w:rsidRPr="00490934">
        <w:t>2.</w:t>
      </w:r>
      <w:r w:rsidRPr="00490934">
        <w:tab/>
        <w:t>UE-2 responds with a Link Modification Accept message.</w:t>
      </w:r>
    </w:p>
    <w:p w14:paraId="2B8CCB14" w14:textId="77777777" w:rsidR="002C6338" w:rsidRPr="00490934" w:rsidRDefault="002C6338" w:rsidP="002C6338">
      <w:pPr>
        <w:pStyle w:val="B1"/>
        <w:ind w:firstLine="0"/>
        <w:rPr>
          <w:lang w:eastAsia="ko-KR"/>
        </w:rPr>
      </w:pPr>
      <w:r w:rsidRPr="00490934">
        <w:rPr>
          <w:lang w:eastAsia="ko-KR"/>
        </w:rPr>
        <w:t xml:space="preserve">The </w:t>
      </w:r>
      <w:r w:rsidRPr="00490934">
        <w:t xml:space="preserve">Link Modification Accept </w:t>
      </w:r>
      <w:r w:rsidRPr="00490934">
        <w:rPr>
          <w:lang w:eastAsia="ko-KR"/>
        </w:rPr>
        <w:t>message includes:</w:t>
      </w:r>
    </w:p>
    <w:p w14:paraId="5357890B" w14:textId="77777777" w:rsidR="002C6338" w:rsidRPr="00490934" w:rsidRDefault="002C6338" w:rsidP="002C6338">
      <w:pPr>
        <w:pStyle w:val="B3"/>
        <w:rPr>
          <w:lang w:eastAsia="ko-KR"/>
        </w:rPr>
      </w:pPr>
      <w:r w:rsidRPr="00490934">
        <w:rPr>
          <w:lang w:eastAsia="ko-KR"/>
        </w:rPr>
        <w:t>-</w:t>
      </w:r>
      <w:r w:rsidRPr="00490934">
        <w:rPr>
          <w:lang w:eastAsia="ko-KR"/>
        </w:rPr>
        <w:tab/>
        <w:t xml:space="preserve">For case a) and case </w:t>
      </w:r>
      <w:r>
        <w:rPr>
          <w:lang w:eastAsia="ko-KR"/>
        </w:rPr>
        <w:t>b</w:t>
      </w:r>
      <w:r w:rsidRPr="00490934">
        <w:rPr>
          <w:lang w:eastAsia="ko-KR"/>
        </w:rPr>
        <w:t>) described in step 1:</w:t>
      </w:r>
    </w:p>
    <w:p w14:paraId="60314F79" w14:textId="77777777" w:rsidR="002C6338" w:rsidRPr="00490934" w:rsidRDefault="002C6338" w:rsidP="002C6338">
      <w:pPr>
        <w:pStyle w:val="B4"/>
      </w:pPr>
      <w:r w:rsidRPr="00490934">
        <w:t>-</w:t>
      </w:r>
      <w:r w:rsidRPr="00490934">
        <w:tab/>
        <w:t>QoS Info: the information about PC5 QoS Flow(s)</w:t>
      </w:r>
      <w:r>
        <w:t xml:space="preserve"> requested by UE-1</w:t>
      </w:r>
      <w:r w:rsidRPr="00490934">
        <w:t>. For each PC5 QoS Flow, the PFI</w:t>
      </w:r>
      <w:r>
        <w:t>,</w:t>
      </w:r>
      <w:r w:rsidRPr="00490934">
        <w:t xml:space="preserve"> the corresponding PC5 QoS parameters (i.e. PQI and conditionally other parameters such as MFBR/GFBR, etc</w:t>
      </w:r>
      <w:r>
        <w:t>.</w:t>
      </w:r>
      <w:r w:rsidRPr="00490934">
        <w:t>)</w:t>
      </w:r>
      <w:r>
        <w:t xml:space="preserve"> and the associated V2X service type(s)</w:t>
      </w:r>
      <w:r w:rsidRPr="00490934">
        <w:t>.</w:t>
      </w:r>
    </w:p>
    <w:p w14:paraId="5EC2C50C" w14:textId="77777777" w:rsidR="002C6338" w:rsidRPr="00490934" w:rsidRDefault="002C6338" w:rsidP="002C6338">
      <w:pPr>
        <w:pStyle w:val="B1"/>
        <w:ind w:firstLine="0"/>
        <w:rPr>
          <w:lang w:eastAsia="ko-KR"/>
        </w:rPr>
      </w:pPr>
      <w:r w:rsidRPr="00490934">
        <w:t xml:space="preserve">The V2X layer of each UE provides information about the unicast link modification to the AS layer. </w:t>
      </w:r>
      <w:r w:rsidRPr="00490934">
        <w:rPr>
          <w:lang w:eastAsia="ko-KR"/>
        </w:rPr>
        <w:t>This enables the AS layer to update the context related to the modified unicast link.</w:t>
      </w:r>
    </w:p>
    <w:p w14:paraId="710E535E" w14:textId="77777777" w:rsidR="002C6338" w:rsidRDefault="002C6338" w:rsidP="002C6338">
      <w:pPr>
        <w:pStyle w:val="Heading4"/>
        <w:rPr>
          <w:lang w:eastAsia="ko-KR"/>
        </w:rPr>
      </w:pPr>
      <w:bookmarkStart w:id="773" w:name="_Toc36126288"/>
      <w:bookmarkStart w:id="774" w:name="_Toc45012612"/>
      <w:bookmarkStart w:id="775" w:name="_Toc51754038"/>
      <w:bookmarkStart w:id="776" w:name="_Toc51754172"/>
      <w:bookmarkStart w:id="777" w:name="_Toc51838999"/>
      <w:bookmarkStart w:id="778" w:name="_Toc19199144"/>
      <w:bookmarkStart w:id="779" w:name="_Toc27821934"/>
      <w:r>
        <w:rPr>
          <w:lang w:eastAsia="ko-KR"/>
        </w:rPr>
        <w:lastRenderedPageBreak/>
        <w:t>6.3.3.5</w:t>
      </w:r>
      <w:r>
        <w:rPr>
          <w:lang w:eastAsia="ko-KR"/>
        </w:rPr>
        <w:tab/>
        <w:t>Layer-2 link maintenance over PC5 reference point</w:t>
      </w:r>
      <w:bookmarkEnd w:id="773"/>
      <w:bookmarkEnd w:id="774"/>
      <w:bookmarkEnd w:id="775"/>
      <w:bookmarkEnd w:id="776"/>
      <w:bookmarkEnd w:id="777"/>
    </w:p>
    <w:p w14:paraId="4DA14092" w14:textId="77777777" w:rsidR="002C6338" w:rsidRDefault="002C6338" w:rsidP="002C6338">
      <w:pPr>
        <w:rPr>
          <w:lang w:eastAsia="ko-KR"/>
        </w:rPr>
      </w:pPr>
      <w:r>
        <w:rPr>
          <w:lang w:eastAsia="ko-KR"/>
        </w:rPr>
        <w:t>The PC5 Signalling Protocol shall support keep-alive functionality that is used to detect if a particular PC5 unicast link is still valid. Either side of the PC5 unicast link can initiate the layer-2 link maintenance procedure (i.e. keep-alive procedure), based on for example triggers from the AS layer or internal timers. The UEs shall minimize the keep-alive signalling, e.g. cancel the procedure if data are successfully received over the PC5 unicast link.</w:t>
      </w:r>
    </w:p>
    <w:p w14:paraId="3E3711F5" w14:textId="77777777" w:rsidR="002C6338" w:rsidRDefault="002C6338" w:rsidP="002C6338">
      <w:pPr>
        <w:pStyle w:val="TH"/>
        <w:rPr>
          <w:lang w:eastAsia="ko-KR"/>
        </w:rPr>
      </w:pPr>
      <w:r w:rsidRPr="00490934">
        <w:object w:dxaOrig="2883" w:dyaOrig="1617" w14:anchorId="29493C51">
          <v:shape id="_x0000_i1042" type="#_x0000_t75" style="width:242.3pt;height:135.25pt" o:ole="">
            <v:imagedata r:id="rId45" o:title=""/>
          </v:shape>
          <o:OLEObject Type="Embed" ProgID="Visio.Drawing.11" ShapeID="_x0000_i1042" DrawAspect="Content" ObjectID="_1817842672" r:id="rId46"/>
        </w:object>
      </w:r>
    </w:p>
    <w:p w14:paraId="61B8B393" w14:textId="77777777" w:rsidR="002C6338" w:rsidRDefault="002C6338" w:rsidP="002C6338">
      <w:pPr>
        <w:pStyle w:val="TF"/>
        <w:rPr>
          <w:lang w:eastAsia="ko-KR"/>
        </w:rPr>
      </w:pPr>
      <w:r>
        <w:rPr>
          <w:lang w:eastAsia="ko-KR"/>
        </w:rPr>
        <w:t>Figure 6.3.3.5-1: Layer-2 link maintenance procedure</w:t>
      </w:r>
    </w:p>
    <w:p w14:paraId="05CE0ADD" w14:textId="77777777" w:rsidR="002C6338" w:rsidRDefault="002C6338" w:rsidP="002C6338">
      <w:pPr>
        <w:pStyle w:val="B1"/>
        <w:rPr>
          <w:lang w:eastAsia="ko-KR"/>
        </w:rPr>
      </w:pPr>
      <w:r>
        <w:rPr>
          <w:lang w:eastAsia="ko-KR"/>
        </w:rPr>
        <w:t>0.</w:t>
      </w:r>
      <w:r>
        <w:rPr>
          <w:lang w:eastAsia="ko-KR"/>
        </w:rPr>
        <w:tab/>
        <w:t>UE-1 and UE-2 have a unicast link established as described in clause 6.3.3.1.</w:t>
      </w:r>
    </w:p>
    <w:p w14:paraId="4C836872" w14:textId="77777777" w:rsidR="002C6338" w:rsidRDefault="002C6338" w:rsidP="002C6338">
      <w:pPr>
        <w:pStyle w:val="B1"/>
        <w:rPr>
          <w:lang w:eastAsia="ko-KR"/>
        </w:rPr>
      </w:pPr>
      <w:r>
        <w:rPr>
          <w:lang w:eastAsia="ko-KR"/>
        </w:rPr>
        <w:t>1.</w:t>
      </w:r>
      <w:r>
        <w:rPr>
          <w:lang w:eastAsia="ko-KR"/>
        </w:rPr>
        <w:tab/>
        <w:t>Based on trigger conditions, UE-1 sends a Keep-alive message to UE-2 in order to determine the status of the PC5 unicast link.</w:t>
      </w:r>
    </w:p>
    <w:p w14:paraId="684AC50A" w14:textId="77777777" w:rsidR="002C6338" w:rsidRDefault="002C6338" w:rsidP="002C6338">
      <w:pPr>
        <w:pStyle w:val="NO"/>
        <w:rPr>
          <w:lang w:eastAsia="ko-KR"/>
        </w:rPr>
      </w:pPr>
      <w:r>
        <w:rPr>
          <w:lang w:eastAsia="ko-KR"/>
        </w:rPr>
        <w:t>NOTE 1:</w:t>
      </w:r>
      <w:r>
        <w:rPr>
          <w:lang w:eastAsia="ko-KR"/>
        </w:rPr>
        <w:tab/>
        <w:t>It is left to Stage 3 to determine the exact triggers for the keep-alive messages. For example, the trigger can be based on a timer associated with the Layer-2 link. The timer can be reset with a successful reception event defined by TS 38.300 [11].</w:t>
      </w:r>
    </w:p>
    <w:p w14:paraId="1775F27E" w14:textId="77777777" w:rsidR="002C6338" w:rsidRDefault="002C6338" w:rsidP="002C6338">
      <w:pPr>
        <w:pStyle w:val="B1"/>
        <w:rPr>
          <w:lang w:eastAsia="ko-KR"/>
        </w:rPr>
      </w:pPr>
      <w:r>
        <w:rPr>
          <w:lang w:eastAsia="ko-KR"/>
        </w:rPr>
        <w:t>2.</w:t>
      </w:r>
      <w:r>
        <w:rPr>
          <w:lang w:eastAsia="ko-KR"/>
        </w:rPr>
        <w:tab/>
        <w:t>Upon reception of the Keep-alive message, UE-2 responds with a Keep-alive Ack message.</w:t>
      </w:r>
    </w:p>
    <w:p w14:paraId="22E487CB" w14:textId="77777777" w:rsidR="002C6338" w:rsidRDefault="002C6338" w:rsidP="002C6338">
      <w:pPr>
        <w:rPr>
          <w:lang w:eastAsia="ko-KR"/>
        </w:rPr>
      </w:pPr>
      <w:r>
        <w:rPr>
          <w:lang w:eastAsia="ko-KR"/>
        </w:rPr>
        <w:t>The UE initiating the keep-alive procedure shall determine the follow up actions based on the result of the signalling, e.g. proceed with implicit layer-2 link release.</w:t>
      </w:r>
    </w:p>
    <w:p w14:paraId="343A3D2E" w14:textId="77777777" w:rsidR="002C6338" w:rsidRDefault="002C6338" w:rsidP="002C6338">
      <w:pPr>
        <w:pStyle w:val="NO"/>
        <w:rPr>
          <w:lang w:eastAsia="ko-KR"/>
        </w:rPr>
      </w:pPr>
      <w:r>
        <w:rPr>
          <w:lang w:eastAsia="ko-KR"/>
        </w:rPr>
        <w:t>NOTE 2:</w:t>
      </w:r>
      <w:r>
        <w:rPr>
          <w:lang w:eastAsia="ko-KR"/>
        </w:rPr>
        <w:tab/>
        <w:t>It is left to Stage 3 to determine the follow up actions. For example, a successful reception event can also cancel the layer-2 link release if received in time.</w:t>
      </w:r>
    </w:p>
    <w:p w14:paraId="3949DDA9" w14:textId="77777777" w:rsidR="002C6338" w:rsidRPr="00490934" w:rsidRDefault="002C6338" w:rsidP="002C6338">
      <w:pPr>
        <w:pStyle w:val="Heading2"/>
        <w:rPr>
          <w:lang w:eastAsia="ko-KR"/>
        </w:rPr>
      </w:pPr>
      <w:bookmarkStart w:id="780" w:name="_Toc36126289"/>
      <w:bookmarkStart w:id="781" w:name="_Toc45012613"/>
      <w:bookmarkStart w:id="782" w:name="_Toc51754039"/>
      <w:bookmarkStart w:id="783" w:name="_Toc51754173"/>
      <w:bookmarkStart w:id="784" w:name="_Toc51839000"/>
      <w:r w:rsidRPr="00490934">
        <w:rPr>
          <w:lang w:eastAsia="ko-KR"/>
        </w:rPr>
        <w:t>6.4</w:t>
      </w:r>
      <w:r w:rsidRPr="00490934">
        <w:rPr>
          <w:lang w:eastAsia="ko-KR"/>
        </w:rPr>
        <w:tab/>
        <w:t>Procedures for V2X communication over Uu reference point</w:t>
      </w:r>
      <w:bookmarkEnd w:id="778"/>
      <w:bookmarkEnd w:id="779"/>
      <w:bookmarkEnd w:id="780"/>
      <w:bookmarkEnd w:id="781"/>
      <w:bookmarkEnd w:id="782"/>
      <w:bookmarkEnd w:id="783"/>
      <w:bookmarkEnd w:id="784"/>
    </w:p>
    <w:p w14:paraId="61C96EF7" w14:textId="77777777" w:rsidR="002C6338" w:rsidRPr="00490934" w:rsidRDefault="002C6338" w:rsidP="002C6338">
      <w:pPr>
        <w:pStyle w:val="Heading3"/>
      </w:pPr>
      <w:bookmarkStart w:id="785" w:name="_Toc19199145"/>
      <w:bookmarkStart w:id="786" w:name="_Toc27821935"/>
      <w:bookmarkStart w:id="787" w:name="_Toc36126290"/>
      <w:bookmarkStart w:id="788" w:name="_Toc45012614"/>
      <w:bookmarkStart w:id="789" w:name="_Toc51754040"/>
      <w:bookmarkStart w:id="790" w:name="_Toc51754174"/>
      <w:bookmarkStart w:id="791" w:name="_Toc51839001"/>
      <w:r w:rsidRPr="00490934">
        <w:rPr>
          <w:lang w:eastAsia="ko-KR"/>
        </w:rPr>
        <w:t>6.4.1</w:t>
      </w:r>
      <w:r w:rsidRPr="00490934">
        <w:rPr>
          <w:lang w:eastAsia="ko-KR"/>
        </w:rPr>
        <w:tab/>
        <w:t>Procedure for n</w:t>
      </w:r>
      <w:r w:rsidRPr="00490934">
        <w:t>otification on</w:t>
      </w:r>
      <w:r>
        <w:t xml:space="preserve"> QoS Sustainability Analytics</w:t>
      </w:r>
      <w:r w:rsidRPr="00490934">
        <w:t xml:space="preserve"> to the V2X Application Server</w:t>
      </w:r>
      <w:bookmarkEnd w:id="785"/>
      <w:bookmarkEnd w:id="786"/>
      <w:bookmarkEnd w:id="787"/>
      <w:bookmarkEnd w:id="788"/>
      <w:bookmarkEnd w:id="789"/>
      <w:bookmarkEnd w:id="790"/>
      <w:bookmarkEnd w:id="791"/>
    </w:p>
    <w:p w14:paraId="07B2DA04" w14:textId="77777777" w:rsidR="002C6338" w:rsidRPr="00490934" w:rsidRDefault="002C6338" w:rsidP="002C6338">
      <w:r w:rsidRPr="00490934">
        <w:rPr>
          <w:lang w:eastAsia="ko-KR"/>
        </w:rPr>
        <w:t xml:space="preserve">Figure 6.4.1-1 depicts a procedure for </w:t>
      </w:r>
      <w:r w:rsidRPr="00490934">
        <w:t>notification on</w:t>
      </w:r>
      <w:r>
        <w:t xml:space="preserve"> QoS Sustainability Analytics</w:t>
      </w:r>
      <w:r w:rsidRPr="00490934">
        <w:t xml:space="preserve"> to the V2X Application Server.</w:t>
      </w:r>
    </w:p>
    <w:p w14:paraId="73628E96" w14:textId="77777777" w:rsidR="002C6338" w:rsidRPr="00490934" w:rsidRDefault="002C6338" w:rsidP="002C6338">
      <w:pPr>
        <w:pStyle w:val="TH"/>
      </w:pPr>
      <w:r w:rsidRPr="00490934">
        <w:object w:dxaOrig="9977" w:dyaOrig="4726" w14:anchorId="799BAA04">
          <v:shape id="_x0000_i1043" type="#_x0000_t75" style="width:449.55pt;height:212.25pt" o:ole="">
            <v:imagedata r:id="rId47" o:title=""/>
          </v:shape>
          <o:OLEObject Type="Embed" ProgID="Visio.Drawing.11" ShapeID="_x0000_i1043" DrawAspect="Content" ObjectID="_1817842673" r:id="rId48"/>
        </w:object>
      </w:r>
    </w:p>
    <w:p w14:paraId="2705071B" w14:textId="77777777" w:rsidR="002C6338" w:rsidRPr="00490934" w:rsidRDefault="002C6338" w:rsidP="002C6338">
      <w:pPr>
        <w:pStyle w:val="TF"/>
      </w:pPr>
      <w:r w:rsidRPr="00490934">
        <w:t>Figure 6.4.1-1: Notification on</w:t>
      </w:r>
      <w:r>
        <w:t xml:space="preserve"> QoS Sustainability Analytics</w:t>
      </w:r>
      <w:r w:rsidRPr="00490934">
        <w:t xml:space="preserve"> to the V2X Application Server</w:t>
      </w:r>
    </w:p>
    <w:p w14:paraId="06EE5EF8" w14:textId="77777777" w:rsidR="002C6338" w:rsidRPr="00490934" w:rsidRDefault="002C6338" w:rsidP="002C6338">
      <w:pPr>
        <w:pStyle w:val="B1"/>
      </w:pPr>
      <w:r w:rsidRPr="00490934">
        <w:rPr>
          <w:lang w:eastAsia="ko-KR"/>
        </w:rPr>
        <w:t>1.</w:t>
      </w:r>
      <w:r w:rsidRPr="00490934">
        <w:rPr>
          <w:lang w:eastAsia="ko-KR"/>
        </w:rPr>
        <w:tab/>
        <w:t xml:space="preserve">The V2X Application Sever derives information </w:t>
      </w:r>
      <w:r w:rsidRPr="00490934">
        <w:t>on V2X service,</w:t>
      </w:r>
      <w:r>
        <w:t xml:space="preserve"> location information (an area or path of interest),</w:t>
      </w:r>
      <w:r w:rsidRPr="00490934">
        <w:t xml:space="preserve"> QoS requirements and</w:t>
      </w:r>
      <w:r>
        <w:t xml:space="preserve"> reporting</w:t>
      </w:r>
      <w:r w:rsidRPr="00490934">
        <w:t xml:space="preserve"> threshold</w:t>
      </w:r>
      <w:r>
        <w:t>(</w:t>
      </w:r>
      <w:r w:rsidRPr="00490934">
        <w:t>s</w:t>
      </w:r>
      <w:r>
        <w:t>)</w:t>
      </w:r>
      <w:r w:rsidRPr="00490934">
        <w:t>. The</w:t>
      </w:r>
      <w:r>
        <w:t xml:space="preserve"> location information</w:t>
      </w:r>
      <w:r w:rsidRPr="00490934">
        <w:t xml:space="preserve"> can be in the form of geographic coordinates to reflect a list of waypoints.</w:t>
      </w:r>
    </w:p>
    <w:p w14:paraId="01BE0080" w14:textId="77777777" w:rsidR="002C6338" w:rsidRPr="00490934" w:rsidRDefault="002C6338" w:rsidP="002C6338">
      <w:pPr>
        <w:pStyle w:val="NO"/>
      </w:pPr>
      <w:r w:rsidRPr="00490934">
        <w:t>NOTE</w:t>
      </w:r>
      <w:r>
        <w:t> </w:t>
      </w:r>
      <w:r w:rsidRPr="00490934">
        <w:t>1:</w:t>
      </w:r>
      <w:r w:rsidRPr="00490934">
        <w:tab/>
        <w:t>Step 1 is outside 3GPP scope. The V2X Application Server can derive this, for example, based on information provided by the UE(s) or the V2X Application Server uses locally configured information.</w:t>
      </w:r>
    </w:p>
    <w:p w14:paraId="7125EF03" w14:textId="77777777" w:rsidR="002C6338" w:rsidRPr="00490934" w:rsidRDefault="002C6338" w:rsidP="002C6338">
      <w:pPr>
        <w:pStyle w:val="B1"/>
        <w:rPr>
          <w:lang w:eastAsia="ko-KR"/>
        </w:rPr>
      </w:pPr>
      <w:r w:rsidRPr="00490934">
        <w:t>2.</w:t>
      </w:r>
      <w:r w:rsidRPr="00490934">
        <w:tab/>
        <w:t xml:space="preserve">The V2X Application Server </w:t>
      </w:r>
      <w:r w:rsidRPr="00490934">
        <w:rPr>
          <w:lang w:eastAsia="zh-CN"/>
        </w:rPr>
        <w:t>subscribes to or requests notification on</w:t>
      </w:r>
      <w:r>
        <w:rPr>
          <w:lang w:eastAsia="zh-CN"/>
        </w:rPr>
        <w:t xml:space="preserve"> QoS Sustainability Analytics</w:t>
      </w:r>
      <w:r w:rsidRPr="00490934">
        <w:t xml:space="preserve"> </w:t>
      </w:r>
      <w:r w:rsidRPr="00490934">
        <w:rPr>
          <w:lang w:eastAsia="zh-CN"/>
        </w:rPr>
        <w:t>provided by NWDAF via NEF by invoking Nnef_</w:t>
      </w:r>
      <w:r w:rsidRPr="00490934">
        <w:t>Analytics</w:t>
      </w:r>
      <w:r w:rsidRPr="00490934">
        <w:rPr>
          <w:lang w:eastAsia="zh-CN"/>
        </w:rPr>
        <w:t xml:space="preserve">Exposure_Subscribe service operation as defined in </w:t>
      </w:r>
      <w:r w:rsidRPr="00490934">
        <w:t>clause 6.1.1.2 of TS</w:t>
      </w:r>
      <w:r>
        <w:t> </w:t>
      </w:r>
      <w:r w:rsidRPr="00490934">
        <w:t>23.288</w:t>
      </w:r>
      <w:r>
        <w:t> </w:t>
      </w:r>
      <w:r w:rsidRPr="00490934">
        <w:t>[</w:t>
      </w:r>
      <w:r w:rsidRPr="00490934">
        <w:rPr>
          <w:lang w:eastAsia="ko-KR"/>
        </w:rPr>
        <w:t>20</w:t>
      </w:r>
      <w:r w:rsidRPr="00490934">
        <w:t>]</w:t>
      </w:r>
      <w:r w:rsidRPr="00490934">
        <w:rPr>
          <w:lang w:eastAsia="zh-CN"/>
        </w:rPr>
        <w:t xml:space="preserve"> or Nnef_</w:t>
      </w:r>
      <w:r w:rsidRPr="00490934">
        <w:t>Analytics</w:t>
      </w:r>
      <w:r w:rsidRPr="00490934">
        <w:rPr>
          <w:lang w:eastAsia="zh-CN"/>
        </w:rPr>
        <w:t>Exposure_Fetch service operation</w:t>
      </w:r>
      <w:r w:rsidRPr="00490934">
        <w:t xml:space="preserve"> as defined in clause 6.1.2.2 of TS</w:t>
      </w:r>
      <w:r>
        <w:t> </w:t>
      </w:r>
      <w:r w:rsidRPr="00490934">
        <w:t>23.288</w:t>
      </w:r>
      <w:r>
        <w:t> </w:t>
      </w:r>
      <w:r w:rsidRPr="00490934">
        <w:t>[</w:t>
      </w:r>
      <w:r w:rsidRPr="00490934">
        <w:rPr>
          <w:lang w:eastAsia="ko-KR"/>
        </w:rPr>
        <w:t>20</w:t>
      </w:r>
      <w:r w:rsidRPr="00490934">
        <w:t>]</w:t>
      </w:r>
      <w:r w:rsidRPr="00490934">
        <w:rPr>
          <w:lang w:eastAsia="zh-CN"/>
        </w:rPr>
        <w:t>. The parameters included in the request are described i</w:t>
      </w:r>
      <w:r w:rsidRPr="00490934">
        <w:t>n clause 5.4.5.2.2</w:t>
      </w:r>
      <w:r w:rsidRPr="00490934">
        <w:rPr>
          <w:lang w:eastAsia="ko-KR"/>
        </w:rPr>
        <w:t>.</w:t>
      </w:r>
    </w:p>
    <w:p w14:paraId="574F2EFE" w14:textId="77777777" w:rsidR="002C6338" w:rsidRPr="00490934" w:rsidRDefault="002C6338" w:rsidP="002C6338">
      <w:pPr>
        <w:pStyle w:val="B1"/>
        <w:rPr>
          <w:lang w:eastAsia="zh-CN"/>
        </w:rPr>
      </w:pPr>
      <w:r w:rsidRPr="00490934">
        <w:rPr>
          <w:lang w:eastAsia="ko-KR"/>
        </w:rPr>
        <w:tab/>
      </w:r>
      <w:r w:rsidRPr="00490934">
        <w:t>The V2X Application Server may include multiple sets of parameters in order to provide different combinations of "Location information" and "</w:t>
      </w:r>
      <w:r>
        <w:t>Analytics Target Period</w:t>
      </w:r>
      <w:r w:rsidRPr="00490934">
        <w:t xml:space="preserve">" when requesting </w:t>
      </w:r>
      <w:r w:rsidRPr="00490934">
        <w:rPr>
          <w:lang w:eastAsia="zh-CN"/>
        </w:rPr>
        <w:t>notification on</w:t>
      </w:r>
      <w:r>
        <w:rPr>
          <w:lang w:eastAsia="zh-CN"/>
        </w:rPr>
        <w:t xml:space="preserve"> QoS Sustainability Analytics</w:t>
      </w:r>
      <w:r w:rsidRPr="00490934">
        <w:t>.</w:t>
      </w:r>
    </w:p>
    <w:p w14:paraId="13CA9C38" w14:textId="77777777" w:rsidR="002C6338" w:rsidRDefault="002C6338" w:rsidP="002C6338">
      <w:pPr>
        <w:pStyle w:val="NO"/>
        <w:rPr>
          <w:lang w:eastAsia="ko-KR"/>
        </w:rPr>
      </w:pPr>
      <w:r>
        <w:rPr>
          <w:lang w:eastAsia="ko-KR"/>
        </w:rPr>
        <w:t>NOTE 2:</w:t>
      </w:r>
      <w:r>
        <w:rPr>
          <w:lang w:eastAsia="ko-KR"/>
        </w:rPr>
        <w:tab/>
        <w:t>The V2X Application Server needs to set the "Time when analytics information is needed" parameter (see TS 23.288 [20]) appropriately, e.g. large enough, to perform the V2X application adjustment before the potential QoS change happens.</w:t>
      </w:r>
    </w:p>
    <w:p w14:paraId="5ED7D0EE" w14:textId="77777777" w:rsidR="002C6338" w:rsidRPr="00490934" w:rsidRDefault="002C6338" w:rsidP="002C6338">
      <w:pPr>
        <w:pStyle w:val="NO"/>
      </w:pPr>
      <w:r w:rsidRPr="00490934">
        <w:rPr>
          <w:lang w:eastAsia="ko-KR"/>
        </w:rPr>
        <w:t>NOTE</w:t>
      </w:r>
      <w:r>
        <w:rPr>
          <w:lang w:eastAsia="ko-KR"/>
        </w:rPr>
        <w:t> 3</w:t>
      </w:r>
      <w:r w:rsidRPr="00490934">
        <w:rPr>
          <w:lang w:eastAsia="ko-KR"/>
        </w:rPr>
        <w:t>:</w:t>
      </w:r>
      <w:r w:rsidRPr="00490934">
        <w:rPr>
          <w:lang w:eastAsia="ko-KR"/>
        </w:rPr>
        <w:tab/>
        <w:t xml:space="preserve">The request made by the V2X Application Server does not have to be per UE. In order to make a request </w:t>
      </w:r>
      <w:r w:rsidRPr="00490934">
        <w:t>for multiple UEs, the V2X Application Server can</w:t>
      </w:r>
      <w:r w:rsidRPr="00490934">
        <w:rPr>
          <w:lang w:eastAsia="ko-KR"/>
        </w:rPr>
        <w:t xml:space="preserve"> perform mapping between individual UE path requests and subscription to notification per </w:t>
      </w:r>
      <w:r w:rsidRPr="00490934">
        <w:t>path/road segment. Whether a request is generated for a UE or multiple UEs, and how to set the parameters included in the request and triggers for such request are up to the V2X Application Server implementation and outside of the scope of 3GPP.</w:t>
      </w:r>
    </w:p>
    <w:p w14:paraId="18772A55" w14:textId="77777777" w:rsidR="002C6338" w:rsidRPr="00490934" w:rsidRDefault="002C6338" w:rsidP="002C6338">
      <w:pPr>
        <w:pStyle w:val="B1"/>
        <w:rPr>
          <w:lang w:eastAsia="ko-KR"/>
        </w:rPr>
      </w:pPr>
      <w:r w:rsidRPr="00490934">
        <w:t>3.</w:t>
      </w:r>
      <w:r w:rsidRPr="00490934">
        <w:tab/>
        <w:t>When the NEF receives the request from the V2X Application Server, the NEF interacts with the NWDAF as described in</w:t>
      </w:r>
      <w:r w:rsidRPr="00490934">
        <w:rPr>
          <w:lang w:eastAsia="zh-CN"/>
        </w:rPr>
        <w:t xml:space="preserve"> the procedure in clause</w:t>
      </w:r>
      <w:r w:rsidRPr="00490934">
        <w:t> </w:t>
      </w:r>
      <w:r w:rsidRPr="00490934">
        <w:rPr>
          <w:lang w:eastAsia="zh-CN"/>
        </w:rPr>
        <w:t>6.9.4 of TS</w:t>
      </w:r>
      <w:r>
        <w:rPr>
          <w:lang w:eastAsia="zh-CN"/>
        </w:rPr>
        <w:t> </w:t>
      </w:r>
      <w:r w:rsidRPr="00490934">
        <w:rPr>
          <w:lang w:eastAsia="zh-CN"/>
        </w:rPr>
        <w:t>23.288</w:t>
      </w:r>
      <w:r>
        <w:rPr>
          <w:lang w:eastAsia="zh-CN"/>
        </w:rPr>
        <w:t> </w:t>
      </w:r>
      <w:r w:rsidRPr="00490934">
        <w:rPr>
          <w:lang w:eastAsia="zh-CN"/>
        </w:rPr>
        <w:t>[</w:t>
      </w:r>
      <w:r w:rsidRPr="00490934">
        <w:rPr>
          <w:lang w:eastAsia="ko-KR"/>
        </w:rPr>
        <w:t>20</w:t>
      </w:r>
      <w:r w:rsidRPr="00490934">
        <w:rPr>
          <w:lang w:eastAsia="zh-CN"/>
        </w:rPr>
        <w:t>]</w:t>
      </w:r>
      <w:r w:rsidRPr="00490934">
        <w:rPr>
          <w:lang w:eastAsia="ko-KR"/>
        </w:rPr>
        <w:t xml:space="preserve">. The NEF shall map the </w:t>
      </w:r>
      <w:r w:rsidRPr="00490934">
        <w:t xml:space="preserve">QoS Characteristics attributes including Resource Type, PDB and PER received from the V2X Application Server to the most appropriate 5QI that is supported by </w:t>
      </w:r>
      <w:r w:rsidRPr="00490934">
        <w:rPr>
          <w:lang w:eastAsia="ko-KR"/>
        </w:rPr>
        <w:t xml:space="preserve">the network if the V2X application server does not provide 5QI. If 5QI is provided by the V2X Application Server, NEF does not perform such mapping. </w:t>
      </w:r>
      <w:r w:rsidRPr="00490934">
        <w:rPr>
          <w:lang w:eastAsia="zh-CN"/>
        </w:rPr>
        <w:t xml:space="preserve">The NEF may </w:t>
      </w:r>
      <w:r w:rsidRPr="00490934">
        <w:rPr>
          <w:lang w:eastAsia="ko-KR"/>
        </w:rPr>
        <w:t>map other parameters included in the request from the V2X Application Server to information used by the 3GPP system.</w:t>
      </w:r>
    </w:p>
    <w:p w14:paraId="2E9FB9A0" w14:textId="77777777" w:rsidR="002C6338" w:rsidRPr="00490934" w:rsidRDefault="002C6338" w:rsidP="002C6338">
      <w:pPr>
        <w:pStyle w:val="B1"/>
        <w:rPr>
          <w:lang w:eastAsia="ko-KR"/>
        </w:rPr>
      </w:pPr>
      <w:r w:rsidRPr="00490934">
        <w:rPr>
          <w:lang w:eastAsia="ko-KR"/>
        </w:rPr>
        <w:t>4.</w:t>
      </w:r>
      <w:r w:rsidRPr="00490934">
        <w:rPr>
          <w:lang w:eastAsia="ko-KR"/>
        </w:rPr>
        <w:tab/>
      </w:r>
      <w:r w:rsidRPr="00490934">
        <w:rPr>
          <w:lang w:eastAsia="zh-CN"/>
        </w:rPr>
        <w:t>If the NEF receives the response from the NWDAF, the NEF notifies the V2X Application Server with the analytics information on</w:t>
      </w:r>
      <w:r>
        <w:rPr>
          <w:lang w:eastAsia="zh-CN"/>
        </w:rPr>
        <w:t xml:space="preserve"> QoS Sustainability Analytics</w:t>
      </w:r>
      <w:r w:rsidRPr="00490934">
        <w:rPr>
          <w:lang w:eastAsia="zh-CN"/>
        </w:rPr>
        <w:t xml:space="preserve"> by invoking Nnef_</w:t>
      </w:r>
      <w:r w:rsidRPr="00490934">
        <w:t>Analytics</w:t>
      </w:r>
      <w:r w:rsidRPr="00490934">
        <w:rPr>
          <w:lang w:eastAsia="zh-CN"/>
        </w:rPr>
        <w:t xml:space="preserve">Exposure_Notify service operation for </w:t>
      </w:r>
      <w:r w:rsidRPr="00490934">
        <w:rPr>
          <w:lang w:eastAsia="ko-KR"/>
        </w:rPr>
        <w:t>a Subscribe-Notify model</w:t>
      </w:r>
      <w:r w:rsidRPr="00490934">
        <w:rPr>
          <w:lang w:eastAsia="zh-CN"/>
        </w:rPr>
        <w:t xml:space="preserve"> as defined in </w:t>
      </w:r>
      <w:r w:rsidRPr="00490934">
        <w:t>clause 6.1.1.2 of TS</w:t>
      </w:r>
      <w:r>
        <w:t> </w:t>
      </w:r>
      <w:r w:rsidRPr="00490934">
        <w:t>23.288</w:t>
      </w:r>
      <w:r>
        <w:t> </w:t>
      </w:r>
      <w:r w:rsidRPr="00490934">
        <w:t>[</w:t>
      </w:r>
      <w:r w:rsidRPr="00490934">
        <w:rPr>
          <w:lang w:eastAsia="ko-KR"/>
        </w:rPr>
        <w:t>20</w:t>
      </w:r>
      <w:r w:rsidRPr="00490934">
        <w:t>]</w:t>
      </w:r>
      <w:r w:rsidRPr="00490934">
        <w:rPr>
          <w:lang w:eastAsia="zh-CN"/>
        </w:rPr>
        <w:t xml:space="preserve"> or Nnef_</w:t>
      </w:r>
      <w:r w:rsidRPr="00490934">
        <w:t>Analytics</w:t>
      </w:r>
      <w:r w:rsidRPr="00490934">
        <w:rPr>
          <w:lang w:eastAsia="zh-CN"/>
        </w:rPr>
        <w:t xml:space="preserve">Exposure_Fetch service operation for a </w:t>
      </w:r>
      <w:r w:rsidRPr="00490934">
        <w:rPr>
          <w:lang w:eastAsia="ko-KR"/>
        </w:rPr>
        <w:t>Request-Response model</w:t>
      </w:r>
      <w:r w:rsidRPr="00490934">
        <w:t xml:space="preserve"> as defined in clause 6.1.2.2 of TS</w:t>
      </w:r>
      <w:r>
        <w:t> </w:t>
      </w:r>
      <w:r w:rsidRPr="00490934">
        <w:t>23.288</w:t>
      </w:r>
      <w:r>
        <w:t> </w:t>
      </w:r>
      <w:r w:rsidRPr="00490934">
        <w:t>[</w:t>
      </w:r>
      <w:r w:rsidRPr="00490934">
        <w:rPr>
          <w:lang w:eastAsia="ko-KR"/>
        </w:rPr>
        <w:t>20</w:t>
      </w:r>
      <w:r w:rsidRPr="00490934">
        <w:t>]</w:t>
      </w:r>
      <w:r w:rsidRPr="00490934">
        <w:rPr>
          <w:lang w:eastAsia="zh-CN"/>
        </w:rPr>
        <w:t>.</w:t>
      </w:r>
    </w:p>
    <w:p w14:paraId="40A0F230" w14:textId="77777777" w:rsidR="002C6338" w:rsidRPr="00490934" w:rsidRDefault="002C6338" w:rsidP="002C6338">
      <w:pPr>
        <w:pStyle w:val="B1"/>
      </w:pPr>
      <w:r w:rsidRPr="00490934">
        <w:t>5.</w:t>
      </w:r>
      <w:r w:rsidRPr="00490934">
        <w:tab/>
        <w:t>V2X application adjustment may take place.</w:t>
      </w:r>
    </w:p>
    <w:p w14:paraId="7977E4B7" w14:textId="77777777" w:rsidR="002C6338" w:rsidRPr="00490934" w:rsidRDefault="002C6338" w:rsidP="002C6338">
      <w:pPr>
        <w:pStyle w:val="NO"/>
      </w:pPr>
      <w:r w:rsidRPr="00490934">
        <w:lastRenderedPageBreak/>
        <w:t>NOTE</w:t>
      </w:r>
      <w:r>
        <w:t> 4</w:t>
      </w:r>
      <w:r w:rsidRPr="00490934">
        <w:t>:</w:t>
      </w:r>
      <w:r w:rsidRPr="00490934">
        <w:tab/>
        <w:t>Step 5 is outside 3GPP scope. V2X application adjustment can take place at UE and/or V2X Application Server, e.g. adjust inter-vehicle gap, change video codec parameters, etc. For the case that the V2X Application Server uses the request for multiple UEs in step 2, the V2X Application Server can perform the V2X application adjustment for every UE corresponding to the request.</w:t>
      </w:r>
    </w:p>
    <w:p w14:paraId="078E330D" w14:textId="77777777" w:rsidR="002C6338" w:rsidRDefault="002C6338" w:rsidP="002C6338">
      <w:pPr>
        <w:rPr>
          <w:lang w:eastAsia="ko-KR"/>
        </w:rPr>
      </w:pPr>
      <w:bookmarkStart w:id="792" w:name="_Toc19199146"/>
      <w:bookmarkStart w:id="793" w:name="_Toc27821936"/>
      <w:bookmarkStart w:id="794" w:name="_Toc36126291"/>
      <w:r>
        <w:rPr>
          <w:lang w:eastAsia="ko-KR"/>
        </w:rPr>
        <w:t>For a Subscribe-Notify model, when the V2X Application Sever wants to cancel subscription to analytics information, it invokes the Nnef_AnalyticsExposure_Unsubscribe service operation as defined in clause 6.1.1.2 of TS 23.288 [20].</w:t>
      </w:r>
    </w:p>
    <w:p w14:paraId="754922DB" w14:textId="77777777" w:rsidR="002C6338" w:rsidRPr="00490934" w:rsidRDefault="002C6338" w:rsidP="002C6338">
      <w:pPr>
        <w:pStyle w:val="Heading2"/>
        <w:rPr>
          <w:lang w:eastAsia="ko-KR"/>
        </w:rPr>
      </w:pPr>
      <w:bookmarkStart w:id="795" w:name="_Toc45012615"/>
      <w:bookmarkStart w:id="796" w:name="_Toc51754041"/>
      <w:bookmarkStart w:id="797" w:name="_Toc51754175"/>
      <w:bookmarkStart w:id="798" w:name="_Toc51839002"/>
      <w:r w:rsidRPr="00490934">
        <w:rPr>
          <w:lang w:eastAsia="ko-KR"/>
        </w:rPr>
        <w:t>6.5</w:t>
      </w:r>
      <w:r w:rsidRPr="00490934">
        <w:rPr>
          <w:lang w:eastAsia="ko-KR"/>
        </w:rPr>
        <w:tab/>
        <w:t>Procedures for Service Authorization to NG-RAN for V2X communications over PC5 reference point</w:t>
      </w:r>
      <w:bookmarkEnd w:id="792"/>
      <w:bookmarkEnd w:id="793"/>
      <w:bookmarkEnd w:id="794"/>
      <w:bookmarkEnd w:id="795"/>
      <w:bookmarkEnd w:id="796"/>
      <w:bookmarkEnd w:id="797"/>
      <w:bookmarkEnd w:id="798"/>
    </w:p>
    <w:p w14:paraId="11CB210D" w14:textId="77777777" w:rsidR="002C6338" w:rsidRPr="00490934" w:rsidRDefault="002C6338" w:rsidP="002C6338">
      <w:pPr>
        <w:pStyle w:val="Heading3"/>
      </w:pPr>
      <w:bookmarkStart w:id="799" w:name="_Toc19199147"/>
      <w:bookmarkStart w:id="800" w:name="_Toc27821937"/>
      <w:bookmarkStart w:id="801" w:name="_Toc36126292"/>
      <w:bookmarkStart w:id="802" w:name="_Toc45012616"/>
      <w:bookmarkStart w:id="803" w:name="_Toc51754042"/>
      <w:bookmarkStart w:id="804" w:name="_Toc51754176"/>
      <w:bookmarkStart w:id="805" w:name="_Toc51839003"/>
      <w:r w:rsidRPr="00490934">
        <w:t>6.5.1</w:t>
      </w:r>
      <w:r w:rsidRPr="00490934">
        <w:tab/>
        <w:t>General</w:t>
      </w:r>
      <w:bookmarkEnd w:id="799"/>
      <w:bookmarkEnd w:id="800"/>
      <w:bookmarkEnd w:id="801"/>
      <w:bookmarkEnd w:id="802"/>
      <w:bookmarkEnd w:id="803"/>
      <w:bookmarkEnd w:id="804"/>
      <w:bookmarkEnd w:id="805"/>
    </w:p>
    <w:p w14:paraId="38BF9C02" w14:textId="77777777" w:rsidR="002C6338" w:rsidRPr="00490934" w:rsidRDefault="002C6338" w:rsidP="002C6338">
      <w:pPr>
        <w:rPr>
          <w:lang w:eastAsia="zh-CN"/>
        </w:rPr>
      </w:pPr>
      <w:r w:rsidRPr="00490934">
        <w:rPr>
          <w:lang w:eastAsia="zh-CN"/>
        </w:rPr>
        <w:t>In order to enable PC5 radio resource control in NG-RAN, per PC5 RAT V2X service authorization information and PC5 QoS parameters need to be made available in NG-RAN, this clause describes the corresponding procedures and aspects.</w:t>
      </w:r>
    </w:p>
    <w:p w14:paraId="29D0B99E" w14:textId="77777777" w:rsidR="002C6338" w:rsidRPr="00490934" w:rsidRDefault="002C6338" w:rsidP="002C6338">
      <w:pPr>
        <w:pStyle w:val="Heading3"/>
      </w:pPr>
      <w:bookmarkStart w:id="806" w:name="_Toc19199148"/>
      <w:bookmarkStart w:id="807" w:name="_Toc27821938"/>
      <w:bookmarkStart w:id="808" w:name="_Toc36126293"/>
      <w:bookmarkStart w:id="809" w:name="_Toc45012617"/>
      <w:bookmarkStart w:id="810" w:name="_Toc51754043"/>
      <w:bookmarkStart w:id="811" w:name="_Toc51754177"/>
      <w:bookmarkStart w:id="812" w:name="_Toc51839004"/>
      <w:r w:rsidRPr="00490934">
        <w:rPr>
          <w:rFonts w:eastAsia="SimSun"/>
          <w:lang w:eastAsia="zh-CN"/>
        </w:rPr>
        <w:t>6</w:t>
      </w:r>
      <w:r w:rsidRPr="00490934">
        <w:t>.</w:t>
      </w:r>
      <w:r w:rsidRPr="00490934">
        <w:rPr>
          <w:rFonts w:eastAsia="SimSun"/>
          <w:lang w:eastAsia="zh-CN"/>
        </w:rPr>
        <w:t>5</w:t>
      </w:r>
      <w:r w:rsidRPr="00490934">
        <w:t>.</w:t>
      </w:r>
      <w:r w:rsidRPr="00490934">
        <w:rPr>
          <w:rFonts w:eastAsia="SimSun"/>
          <w:lang w:eastAsia="zh-CN"/>
        </w:rPr>
        <w:t>2</w:t>
      </w:r>
      <w:r w:rsidRPr="00490934">
        <w:tab/>
        <w:t>Registration procedure</w:t>
      </w:r>
      <w:bookmarkEnd w:id="806"/>
      <w:bookmarkEnd w:id="807"/>
      <w:bookmarkEnd w:id="808"/>
      <w:bookmarkEnd w:id="809"/>
      <w:bookmarkEnd w:id="810"/>
      <w:bookmarkEnd w:id="811"/>
      <w:bookmarkEnd w:id="812"/>
    </w:p>
    <w:p w14:paraId="476DA16A" w14:textId="77777777" w:rsidR="002C6338" w:rsidRPr="00490934" w:rsidRDefault="002C6338" w:rsidP="002C6338">
      <w:r w:rsidRPr="00490934">
        <w:t>The Registration procedure for</w:t>
      </w:r>
      <w:r w:rsidRPr="00490934" w:rsidDel="001C1AF4">
        <w:t xml:space="preserve"> </w:t>
      </w:r>
      <w:r w:rsidRPr="00490934">
        <w:t>UE is performed as defined in TS</w:t>
      </w:r>
      <w:r>
        <w:t> </w:t>
      </w:r>
      <w:r w:rsidRPr="00490934">
        <w:t>23.502</w:t>
      </w:r>
      <w:r>
        <w:t> </w:t>
      </w:r>
      <w:r w:rsidRPr="00490934">
        <w:t>[</w:t>
      </w:r>
      <w:r w:rsidRPr="00490934">
        <w:rPr>
          <w:rFonts w:eastAsia="SimSun"/>
          <w:lang w:eastAsia="zh-CN"/>
        </w:rPr>
        <w:t>7</w:t>
      </w:r>
      <w:r w:rsidRPr="00490934">
        <w:t>] with the following additions:</w:t>
      </w:r>
    </w:p>
    <w:p w14:paraId="53D63021" w14:textId="77777777" w:rsidR="002C6338" w:rsidRPr="00490934" w:rsidRDefault="002C6338" w:rsidP="002C6338">
      <w:pPr>
        <w:pStyle w:val="B1"/>
      </w:pPr>
      <w:r w:rsidRPr="00490934">
        <w:t>-</w:t>
      </w:r>
      <w:r w:rsidRPr="00490934">
        <w:tab/>
        <w:t xml:space="preserve">The </w:t>
      </w:r>
      <w:r w:rsidRPr="00490934">
        <w:rPr>
          <w:noProof/>
          <w:lang w:eastAsia="zh-CN"/>
        </w:rPr>
        <w:t>UE</w:t>
      </w:r>
      <w:r w:rsidRPr="00490934">
        <w:t xml:space="preserve"> includes the </w:t>
      </w:r>
      <w:r w:rsidRPr="00490934">
        <w:rPr>
          <w:noProof/>
          <w:lang w:eastAsia="zh-CN"/>
        </w:rPr>
        <w:t xml:space="preserve">PC5 Capability for V2X (i.e. </w:t>
      </w:r>
      <w:r w:rsidRPr="00490934">
        <w:t>LTE PC5 only, NR PC5 only, both LTE and NR PC5</w:t>
      </w:r>
      <w:r w:rsidRPr="00490934">
        <w:rPr>
          <w:noProof/>
          <w:lang w:eastAsia="zh-CN"/>
        </w:rPr>
        <w:t>)</w:t>
      </w:r>
      <w:r w:rsidRPr="00490934">
        <w:t xml:space="preserve"> as part of the "5GMM capability" in the Registration Request message. The AMF stores this information for </w:t>
      </w:r>
      <w:r w:rsidRPr="00490934">
        <w:rPr>
          <w:noProof/>
          <w:lang w:eastAsia="zh-CN"/>
        </w:rPr>
        <w:t>V2X</w:t>
      </w:r>
      <w:r w:rsidRPr="00490934">
        <w:rPr>
          <w:noProof/>
          <w:lang w:eastAsia="ko-KR"/>
        </w:rPr>
        <w:t xml:space="preserve"> </w:t>
      </w:r>
      <w:r w:rsidRPr="00490934">
        <w:t xml:space="preserve">operation. The </w:t>
      </w:r>
      <w:r w:rsidRPr="00490934">
        <w:rPr>
          <w:noProof/>
          <w:lang w:eastAsia="zh-CN"/>
        </w:rPr>
        <w:t xml:space="preserve">PC5 Capability for V2X </w:t>
      </w:r>
      <w:r w:rsidRPr="00490934">
        <w:t xml:space="preserve">indicates whether the UE is capable of </w:t>
      </w:r>
      <w:r w:rsidRPr="00490934">
        <w:rPr>
          <w:lang w:eastAsia="zh-CN"/>
        </w:rPr>
        <w:t xml:space="preserve">V2X communication </w:t>
      </w:r>
      <w:r w:rsidRPr="00490934">
        <w:rPr>
          <w:lang w:eastAsia="ko-KR"/>
        </w:rPr>
        <w:t>over PC5 reference point and which specific PC5 RAT(s) it supports</w:t>
      </w:r>
      <w:r w:rsidRPr="00490934">
        <w:t>.</w:t>
      </w:r>
    </w:p>
    <w:p w14:paraId="5B014CE9" w14:textId="77777777" w:rsidR="002C6338" w:rsidRDefault="002C6338" w:rsidP="002C6338">
      <w:pPr>
        <w:pStyle w:val="B1"/>
      </w:pPr>
      <w:r>
        <w:t>-</w:t>
      </w:r>
      <w:r>
        <w:tab/>
        <w:t>The AMF obtains the V2X Subscription data as part of the user subscription data from UDM during UE Registration procedure using Nudm_SDM service as defined in clause 4.2.2.2.2 of TS 23.502 [7].</w:t>
      </w:r>
    </w:p>
    <w:p w14:paraId="5BF06833" w14:textId="77777777" w:rsidR="002C6338" w:rsidRPr="00490934" w:rsidRDefault="002C6338" w:rsidP="002C6338">
      <w:pPr>
        <w:pStyle w:val="B1"/>
      </w:pPr>
      <w:r w:rsidRPr="00490934">
        <w:t>-</w:t>
      </w:r>
      <w:r w:rsidRPr="00490934">
        <w:tab/>
        <w:t>The AMF determines whether the UE is authori</w:t>
      </w:r>
      <w:r w:rsidRPr="00490934">
        <w:rPr>
          <w:lang w:eastAsia="ko-KR"/>
        </w:rPr>
        <w:t>z</w:t>
      </w:r>
      <w:r w:rsidRPr="00490934">
        <w:t xml:space="preserve">ed to use </w:t>
      </w:r>
      <w:r w:rsidRPr="00490934">
        <w:rPr>
          <w:lang w:eastAsia="zh-CN"/>
        </w:rPr>
        <w:t xml:space="preserve">V2X communication </w:t>
      </w:r>
      <w:r w:rsidRPr="00490934">
        <w:rPr>
          <w:lang w:eastAsia="ko-KR"/>
        </w:rPr>
        <w:t xml:space="preserve">over PC5 reference point </w:t>
      </w:r>
      <w:r w:rsidRPr="00490934">
        <w:t>based on UE's PC5 Capability for V2X and the subscription data</w:t>
      </w:r>
      <w:r>
        <w:t xml:space="preserve"> related to V2X service authorization information</w:t>
      </w:r>
      <w:r w:rsidRPr="00490934">
        <w:t xml:space="preserve"> (i.e. "</w:t>
      </w:r>
      <w:r w:rsidRPr="00490934">
        <w:rPr>
          <w:noProof/>
          <w:lang w:eastAsia="ko-KR"/>
        </w:rPr>
        <w:t>V2X services</w:t>
      </w:r>
      <w:r w:rsidRPr="00490934">
        <w:t xml:space="preserve"> authori</w:t>
      </w:r>
      <w:r w:rsidRPr="00490934">
        <w:rPr>
          <w:lang w:eastAsia="ko-KR"/>
        </w:rPr>
        <w:t>z</w:t>
      </w:r>
      <w:r w:rsidRPr="00490934">
        <w:t>ed" indication</w:t>
      </w:r>
      <w:r>
        <w:t>,</w:t>
      </w:r>
      <w:r w:rsidRPr="00490934">
        <w:rPr>
          <w:lang w:eastAsia="zh-CN"/>
        </w:rPr>
        <w:t xml:space="preserve"> UE-PC5-AMBR per PC5 RAT and cross-RAT PC5 control authorization if applicable</w:t>
      </w:r>
      <w:r w:rsidRPr="00490934">
        <w:t>) received from UDM</w:t>
      </w:r>
      <w:r w:rsidRPr="00490934">
        <w:rPr>
          <w:rFonts w:eastAsia="SimSun"/>
          <w:lang w:eastAsia="zh-CN"/>
        </w:rPr>
        <w:t>, and</w:t>
      </w:r>
      <w:r w:rsidRPr="00490934">
        <w:t xml:space="preserve"> stores the</w:t>
      </w:r>
      <w:r>
        <w:t xml:space="preserve"> V2X service authorization information</w:t>
      </w:r>
      <w:r w:rsidRPr="00490934">
        <w:t xml:space="preserve"> as part of the UE context.</w:t>
      </w:r>
    </w:p>
    <w:p w14:paraId="30DA5966" w14:textId="77777777" w:rsidR="002C6338" w:rsidRPr="00490934" w:rsidRDefault="002C6338" w:rsidP="002C6338">
      <w:pPr>
        <w:pStyle w:val="B1"/>
      </w:pPr>
      <w:r w:rsidRPr="00490934">
        <w:t>-</w:t>
      </w:r>
      <w:r w:rsidRPr="00490934">
        <w:tab/>
        <w:t>The PCF provides the PC5 QoS parameters to AMF</w:t>
      </w:r>
      <w:r>
        <w:t xml:space="preserve">, and the </w:t>
      </w:r>
      <w:r w:rsidRPr="00490934">
        <w:t xml:space="preserve">AMF stores </w:t>
      </w:r>
      <w:r>
        <w:t xml:space="preserve">them in </w:t>
      </w:r>
      <w:r w:rsidRPr="00490934">
        <w:t>the UE context.</w:t>
      </w:r>
    </w:p>
    <w:p w14:paraId="43A474F9" w14:textId="77777777" w:rsidR="002C6338" w:rsidRPr="00490934" w:rsidRDefault="002C6338" w:rsidP="002C6338">
      <w:pPr>
        <w:pStyle w:val="B1"/>
      </w:pPr>
      <w:r w:rsidRPr="00490934">
        <w:t>-</w:t>
      </w:r>
      <w:r w:rsidRPr="00490934">
        <w:tab/>
        <w:t>If the UE is PC5 capable for V2X, and the UE is authori</w:t>
      </w:r>
      <w:r w:rsidRPr="00490934">
        <w:rPr>
          <w:lang w:eastAsia="ko-KR"/>
        </w:rPr>
        <w:t>z</w:t>
      </w:r>
      <w:r w:rsidRPr="00490934">
        <w:t xml:space="preserve">ed to use </w:t>
      </w:r>
      <w:r w:rsidRPr="00490934">
        <w:rPr>
          <w:lang w:eastAsia="zh-CN"/>
        </w:rPr>
        <w:t xml:space="preserve">V2X communication </w:t>
      </w:r>
      <w:r w:rsidRPr="00490934">
        <w:rPr>
          <w:lang w:eastAsia="ko-KR"/>
        </w:rPr>
        <w:t xml:space="preserve">over PC5 reference point </w:t>
      </w:r>
      <w:r w:rsidRPr="00490934">
        <w:t>based on the subscription data, then the AMF shall include</w:t>
      </w:r>
      <w:r>
        <w:t xml:space="preserve"> the following information</w:t>
      </w:r>
      <w:r w:rsidRPr="00490934">
        <w:t xml:space="preserve"> in the NGAP message sent to NG-RAN:</w:t>
      </w:r>
    </w:p>
    <w:p w14:paraId="172842E9" w14:textId="77777777" w:rsidR="002C6338" w:rsidRPr="00490934" w:rsidRDefault="002C6338" w:rsidP="002C6338">
      <w:pPr>
        <w:pStyle w:val="B2"/>
      </w:pPr>
      <w:r w:rsidRPr="00490934">
        <w:t>-</w:t>
      </w:r>
      <w:r w:rsidRPr="00490934">
        <w:tab/>
        <w:t>a "</w:t>
      </w:r>
      <w:r w:rsidRPr="00490934">
        <w:rPr>
          <w:noProof/>
          <w:lang w:eastAsia="ko-KR"/>
        </w:rPr>
        <w:t>V2X services</w:t>
      </w:r>
      <w:r w:rsidRPr="00490934">
        <w:t xml:space="preserve"> authori</w:t>
      </w:r>
      <w:r w:rsidRPr="00490934">
        <w:rPr>
          <w:lang w:eastAsia="ko-KR"/>
        </w:rPr>
        <w:t>z</w:t>
      </w:r>
      <w:r w:rsidRPr="00490934">
        <w:t>ed" indication, indicating the UE is authori</w:t>
      </w:r>
      <w:r w:rsidRPr="00490934">
        <w:rPr>
          <w:lang w:eastAsia="ko-KR"/>
        </w:rPr>
        <w:t>z</w:t>
      </w:r>
      <w:r w:rsidRPr="00490934">
        <w:t xml:space="preserve">ed to use </w:t>
      </w:r>
      <w:r w:rsidRPr="00490934">
        <w:rPr>
          <w:lang w:eastAsia="zh-CN"/>
        </w:rPr>
        <w:t>V2X communication</w:t>
      </w:r>
      <w:r w:rsidRPr="00490934">
        <w:rPr>
          <w:lang w:eastAsia="ko-KR"/>
        </w:rPr>
        <w:t xml:space="preserve"> over PC5 reference point as Vehicle UE, Pedestrian UE or both</w:t>
      </w:r>
      <w:r w:rsidRPr="00490934">
        <w:t>.</w:t>
      </w:r>
    </w:p>
    <w:p w14:paraId="7E9B9EEF" w14:textId="77777777" w:rsidR="002C6338" w:rsidRPr="00490934" w:rsidRDefault="002C6338" w:rsidP="002C6338">
      <w:pPr>
        <w:pStyle w:val="B2"/>
        <w:rPr>
          <w:lang w:eastAsia="zh-CN"/>
        </w:rPr>
      </w:pPr>
      <w:r w:rsidRPr="00490934">
        <w:t>-</w:t>
      </w:r>
      <w:r w:rsidRPr="00490934">
        <w:tab/>
      </w:r>
      <w:r w:rsidRPr="00490934">
        <w:rPr>
          <w:lang w:eastAsia="zh-CN"/>
        </w:rPr>
        <w:t xml:space="preserve">UE-PC5-AMBR per PC5 RAT and cross-RAT PC5 control authorization </w:t>
      </w:r>
      <w:r>
        <w:rPr>
          <w:lang w:eastAsia="zh-CN"/>
        </w:rPr>
        <w:t>(</w:t>
      </w:r>
      <w:r w:rsidRPr="00490934">
        <w:rPr>
          <w:lang w:eastAsia="zh-CN"/>
        </w:rPr>
        <w:t>if applicable</w:t>
      </w:r>
      <w:r>
        <w:rPr>
          <w:lang w:eastAsia="zh-CN"/>
        </w:rPr>
        <w:t>)</w:t>
      </w:r>
      <w:r w:rsidRPr="00490934">
        <w:rPr>
          <w:lang w:eastAsia="zh-CN"/>
        </w:rPr>
        <w:t>, used by NG-RAN for the resource management of UE's PC5 transmission for V2X services in network scheduled mode.</w:t>
      </w:r>
    </w:p>
    <w:p w14:paraId="332D432B" w14:textId="77777777" w:rsidR="002C6338" w:rsidRPr="00490934" w:rsidRDefault="002C6338" w:rsidP="002C6338">
      <w:pPr>
        <w:pStyle w:val="B2"/>
        <w:rPr>
          <w:lang w:eastAsia="zh-CN"/>
        </w:rPr>
      </w:pPr>
      <w:r w:rsidRPr="00490934">
        <w:rPr>
          <w:lang w:eastAsia="zh-CN"/>
        </w:rPr>
        <w:t>-</w:t>
      </w:r>
      <w:r w:rsidRPr="00490934">
        <w:tab/>
        <w:t>the PC5 QoS parameters</w:t>
      </w:r>
      <w:r w:rsidRPr="00490934">
        <w:rPr>
          <w:lang w:eastAsia="zh-CN"/>
        </w:rPr>
        <w:t xml:space="preserve"> used by the NG-RAN for the resource management of UE's PC5 transmission for V2X services in network scheduled mode.</w:t>
      </w:r>
    </w:p>
    <w:p w14:paraId="6A768456" w14:textId="77777777" w:rsidR="002C6338" w:rsidRPr="00490934" w:rsidRDefault="002C6338" w:rsidP="002C6338">
      <w:pPr>
        <w:pStyle w:val="B1"/>
      </w:pPr>
      <w:r w:rsidRPr="00490934">
        <w:rPr>
          <w:rFonts w:eastAsia="SimSun"/>
          <w:lang w:eastAsia="zh-CN"/>
        </w:rPr>
        <w:t>-</w:t>
      </w:r>
      <w:r w:rsidRPr="00490934">
        <w:rPr>
          <w:rFonts w:eastAsia="SimSun"/>
          <w:lang w:eastAsia="zh-CN"/>
        </w:rPr>
        <w:tab/>
        <w:t xml:space="preserve">If the UE is authorized to </w:t>
      </w:r>
      <w:r w:rsidRPr="00490934">
        <w:t xml:space="preserve">use V2X communication over PC5 reference point, then </w:t>
      </w:r>
      <w:r w:rsidRPr="00490934">
        <w:rPr>
          <w:lang w:eastAsia="zh-CN"/>
        </w:rPr>
        <w:t>the AMF should not initiate the release of the signalling connection after the completion of the Registration procedure</w:t>
      </w:r>
      <w:r w:rsidRPr="00490934">
        <w:t>. The release of the NAS signalling relies on the decision of NG-RAN, as specified in TS</w:t>
      </w:r>
      <w:r>
        <w:t> </w:t>
      </w:r>
      <w:r w:rsidRPr="00490934">
        <w:t>23.502</w:t>
      </w:r>
      <w:r>
        <w:t> </w:t>
      </w:r>
      <w:r w:rsidRPr="00490934">
        <w:t>[7].</w:t>
      </w:r>
    </w:p>
    <w:p w14:paraId="5FBFCE87" w14:textId="77777777" w:rsidR="002C6338" w:rsidRPr="00490934" w:rsidRDefault="002C6338" w:rsidP="002C6338">
      <w:pPr>
        <w:pStyle w:val="Heading3"/>
        <w:rPr>
          <w:lang w:eastAsia="zh-CN"/>
        </w:rPr>
      </w:pPr>
      <w:bookmarkStart w:id="813" w:name="_Toc19199149"/>
      <w:bookmarkStart w:id="814" w:name="_Toc27821939"/>
      <w:bookmarkStart w:id="815" w:name="_Toc36126294"/>
      <w:bookmarkStart w:id="816" w:name="_Toc45012618"/>
      <w:bookmarkStart w:id="817" w:name="_Toc51754044"/>
      <w:bookmarkStart w:id="818" w:name="_Toc51754178"/>
      <w:bookmarkStart w:id="819" w:name="_Toc51839005"/>
      <w:r w:rsidRPr="00490934">
        <w:rPr>
          <w:rFonts w:eastAsia="SimSun"/>
          <w:lang w:eastAsia="zh-CN"/>
        </w:rPr>
        <w:t>6</w:t>
      </w:r>
      <w:r w:rsidRPr="00490934">
        <w:t>.</w:t>
      </w:r>
      <w:r w:rsidRPr="00490934">
        <w:rPr>
          <w:rFonts w:eastAsia="SimSun"/>
          <w:lang w:eastAsia="zh-CN"/>
        </w:rPr>
        <w:t>5</w:t>
      </w:r>
      <w:r w:rsidRPr="00490934">
        <w:t>.3</w:t>
      </w:r>
      <w:r w:rsidRPr="00490934">
        <w:tab/>
        <w:t>Service Request procedure</w:t>
      </w:r>
      <w:bookmarkEnd w:id="813"/>
      <w:bookmarkEnd w:id="814"/>
      <w:bookmarkEnd w:id="815"/>
      <w:bookmarkEnd w:id="816"/>
      <w:bookmarkEnd w:id="817"/>
      <w:bookmarkEnd w:id="818"/>
      <w:bookmarkEnd w:id="819"/>
    </w:p>
    <w:p w14:paraId="5C62F179" w14:textId="77777777" w:rsidR="002C6338" w:rsidRPr="00490934" w:rsidRDefault="002C6338" w:rsidP="002C6338">
      <w:r w:rsidRPr="00490934">
        <w:t xml:space="preserve">The Service Request procedure for </w:t>
      </w:r>
      <w:r w:rsidRPr="00490934">
        <w:rPr>
          <w:noProof/>
          <w:lang w:eastAsia="zh-CN"/>
        </w:rPr>
        <w:t>UE</w:t>
      </w:r>
      <w:r w:rsidRPr="00490934">
        <w:t xml:space="preserve"> in </w:t>
      </w:r>
      <w:r w:rsidRPr="00490934">
        <w:rPr>
          <w:lang w:eastAsia="zh-CN"/>
        </w:rPr>
        <w:t>CM-IDLE state</w:t>
      </w:r>
      <w:r w:rsidRPr="00490934">
        <w:rPr>
          <w:lang w:eastAsia="ko-KR"/>
        </w:rPr>
        <w:t xml:space="preserve"> is</w:t>
      </w:r>
      <w:r w:rsidRPr="00490934">
        <w:t xml:space="preserve"> performed as defined in TS</w:t>
      </w:r>
      <w:r>
        <w:t> </w:t>
      </w:r>
      <w:r w:rsidRPr="00490934">
        <w:t>23.502</w:t>
      </w:r>
      <w:r>
        <w:t> </w:t>
      </w:r>
      <w:r w:rsidRPr="00490934">
        <w:t>[</w:t>
      </w:r>
      <w:r w:rsidRPr="00490934">
        <w:rPr>
          <w:rFonts w:eastAsia="SimSun"/>
          <w:lang w:eastAsia="zh-CN"/>
        </w:rPr>
        <w:t>7</w:t>
      </w:r>
      <w:r w:rsidRPr="00490934">
        <w:t>] with the following additions:</w:t>
      </w:r>
    </w:p>
    <w:p w14:paraId="5AD6A664" w14:textId="77777777" w:rsidR="002C6338" w:rsidRPr="00490934" w:rsidRDefault="002C6338" w:rsidP="002C6338">
      <w:pPr>
        <w:pStyle w:val="B1"/>
        <w:rPr>
          <w:lang w:eastAsia="zh-CN"/>
        </w:rPr>
      </w:pPr>
      <w:r w:rsidRPr="00490934">
        <w:lastRenderedPageBreak/>
        <w:t>-</w:t>
      </w:r>
      <w:r w:rsidRPr="00490934">
        <w:tab/>
        <w:t>If the UE is PC5 capable for V2X, and the UE is authori</w:t>
      </w:r>
      <w:r w:rsidRPr="00490934">
        <w:rPr>
          <w:lang w:eastAsia="ko-KR"/>
        </w:rPr>
        <w:t>z</w:t>
      </w:r>
      <w:r w:rsidRPr="00490934">
        <w:t xml:space="preserve">ed to use </w:t>
      </w:r>
      <w:r w:rsidRPr="00490934">
        <w:rPr>
          <w:noProof/>
          <w:lang w:eastAsia="zh-CN"/>
        </w:rPr>
        <w:t>V2X</w:t>
      </w:r>
      <w:r w:rsidRPr="00490934">
        <w:t xml:space="preserve"> </w:t>
      </w:r>
      <w:r w:rsidRPr="00490934">
        <w:rPr>
          <w:lang w:eastAsia="zh-CN"/>
        </w:rPr>
        <w:t>communication</w:t>
      </w:r>
      <w:r w:rsidRPr="00490934">
        <w:t xml:space="preserve"> </w:t>
      </w:r>
      <w:r w:rsidRPr="00490934">
        <w:rPr>
          <w:lang w:eastAsia="ko-KR"/>
        </w:rPr>
        <w:t>over PC5 reference point</w:t>
      </w:r>
      <w:r w:rsidRPr="00490934">
        <w:t>, then the AMF shall include a "</w:t>
      </w:r>
      <w:r w:rsidRPr="00490934">
        <w:rPr>
          <w:noProof/>
          <w:lang w:eastAsia="ko-KR"/>
        </w:rPr>
        <w:t>V2X services</w:t>
      </w:r>
      <w:r w:rsidRPr="00490934">
        <w:t xml:space="preserve"> authori</w:t>
      </w:r>
      <w:r w:rsidRPr="00490934">
        <w:rPr>
          <w:lang w:eastAsia="ko-KR"/>
        </w:rPr>
        <w:t>z</w:t>
      </w:r>
      <w:r w:rsidRPr="00490934">
        <w:t>ed" indication in the NGAP message, indicating the UE is authori</w:t>
      </w:r>
      <w:r w:rsidRPr="00490934">
        <w:rPr>
          <w:lang w:eastAsia="ko-KR"/>
        </w:rPr>
        <w:t>z</w:t>
      </w:r>
      <w:r w:rsidRPr="00490934">
        <w:t>ed to use</w:t>
      </w:r>
      <w:r w:rsidRPr="00490934">
        <w:rPr>
          <w:lang w:eastAsia="zh-CN"/>
        </w:rPr>
        <w:t xml:space="preserve"> V2X communication</w:t>
      </w:r>
      <w:r w:rsidRPr="00490934">
        <w:rPr>
          <w:lang w:eastAsia="ko-KR"/>
        </w:rPr>
        <w:t xml:space="preserve"> over PC5 reference point as Vehicle UE, Pedestrian UE or both</w:t>
      </w:r>
      <w:r w:rsidRPr="00490934">
        <w:t>.</w:t>
      </w:r>
    </w:p>
    <w:p w14:paraId="77BA38B2" w14:textId="77777777" w:rsidR="002C6338" w:rsidRPr="00490934" w:rsidRDefault="002C6338" w:rsidP="002C6338">
      <w:pPr>
        <w:pStyle w:val="B1"/>
        <w:rPr>
          <w:rFonts w:eastAsia="SimSun"/>
          <w:lang w:eastAsia="zh-CN"/>
        </w:rPr>
      </w:pPr>
      <w:r w:rsidRPr="00490934">
        <w:t>-</w:t>
      </w:r>
      <w:r w:rsidRPr="00490934">
        <w:tab/>
      </w:r>
      <w:r w:rsidRPr="00490934">
        <w:rPr>
          <w:lang w:eastAsia="zh-CN"/>
        </w:rPr>
        <w:t>The AMF</w:t>
      </w:r>
      <w:r w:rsidRPr="00490934">
        <w:rPr>
          <w:lang w:eastAsia="ko-KR"/>
        </w:rPr>
        <w:t xml:space="preserve"> includes the </w:t>
      </w:r>
      <w:r w:rsidRPr="00490934">
        <w:rPr>
          <w:lang w:eastAsia="zh-CN"/>
        </w:rPr>
        <w:t xml:space="preserve">UE-PC5-AMBR, and cross-RAT PC5 control authorization in the NGAP </w:t>
      </w:r>
      <w:r w:rsidRPr="00490934">
        <w:t>message</w:t>
      </w:r>
      <w:r w:rsidRPr="00490934">
        <w:rPr>
          <w:lang w:eastAsia="zh-CN"/>
        </w:rPr>
        <w:t xml:space="preserve"> to the NG-RAN as part of the UE context and NG-RAN may use in resource management of UE's PC5 transmission for V2X services in network scheduled mode.</w:t>
      </w:r>
    </w:p>
    <w:p w14:paraId="3E1DF3DC" w14:textId="77777777" w:rsidR="002C6338" w:rsidRPr="00490934" w:rsidRDefault="002C6338" w:rsidP="002C6338">
      <w:pPr>
        <w:pStyle w:val="B1"/>
        <w:rPr>
          <w:rFonts w:eastAsia="SimSun"/>
          <w:lang w:eastAsia="zh-CN"/>
        </w:rPr>
      </w:pPr>
      <w:r w:rsidRPr="00490934">
        <w:rPr>
          <w:rFonts w:eastAsia="SimSun"/>
          <w:lang w:eastAsia="zh-CN"/>
        </w:rPr>
        <w:t>-</w:t>
      </w:r>
      <w:r w:rsidRPr="00490934">
        <w:rPr>
          <w:rFonts w:eastAsia="SimSun"/>
          <w:lang w:eastAsia="zh-CN"/>
        </w:rPr>
        <w:tab/>
        <w:t xml:space="preserve">The AMF sends the PC5 QoS parameters to NG-RAN via N2 signalling. The PC5 QoS parameters may be stored in the UE context after the registration procedure. If the UE is </w:t>
      </w:r>
      <w:r w:rsidRPr="00490934">
        <w:t>authori</w:t>
      </w:r>
      <w:r w:rsidRPr="00490934">
        <w:rPr>
          <w:lang w:eastAsia="ko-KR"/>
        </w:rPr>
        <w:t>z</w:t>
      </w:r>
      <w:r w:rsidRPr="00490934">
        <w:t xml:space="preserve">ed to use </w:t>
      </w:r>
      <w:r w:rsidRPr="00490934">
        <w:rPr>
          <w:noProof/>
          <w:lang w:eastAsia="zh-CN"/>
        </w:rPr>
        <w:t>V2X</w:t>
      </w:r>
      <w:r w:rsidRPr="00490934">
        <w:t xml:space="preserve"> </w:t>
      </w:r>
      <w:r w:rsidRPr="00490934">
        <w:rPr>
          <w:lang w:eastAsia="zh-CN"/>
        </w:rPr>
        <w:t>communication</w:t>
      </w:r>
      <w:r w:rsidRPr="00490934">
        <w:t xml:space="preserve"> </w:t>
      </w:r>
      <w:r w:rsidRPr="00490934">
        <w:rPr>
          <w:lang w:eastAsia="ko-KR"/>
        </w:rPr>
        <w:t>over PC5 reference point</w:t>
      </w:r>
      <w:r w:rsidRPr="00490934">
        <w:rPr>
          <w:rFonts w:eastAsia="SimSun"/>
          <w:lang w:eastAsia="zh-CN"/>
        </w:rPr>
        <w:t xml:space="preserve"> but AMF does not have PC5 QoS parameters available, the AMF fetches the PC5 QoS parameters from the PCF.</w:t>
      </w:r>
    </w:p>
    <w:p w14:paraId="1E2107AE" w14:textId="77777777" w:rsidR="002C6338" w:rsidRPr="00490934" w:rsidRDefault="002C6338" w:rsidP="002C6338">
      <w:pPr>
        <w:pStyle w:val="Heading3"/>
        <w:rPr>
          <w:lang w:eastAsia="zh-CN"/>
        </w:rPr>
      </w:pPr>
      <w:bookmarkStart w:id="820" w:name="_Toc19199150"/>
      <w:bookmarkStart w:id="821" w:name="_Toc27821940"/>
      <w:bookmarkStart w:id="822" w:name="_Toc36126295"/>
      <w:bookmarkStart w:id="823" w:name="_Toc45012619"/>
      <w:bookmarkStart w:id="824" w:name="_Toc51754045"/>
      <w:bookmarkStart w:id="825" w:name="_Toc51754179"/>
      <w:bookmarkStart w:id="826" w:name="_Toc51839006"/>
      <w:r w:rsidRPr="00490934">
        <w:rPr>
          <w:rFonts w:eastAsia="SimSun"/>
          <w:lang w:eastAsia="zh-CN"/>
        </w:rPr>
        <w:t>6</w:t>
      </w:r>
      <w:r w:rsidRPr="00490934">
        <w:t>.</w:t>
      </w:r>
      <w:r w:rsidRPr="00490934">
        <w:rPr>
          <w:rFonts w:eastAsia="SimSun"/>
          <w:lang w:eastAsia="zh-CN"/>
        </w:rPr>
        <w:t>5</w:t>
      </w:r>
      <w:r w:rsidRPr="00490934">
        <w:t>.4</w:t>
      </w:r>
      <w:r w:rsidRPr="00490934">
        <w:tab/>
      </w:r>
      <w:r w:rsidRPr="00490934">
        <w:rPr>
          <w:lang w:eastAsia="zh-CN"/>
        </w:rPr>
        <w:t>N2</w:t>
      </w:r>
      <w:r w:rsidRPr="00490934">
        <w:t xml:space="preserve"> Handover procedure</w:t>
      </w:r>
      <w:bookmarkEnd w:id="820"/>
      <w:bookmarkEnd w:id="821"/>
      <w:bookmarkEnd w:id="822"/>
      <w:bookmarkEnd w:id="823"/>
      <w:bookmarkEnd w:id="824"/>
      <w:bookmarkEnd w:id="825"/>
      <w:bookmarkEnd w:id="826"/>
    </w:p>
    <w:p w14:paraId="74305FFF" w14:textId="77777777" w:rsidR="002C6338" w:rsidRPr="00490934" w:rsidRDefault="002C6338" w:rsidP="002C6338">
      <w:pPr>
        <w:rPr>
          <w:lang w:eastAsia="zh-CN"/>
        </w:rPr>
      </w:pPr>
      <w:r w:rsidRPr="00490934">
        <w:t xml:space="preserve">The N2 based handover or the Inter-RAT to NG-RAN handover procedures for </w:t>
      </w:r>
      <w:r w:rsidRPr="00490934">
        <w:rPr>
          <w:noProof/>
          <w:lang w:eastAsia="zh-CN"/>
        </w:rPr>
        <w:t>UE</w:t>
      </w:r>
      <w:r w:rsidRPr="00490934">
        <w:t xml:space="preserve"> </w:t>
      </w:r>
      <w:r w:rsidRPr="00490934">
        <w:rPr>
          <w:lang w:eastAsia="ko-KR"/>
        </w:rPr>
        <w:t>are</w:t>
      </w:r>
      <w:r w:rsidRPr="00490934">
        <w:t xml:space="preserve"> performed as defined in TS</w:t>
      </w:r>
      <w:r>
        <w:t> </w:t>
      </w:r>
      <w:r w:rsidRPr="00490934">
        <w:t>23.502</w:t>
      </w:r>
      <w:r>
        <w:t> </w:t>
      </w:r>
      <w:r w:rsidRPr="00490934">
        <w:t>[</w:t>
      </w:r>
      <w:r w:rsidRPr="00490934">
        <w:rPr>
          <w:rFonts w:eastAsia="SimSun"/>
          <w:lang w:eastAsia="zh-CN"/>
        </w:rPr>
        <w:t>7</w:t>
      </w:r>
      <w:r w:rsidRPr="00490934">
        <w:t>] with the following additions:</w:t>
      </w:r>
    </w:p>
    <w:p w14:paraId="7EDFA5E8" w14:textId="77777777" w:rsidR="002C6338" w:rsidRPr="00490934" w:rsidRDefault="002C6338" w:rsidP="002C6338">
      <w:pPr>
        <w:pStyle w:val="B1"/>
      </w:pPr>
      <w:r w:rsidRPr="00490934">
        <w:t>-</w:t>
      </w:r>
      <w:r w:rsidRPr="00490934">
        <w:tab/>
        <w:t>If the UE is PC5</w:t>
      </w:r>
      <w:r w:rsidRPr="00490934">
        <w:rPr>
          <w:noProof/>
          <w:lang w:eastAsia="zh-CN"/>
        </w:rPr>
        <w:t xml:space="preserve"> capable for V2X</w:t>
      </w:r>
      <w:r w:rsidRPr="00490934">
        <w:t>, and the UE is authori</w:t>
      </w:r>
      <w:r w:rsidRPr="00490934">
        <w:rPr>
          <w:lang w:eastAsia="ko-KR"/>
        </w:rPr>
        <w:t>z</w:t>
      </w:r>
      <w:r w:rsidRPr="00490934">
        <w:t xml:space="preserve">ed to use </w:t>
      </w:r>
      <w:r w:rsidRPr="00490934">
        <w:rPr>
          <w:lang w:eastAsia="zh-CN"/>
        </w:rPr>
        <w:t>V2X communication</w:t>
      </w:r>
      <w:r w:rsidRPr="00490934" w:rsidDel="007F2855">
        <w:t xml:space="preserve"> </w:t>
      </w:r>
      <w:r w:rsidRPr="00490934">
        <w:rPr>
          <w:lang w:eastAsia="ko-KR"/>
        </w:rPr>
        <w:t>over PC5 reference point</w:t>
      </w:r>
      <w:r w:rsidRPr="00490934">
        <w:t>, then the target AMF shall send the "</w:t>
      </w:r>
      <w:r w:rsidRPr="00490934">
        <w:rPr>
          <w:noProof/>
          <w:lang w:eastAsia="ko-KR"/>
        </w:rPr>
        <w:t>V2X services</w:t>
      </w:r>
      <w:r w:rsidRPr="00490934">
        <w:t xml:space="preserve"> authori</w:t>
      </w:r>
      <w:r w:rsidRPr="00490934">
        <w:rPr>
          <w:lang w:eastAsia="ko-KR"/>
        </w:rPr>
        <w:t>z</w:t>
      </w:r>
      <w:r w:rsidRPr="00490934">
        <w:t>ed" indication,</w:t>
      </w:r>
      <w:r w:rsidRPr="00490934">
        <w:rPr>
          <w:lang w:eastAsia="zh-CN"/>
        </w:rPr>
        <w:t xml:space="preserve"> UE-PC5-AMBR</w:t>
      </w:r>
      <w:r w:rsidRPr="00490934">
        <w:rPr>
          <w:rFonts w:eastAsia="SimSun"/>
          <w:lang w:eastAsia="zh-CN"/>
        </w:rPr>
        <w:t xml:space="preserve">, </w:t>
      </w:r>
      <w:r w:rsidRPr="00490934">
        <w:rPr>
          <w:lang w:eastAsia="zh-CN"/>
        </w:rPr>
        <w:t>cross-RAT PC5 control authorization</w:t>
      </w:r>
      <w:r w:rsidRPr="00490934">
        <w:rPr>
          <w:rFonts w:eastAsia="SimSun"/>
          <w:lang w:eastAsia="zh-CN"/>
        </w:rPr>
        <w:t>, and PC5 QoS parameters</w:t>
      </w:r>
      <w:r w:rsidRPr="00490934">
        <w:t xml:space="preserve"> to the target NG-RAN as follows:</w:t>
      </w:r>
    </w:p>
    <w:p w14:paraId="64ECA140" w14:textId="77777777" w:rsidR="002C6338" w:rsidRPr="00490934" w:rsidRDefault="002C6338" w:rsidP="002C6338">
      <w:pPr>
        <w:pStyle w:val="B2"/>
      </w:pPr>
      <w:r w:rsidRPr="00490934">
        <w:t>-</w:t>
      </w:r>
      <w:r w:rsidRPr="00490934">
        <w:tab/>
        <w:t>For the intra AMF handover, the "</w:t>
      </w:r>
      <w:r w:rsidRPr="00490934">
        <w:rPr>
          <w:noProof/>
          <w:lang w:eastAsia="zh-CN"/>
        </w:rPr>
        <w:t>V2X</w:t>
      </w:r>
      <w:r w:rsidRPr="00490934">
        <w:rPr>
          <w:noProof/>
          <w:lang w:eastAsia="ko-KR"/>
        </w:rPr>
        <w:t xml:space="preserve"> services</w:t>
      </w:r>
      <w:r w:rsidRPr="00490934">
        <w:t xml:space="preserve"> authorized" indication</w:t>
      </w:r>
      <w:r w:rsidRPr="00490934">
        <w:rPr>
          <w:lang w:eastAsia="zh-CN"/>
        </w:rPr>
        <w:t>, UE-PC5-AMBR</w:t>
      </w:r>
      <w:r w:rsidRPr="00490934">
        <w:rPr>
          <w:rFonts w:eastAsia="SimSun"/>
          <w:lang w:eastAsia="zh-CN"/>
        </w:rPr>
        <w:t>,</w:t>
      </w:r>
      <w:r w:rsidRPr="00490934">
        <w:rPr>
          <w:lang w:eastAsia="zh-CN"/>
        </w:rPr>
        <w:t xml:space="preserve"> cross-RAT PC5 control authorization</w:t>
      </w:r>
      <w:r w:rsidRPr="00490934">
        <w:rPr>
          <w:rFonts w:eastAsia="SimSun"/>
          <w:lang w:eastAsia="zh-CN"/>
        </w:rPr>
        <w:t>, and PC5 QoS parameters</w:t>
      </w:r>
      <w:r w:rsidRPr="00490934">
        <w:rPr>
          <w:lang w:eastAsia="zh-CN"/>
        </w:rPr>
        <w:t xml:space="preserve"> are</w:t>
      </w:r>
      <w:r w:rsidRPr="00490934">
        <w:t xml:space="preserve"> included in the NGAP </w:t>
      </w:r>
      <w:r w:rsidRPr="00490934">
        <w:rPr>
          <w:lang w:eastAsia="ko-KR"/>
        </w:rPr>
        <w:t>H</w:t>
      </w:r>
      <w:r w:rsidRPr="00490934">
        <w:t>andover Request message.</w:t>
      </w:r>
    </w:p>
    <w:p w14:paraId="64F30AB6" w14:textId="77777777" w:rsidR="002C6338" w:rsidRPr="00490934" w:rsidRDefault="002C6338" w:rsidP="002C6338">
      <w:pPr>
        <w:pStyle w:val="B2"/>
      </w:pPr>
      <w:r w:rsidRPr="00490934">
        <w:t>-</w:t>
      </w:r>
      <w:r w:rsidRPr="00490934">
        <w:tab/>
        <w:t>For the inter AMF handover or Inter-RAT handover to NG-RAN, the "</w:t>
      </w:r>
      <w:r w:rsidRPr="00490934">
        <w:rPr>
          <w:noProof/>
          <w:lang w:eastAsia="ko-KR"/>
        </w:rPr>
        <w:t>V2X services</w:t>
      </w:r>
      <w:r w:rsidRPr="00490934">
        <w:t xml:space="preserve"> authorized" indication</w:t>
      </w:r>
      <w:r w:rsidRPr="00490934">
        <w:rPr>
          <w:lang w:eastAsia="zh-CN"/>
        </w:rPr>
        <w:t>, UE-PC5-AMBR</w:t>
      </w:r>
      <w:r w:rsidRPr="00490934">
        <w:rPr>
          <w:rFonts w:eastAsia="SimSun"/>
          <w:lang w:eastAsia="zh-CN"/>
        </w:rPr>
        <w:t xml:space="preserve">, </w:t>
      </w:r>
      <w:r w:rsidRPr="00490934">
        <w:rPr>
          <w:lang w:eastAsia="zh-CN"/>
        </w:rPr>
        <w:t>cross-RAT PC5 control authorization</w:t>
      </w:r>
      <w:r w:rsidRPr="00490934">
        <w:rPr>
          <w:rFonts w:eastAsia="SimSun"/>
          <w:lang w:eastAsia="zh-CN"/>
        </w:rPr>
        <w:t>, and PC5 QoS parameters</w:t>
      </w:r>
      <w:r w:rsidRPr="00490934">
        <w:rPr>
          <w:lang w:eastAsia="zh-CN"/>
        </w:rPr>
        <w:t xml:space="preserve"> are</w:t>
      </w:r>
      <w:r w:rsidRPr="00490934">
        <w:t xml:space="preserve"> included in the NGAP Handover Request message sent to the target NG-RAN.</w:t>
      </w:r>
    </w:p>
    <w:p w14:paraId="5AEEC8A0" w14:textId="77777777" w:rsidR="002C6338" w:rsidRPr="00490934" w:rsidRDefault="002C6338" w:rsidP="002C6338">
      <w:pPr>
        <w:pStyle w:val="Heading3"/>
        <w:rPr>
          <w:lang w:eastAsia="zh-CN"/>
        </w:rPr>
      </w:pPr>
      <w:bookmarkStart w:id="827" w:name="_Toc19199151"/>
      <w:bookmarkStart w:id="828" w:name="_Toc27821941"/>
      <w:bookmarkStart w:id="829" w:name="_Toc36126296"/>
      <w:bookmarkStart w:id="830" w:name="_Toc45012620"/>
      <w:bookmarkStart w:id="831" w:name="_Toc51754046"/>
      <w:bookmarkStart w:id="832" w:name="_Toc51754180"/>
      <w:bookmarkStart w:id="833" w:name="_Toc51839007"/>
      <w:r w:rsidRPr="00490934">
        <w:rPr>
          <w:rFonts w:eastAsia="SimSun"/>
          <w:lang w:eastAsia="zh-CN"/>
        </w:rPr>
        <w:t>6</w:t>
      </w:r>
      <w:r w:rsidRPr="00490934">
        <w:t>.</w:t>
      </w:r>
      <w:r w:rsidRPr="00490934">
        <w:rPr>
          <w:rFonts w:eastAsia="SimSun"/>
          <w:lang w:eastAsia="zh-CN"/>
        </w:rPr>
        <w:t>5</w:t>
      </w:r>
      <w:r w:rsidRPr="00490934">
        <w:t>.5</w:t>
      </w:r>
      <w:r w:rsidRPr="00490934">
        <w:tab/>
      </w:r>
      <w:r w:rsidRPr="00490934">
        <w:rPr>
          <w:lang w:eastAsia="zh-CN"/>
        </w:rPr>
        <w:t>Xn</w:t>
      </w:r>
      <w:r w:rsidRPr="00490934">
        <w:t xml:space="preserve"> Handover procedure</w:t>
      </w:r>
      <w:bookmarkEnd w:id="827"/>
      <w:bookmarkEnd w:id="828"/>
      <w:bookmarkEnd w:id="829"/>
      <w:bookmarkEnd w:id="830"/>
      <w:bookmarkEnd w:id="831"/>
      <w:bookmarkEnd w:id="832"/>
      <w:bookmarkEnd w:id="833"/>
    </w:p>
    <w:p w14:paraId="15937A2B" w14:textId="77777777" w:rsidR="002C6338" w:rsidRPr="00490934" w:rsidRDefault="002C6338" w:rsidP="002C6338">
      <w:pPr>
        <w:rPr>
          <w:lang w:eastAsia="zh-CN"/>
        </w:rPr>
      </w:pPr>
      <w:r w:rsidRPr="00490934">
        <w:t xml:space="preserve">The Xn based handover procedures for </w:t>
      </w:r>
      <w:r w:rsidRPr="00490934">
        <w:rPr>
          <w:noProof/>
          <w:lang w:eastAsia="zh-CN"/>
        </w:rPr>
        <w:t>UE</w:t>
      </w:r>
      <w:r w:rsidRPr="00490934">
        <w:t xml:space="preserve"> </w:t>
      </w:r>
      <w:r w:rsidRPr="00490934">
        <w:rPr>
          <w:lang w:eastAsia="ko-KR"/>
        </w:rPr>
        <w:t>are</w:t>
      </w:r>
      <w:r w:rsidRPr="00490934">
        <w:t xml:space="preserve"> performed as defined in TS</w:t>
      </w:r>
      <w:r>
        <w:t> </w:t>
      </w:r>
      <w:r w:rsidRPr="00490934">
        <w:t>23.502</w:t>
      </w:r>
      <w:r>
        <w:t> </w:t>
      </w:r>
      <w:r w:rsidRPr="00490934">
        <w:t>[</w:t>
      </w:r>
      <w:r w:rsidRPr="00490934">
        <w:rPr>
          <w:rFonts w:eastAsia="SimSun"/>
          <w:lang w:eastAsia="zh-CN"/>
        </w:rPr>
        <w:t>7</w:t>
      </w:r>
      <w:r w:rsidRPr="00490934">
        <w:t>] with the following additions:</w:t>
      </w:r>
    </w:p>
    <w:p w14:paraId="55C28781" w14:textId="77777777" w:rsidR="002C6338" w:rsidRPr="00490934" w:rsidRDefault="002C6338" w:rsidP="002C6338">
      <w:pPr>
        <w:pStyle w:val="B1"/>
      </w:pPr>
      <w:r w:rsidRPr="00490934">
        <w:t>-</w:t>
      </w:r>
      <w:r w:rsidRPr="00490934">
        <w:tab/>
        <w:t>If the "</w:t>
      </w:r>
      <w:r w:rsidRPr="00490934">
        <w:rPr>
          <w:noProof/>
          <w:lang w:eastAsia="ko-KR"/>
        </w:rPr>
        <w:t>V2X services</w:t>
      </w:r>
      <w:r w:rsidRPr="00490934">
        <w:t xml:space="preserve"> authorized" indication is included in the UE context</w:t>
      </w:r>
      <w:r>
        <w:t xml:space="preserve"> (as described in TS 38.423 [23])</w:t>
      </w:r>
      <w:r w:rsidRPr="00490934">
        <w:t xml:space="preserve">, then the source </w:t>
      </w:r>
      <w:r w:rsidRPr="00490934">
        <w:rPr>
          <w:noProof/>
        </w:rPr>
        <w:t>NG-RAN shall</w:t>
      </w:r>
      <w:r w:rsidRPr="00490934">
        <w:t xml:space="preserve"> include a "</w:t>
      </w:r>
      <w:r w:rsidRPr="00490934">
        <w:rPr>
          <w:noProof/>
          <w:lang w:eastAsia="ko-KR"/>
        </w:rPr>
        <w:t>V2X services</w:t>
      </w:r>
      <w:r w:rsidRPr="00490934">
        <w:t xml:space="preserve"> authori</w:t>
      </w:r>
      <w:r w:rsidRPr="00490934">
        <w:rPr>
          <w:lang w:eastAsia="ko-KR"/>
        </w:rPr>
        <w:t>z</w:t>
      </w:r>
      <w:r w:rsidRPr="00490934">
        <w:t>ed" indication,</w:t>
      </w:r>
      <w:r w:rsidRPr="00490934">
        <w:rPr>
          <w:lang w:eastAsia="zh-CN"/>
        </w:rPr>
        <w:t xml:space="preserve"> UE-PC5-AMBR</w:t>
      </w:r>
      <w:r w:rsidRPr="00490934">
        <w:rPr>
          <w:rFonts w:eastAsia="SimSun"/>
          <w:lang w:eastAsia="zh-CN"/>
        </w:rPr>
        <w:t>,</w:t>
      </w:r>
      <w:r w:rsidRPr="00490934">
        <w:rPr>
          <w:lang w:eastAsia="zh-CN"/>
        </w:rPr>
        <w:t xml:space="preserve"> cross-RAT PC5 control authorization</w:t>
      </w:r>
      <w:r w:rsidRPr="00490934">
        <w:rPr>
          <w:rFonts w:eastAsia="SimSun"/>
          <w:lang w:eastAsia="zh-CN"/>
        </w:rPr>
        <w:t xml:space="preserve"> and PC5 QoS parameters</w:t>
      </w:r>
      <w:r w:rsidRPr="00490934">
        <w:t xml:space="preserve"> in the XnAP Handover Request message to the target </w:t>
      </w:r>
      <w:r w:rsidRPr="00490934">
        <w:rPr>
          <w:noProof/>
        </w:rPr>
        <w:t>NG-RAN</w:t>
      </w:r>
      <w:r w:rsidRPr="00490934">
        <w:t>.</w:t>
      </w:r>
    </w:p>
    <w:p w14:paraId="22D54F6F" w14:textId="77777777" w:rsidR="002C6338" w:rsidRPr="00490934" w:rsidRDefault="002C6338" w:rsidP="002C6338">
      <w:pPr>
        <w:pStyle w:val="B1"/>
        <w:rPr>
          <w:lang w:eastAsia="zh-CN"/>
        </w:rPr>
      </w:pPr>
      <w:r w:rsidRPr="00490934">
        <w:t>-</w:t>
      </w:r>
      <w:r w:rsidRPr="00490934">
        <w:tab/>
        <w:t>If the UE is PC5 capable for V2X, and the UE is authori</w:t>
      </w:r>
      <w:r w:rsidRPr="00490934">
        <w:rPr>
          <w:lang w:eastAsia="ko-KR"/>
        </w:rPr>
        <w:t>z</w:t>
      </w:r>
      <w:r w:rsidRPr="00490934">
        <w:t xml:space="preserve">ed to use </w:t>
      </w:r>
      <w:r w:rsidRPr="00490934">
        <w:rPr>
          <w:lang w:eastAsia="zh-CN"/>
        </w:rPr>
        <w:t>V2X communication</w:t>
      </w:r>
      <w:r w:rsidRPr="00490934">
        <w:t xml:space="preserve"> </w:t>
      </w:r>
      <w:r w:rsidRPr="00490934">
        <w:rPr>
          <w:lang w:eastAsia="ko-KR"/>
        </w:rPr>
        <w:t>over PC5 reference point</w:t>
      </w:r>
      <w:r w:rsidRPr="00490934">
        <w:t>, then the AMF shall send the "</w:t>
      </w:r>
      <w:r w:rsidRPr="00490934">
        <w:rPr>
          <w:noProof/>
          <w:lang w:eastAsia="ko-KR"/>
        </w:rPr>
        <w:t>V2X services</w:t>
      </w:r>
      <w:r w:rsidRPr="00490934">
        <w:t xml:space="preserve"> authori</w:t>
      </w:r>
      <w:r w:rsidRPr="00490934">
        <w:rPr>
          <w:lang w:eastAsia="ko-KR"/>
        </w:rPr>
        <w:t>z</w:t>
      </w:r>
      <w:r w:rsidRPr="00490934">
        <w:t>ed" indication,</w:t>
      </w:r>
      <w:r w:rsidRPr="00490934">
        <w:rPr>
          <w:lang w:eastAsia="zh-CN"/>
        </w:rPr>
        <w:t xml:space="preserve"> </w:t>
      </w:r>
      <w:r w:rsidRPr="00490934">
        <w:t>the</w:t>
      </w:r>
      <w:r w:rsidRPr="00490934">
        <w:rPr>
          <w:lang w:eastAsia="zh-CN"/>
        </w:rPr>
        <w:t xml:space="preserve"> UE-PC5-AMBR</w:t>
      </w:r>
      <w:r w:rsidRPr="00490934">
        <w:rPr>
          <w:rFonts w:eastAsia="SimSun"/>
          <w:lang w:eastAsia="zh-CN"/>
        </w:rPr>
        <w:t>,</w:t>
      </w:r>
      <w:r w:rsidRPr="00490934">
        <w:rPr>
          <w:lang w:eastAsia="zh-CN"/>
        </w:rPr>
        <w:t xml:space="preserve"> cross-RAT PC5 control authorization</w:t>
      </w:r>
      <w:r w:rsidRPr="00490934">
        <w:rPr>
          <w:rFonts w:eastAsia="SimSun"/>
          <w:lang w:eastAsia="zh-CN"/>
        </w:rPr>
        <w:t>, and PC5 QoS parameters</w:t>
      </w:r>
      <w:r w:rsidRPr="00490934">
        <w:t xml:space="preserve"> to the target NG-RAN in the Path Switch Request Acknowledge message</w:t>
      </w:r>
    </w:p>
    <w:p w14:paraId="6C551A8E" w14:textId="77777777" w:rsidR="002C6338" w:rsidRPr="00490934" w:rsidRDefault="002C6338" w:rsidP="002C6338">
      <w:pPr>
        <w:pStyle w:val="Heading3"/>
        <w:rPr>
          <w:lang w:eastAsia="zh-CN"/>
        </w:rPr>
      </w:pPr>
      <w:bookmarkStart w:id="834" w:name="_Toc19199152"/>
      <w:bookmarkStart w:id="835" w:name="_Toc27821942"/>
      <w:bookmarkStart w:id="836" w:name="_Toc36126297"/>
      <w:bookmarkStart w:id="837" w:name="_Toc45012621"/>
      <w:bookmarkStart w:id="838" w:name="_Toc51754047"/>
      <w:bookmarkStart w:id="839" w:name="_Toc51754181"/>
      <w:bookmarkStart w:id="840" w:name="_Toc51839008"/>
      <w:r w:rsidRPr="00490934">
        <w:rPr>
          <w:rFonts w:eastAsia="SimSun"/>
          <w:lang w:eastAsia="zh-CN"/>
        </w:rPr>
        <w:t>6</w:t>
      </w:r>
      <w:r w:rsidRPr="00490934">
        <w:t>.</w:t>
      </w:r>
      <w:r w:rsidRPr="00490934">
        <w:rPr>
          <w:rFonts w:eastAsia="SimSun"/>
          <w:lang w:eastAsia="zh-CN"/>
        </w:rPr>
        <w:t>5</w:t>
      </w:r>
      <w:r w:rsidRPr="00490934">
        <w:t>.6</w:t>
      </w:r>
      <w:r w:rsidRPr="00490934">
        <w:tab/>
        <w:t>Subscriber Data Update Notification to AMF</w:t>
      </w:r>
      <w:bookmarkEnd w:id="834"/>
      <w:bookmarkEnd w:id="835"/>
      <w:bookmarkEnd w:id="836"/>
      <w:bookmarkEnd w:id="837"/>
      <w:bookmarkEnd w:id="838"/>
      <w:bookmarkEnd w:id="839"/>
      <w:bookmarkEnd w:id="840"/>
    </w:p>
    <w:p w14:paraId="17E8B37F" w14:textId="77777777" w:rsidR="002C6338" w:rsidRPr="00490934" w:rsidRDefault="002C6338" w:rsidP="002C6338">
      <w:r w:rsidRPr="00490934">
        <w:t>The procedure of Subscriber Data Update Notification to AMF</w:t>
      </w:r>
      <w:r w:rsidRPr="00490934">
        <w:rPr>
          <w:lang w:eastAsia="zh-CN"/>
        </w:rPr>
        <w:t xml:space="preserve"> </w:t>
      </w:r>
      <w:r w:rsidRPr="00490934">
        <w:t>is performed as defined in TS</w:t>
      </w:r>
      <w:r>
        <w:t> </w:t>
      </w:r>
      <w:r w:rsidRPr="00490934">
        <w:t>23.502</w:t>
      </w:r>
      <w:r>
        <w:t> </w:t>
      </w:r>
      <w:r w:rsidRPr="00490934">
        <w:t>[</w:t>
      </w:r>
      <w:r w:rsidRPr="00490934">
        <w:rPr>
          <w:rFonts w:eastAsia="SimSun"/>
          <w:lang w:eastAsia="zh-CN"/>
        </w:rPr>
        <w:t>7</w:t>
      </w:r>
      <w:r w:rsidRPr="00490934">
        <w:t>] with the following additions:</w:t>
      </w:r>
    </w:p>
    <w:p w14:paraId="553AD6FE" w14:textId="77777777" w:rsidR="002C6338" w:rsidRPr="00490934" w:rsidRDefault="002C6338" w:rsidP="002C6338">
      <w:pPr>
        <w:pStyle w:val="B1"/>
        <w:rPr>
          <w:lang w:eastAsia="zh-CN"/>
        </w:rPr>
      </w:pPr>
      <w:r w:rsidRPr="00490934">
        <w:t>-</w:t>
      </w:r>
      <w:r w:rsidRPr="00490934">
        <w:tab/>
        <w:t xml:space="preserve">The </w:t>
      </w:r>
      <w:r w:rsidRPr="00490934">
        <w:rPr>
          <w:lang w:eastAsia="zh-CN"/>
        </w:rPr>
        <w:t xml:space="preserve">Nudm_SDM_Notification service operation may contain </w:t>
      </w:r>
      <w:r w:rsidRPr="00490934">
        <w:t>the "</w:t>
      </w:r>
      <w:r w:rsidRPr="00490934">
        <w:rPr>
          <w:noProof/>
          <w:lang w:eastAsia="zh-CN"/>
        </w:rPr>
        <w:t>V2X</w:t>
      </w:r>
      <w:r w:rsidRPr="00490934">
        <w:rPr>
          <w:noProof/>
          <w:lang w:eastAsia="ko-KR"/>
        </w:rPr>
        <w:t xml:space="preserve"> services</w:t>
      </w:r>
      <w:r w:rsidRPr="00490934">
        <w:t xml:space="preserve"> authori</w:t>
      </w:r>
      <w:r w:rsidRPr="00490934">
        <w:rPr>
          <w:lang w:eastAsia="ko-KR"/>
        </w:rPr>
        <w:t>z</w:t>
      </w:r>
      <w:r w:rsidRPr="00490934">
        <w:t>ed" indication</w:t>
      </w:r>
      <w:r w:rsidRPr="00490934">
        <w:rPr>
          <w:lang w:eastAsia="zh-CN"/>
        </w:rPr>
        <w:t xml:space="preserve"> </w:t>
      </w:r>
      <w:r w:rsidRPr="00490934">
        <w:rPr>
          <w:lang w:eastAsia="ko-KR"/>
        </w:rPr>
        <w:t xml:space="preserve">or </w:t>
      </w:r>
      <w:r w:rsidRPr="00490934">
        <w:t>the</w:t>
      </w:r>
      <w:r w:rsidRPr="00490934">
        <w:rPr>
          <w:lang w:eastAsia="zh-CN"/>
        </w:rPr>
        <w:t xml:space="preserve"> UE-PC5-AMBR, or cross-RAT PC5 control authorization or any combination;</w:t>
      </w:r>
    </w:p>
    <w:p w14:paraId="4D56AF88" w14:textId="77777777" w:rsidR="002C6338" w:rsidRPr="00490934" w:rsidRDefault="002C6338" w:rsidP="002C6338">
      <w:pPr>
        <w:pStyle w:val="B1"/>
        <w:rPr>
          <w:lang w:eastAsia="zh-CN"/>
        </w:rPr>
      </w:pPr>
      <w:r w:rsidRPr="00490934">
        <w:t>-</w:t>
      </w:r>
      <w:r w:rsidRPr="00490934">
        <w:tab/>
      </w:r>
      <w:r w:rsidRPr="00490934">
        <w:rPr>
          <w:lang w:eastAsia="zh-CN"/>
        </w:rPr>
        <w:t>The AMF updates the UE Context with the above new V2X subscription data.</w:t>
      </w:r>
    </w:p>
    <w:p w14:paraId="1198C568" w14:textId="77777777" w:rsidR="002C6338" w:rsidRPr="00490934" w:rsidRDefault="002C6338" w:rsidP="002C6338">
      <w:pPr>
        <w:pStyle w:val="B1"/>
        <w:rPr>
          <w:lang w:eastAsia="zh-CN"/>
        </w:rPr>
      </w:pPr>
      <w:r w:rsidRPr="00490934">
        <w:rPr>
          <w:lang w:eastAsia="zh-CN"/>
        </w:rPr>
        <w:t>-</w:t>
      </w:r>
      <w:r w:rsidRPr="00490934">
        <w:rPr>
          <w:lang w:eastAsia="zh-CN"/>
        </w:rPr>
        <w:tab/>
        <w:t>When the AMF updates UE context stored at NG-RAN, the UE context contains the V2X subscription data.</w:t>
      </w:r>
    </w:p>
    <w:p w14:paraId="2CD9E7D2" w14:textId="77777777" w:rsidR="002C6338" w:rsidRPr="00490934" w:rsidRDefault="002C6338" w:rsidP="002C6338">
      <w:pPr>
        <w:pStyle w:val="Heading3"/>
        <w:rPr>
          <w:rFonts w:eastAsia="SimSun"/>
          <w:lang w:eastAsia="zh-CN"/>
        </w:rPr>
      </w:pPr>
      <w:bookmarkStart w:id="841" w:name="_Toc19199153"/>
      <w:bookmarkStart w:id="842" w:name="_Toc27821943"/>
      <w:bookmarkStart w:id="843" w:name="_Toc36126298"/>
      <w:bookmarkStart w:id="844" w:name="_Toc45012622"/>
      <w:bookmarkStart w:id="845" w:name="_Toc51754048"/>
      <w:bookmarkStart w:id="846" w:name="_Toc51754182"/>
      <w:bookmarkStart w:id="847" w:name="_Toc51839009"/>
      <w:r w:rsidRPr="00490934">
        <w:rPr>
          <w:rFonts w:eastAsia="SimSun"/>
          <w:lang w:eastAsia="zh-CN"/>
        </w:rPr>
        <w:t>6.5.7</w:t>
      </w:r>
      <w:r w:rsidRPr="00490934">
        <w:rPr>
          <w:rFonts w:eastAsia="SimSun"/>
          <w:lang w:eastAsia="zh-CN"/>
        </w:rPr>
        <w:tab/>
        <w:t>Delivery of PC5 QoS parameters to NG-RAN</w:t>
      </w:r>
      <w:bookmarkEnd w:id="841"/>
      <w:bookmarkEnd w:id="842"/>
      <w:bookmarkEnd w:id="843"/>
      <w:bookmarkEnd w:id="844"/>
      <w:bookmarkEnd w:id="845"/>
      <w:bookmarkEnd w:id="846"/>
      <w:bookmarkEnd w:id="847"/>
    </w:p>
    <w:p w14:paraId="3E9F303E" w14:textId="77777777" w:rsidR="002C6338" w:rsidRDefault="002C6338" w:rsidP="002C6338">
      <w:bookmarkStart w:id="848" w:name="_Toc19199154"/>
      <w:r>
        <w:t>The UE Policy Association Establishment procedure and UE Policy Association Modification procedure, as defined in TS 23.502 [7], is used to provide to the AMF PC5 QoS parameters used by NG-RAN. When receiving Npcf_UEPolicyControl_Create Request from the AMF which includes the PC5 capability for V2X or when receiving the updated subscription data from UDR, the PCF generates the PC5 QoS parameters used by NG-RAN corresponding to a UE as defined in clause 5.4.2.</w:t>
      </w:r>
    </w:p>
    <w:p w14:paraId="7C0A82E7" w14:textId="77777777" w:rsidR="002C6338" w:rsidRDefault="002C6338" w:rsidP="002C6338">
      <w:r>
        <w:lastRenderedPageBreak/>
        <w:t>The (V-)PCF provides the information to the AMF as follows:</w:t>
      </w:r>
    </w:p>
    <w:p w14:paraId="3A4CC397" w14:textId="77777777" w:rsidR="002C6338" w:rsidRDefault="002C6338" w:rsidP="002C6338">
      <w:pPr>
        <w:pStyle w:val="B1"/>
      </w:pPr>
      <w:r>
        <w:t>-</w:t>
      </w:r>
      <w:r>
        <w:tab/>
        <w:t>In the roaming case, the H-PCF includes the PC5 QoS parameters used by NG-RAN in the Npcf_UEPolicyControl_Create Response message or Npcf_UEPolicyControl UpdateNotify Request message sent to V-PCF in an N2 PC5 policy container, and V-PCF relays this N2 PC5 policy container as the N2 container in the Namf_Communication_N1N2MessageTransfer message sent to AMF.</w:t>
      </w:r>
    </w:p>
    <w:p w14:paraId="2DF85272" w14:textId="77777777" w:rsidR="002C6338" w:rsidRDefault="002C6338" w:rsidP="002C6338">
      <w:pPr>
        <w:pStyle w:val="B1"/>
      </w:pPr>
      <w:r>
        <w:t>-</w:t>
      </w:r>
      <w:r>
        <w:tab/>
        <w:t>In the non-roaming case, the PCF includes the PC5 QoS parameters used by NG-RAN in an N2 container in Namf_Communication_N1N2MessageTransfer message sent to AMF.</w:t>
      </w:r>
    </w:p>
    <w:p w14:paraId="2A7FAA0B" w14:textId="77777777" w:rsidR="002C6338" w:rsidRDefault="002C6338" w:rsidP="002C6338">
      <w:r>
        <w:t>When the AMF determines that the N2 PC5 policy container comes from (V-)PCF, the AMF stores such information as part of the UE context.</w:t>
      </w:r>
    </w:p>
    <w:p w14:paraId="7EAB3E89" w14:textId="77777777" w:rsidR="002C6338" w:rsidRDefault="002C6338" w:rsidP="002C6338">
      <w:r>
        <w:t>In the UE Configuration Update procedure triggered by UE Policy Association Establishment or UE Policy Association Modification, t:</w:t>
      </w:r>
    </w:p>
    <w:p w14:paraId="0A8B061C" w14:textId="77777777" w:rsidR="002C6338" w:rsidRDefault="002C6338" w:rsidP="002C6338">
      <w:pPr>
        <w:pStyle w:val="B1"/>
      </w:pPr>
      <w:r>
        <w:t>-</w:t>
      </w:r>
      <w:r>
        <w:tab/>
        <w:t>The AMF forwards the PC5 QoS parameters in the NGAP message to the NG-RAN if a N2 PC5 policy container is received in the Namf_Communication_N1N2MessageTransfer message.</w:t>
      </w:r>
    </w:p>
    <w:p w14:paraId="127608DC" w14:textId="77777777" w:rsidR="002C6338" w:rsidRDefault="002C6338" w:rsidP="002C6338">
      <w:pPr>
        <w:pStyle w:val="B1"/>
      </w:pPr>
      <w:r>
        <w:t>-</w:t>
      </w:r>
      <w:r>
        <w:tab/>
        <w:t>The AMF forwards the PC5 QoS parameters in the NAS message to UE by using the UE Configuration Update procedure for transparent UE Policy delivery procedure defined in clause 4.2.4.3 of TS 23.502 [7] if a UE Policy Container is received in the Namf_Communication_N1N2MessageTransfer message.</w:t>
      </w:r>
    </w:p>
    <w:p w14:paraId="553EAB99" w14:textId="77777777" w:rsidR="002C6338" w:rsidRDefault="002C6338" w:rsidP="002C6338">
      <w:pPr>
        <w:pStyle w:val="NO"/>
      </w:pPr>
      <w:r>
        <w:t>NOTE 1:</w:t>
      </w:r>
      <w:r>
        <w:tab/>
        <w:t>If the PC5 QoS parameters are provided to both NG-RAN and UE, both the N2 PC5 Policy Container and the UE Policy Container are included in the Namf_Communication_N1N2MessageTransfer message.</w:t>
      </w:r>
    </w:p>
    <w:p w14:paraId="6049F7F4" w14:textId="77777777" w:rsidR="002C6338" w:rsidRDefault="002C6338" w:rsidP="002C6338">
      <w:pPr>
        <w:pStyle w:val="NO"/>
      </w:pPr>
      <w:r>
        <w:t>NOTE 2:</w:t>
      </w:r>
      <w:r>
        <w:tab/>
        <w:t>Non-UE specific PC5 QoS parameters, e.g. default PC5 QoS parameters, can also be locally configured in NG-RAN. How such configuration is performed is out of scope of this specification.</w:t>
      </w:r>
    </w:p>
    <w:p w14:paraId="10BA30A6" w14:textId="77777777" w:rsidR="002C6338" w:rsidRPr="00490934" w:rsidRDefault="002C6338" w:rsidP="002C6338">
      <w:pPr>
        <w:pStyle w:val="Heading3"/>
        <w:rPr>
          <w:noProof/>
          <w:lang w:eastAsia="zh-CN"/>
        </w:rPr>
      </w:pPr>
      <w:bookmarkStart w:id="849" w:name="_Toc27821944"/>
      <w:bookmarkStart w:id="850" w:name="_Toc36126299"/>
      <w:bookmarkStart w:id="851" w:name="_Toc45012623"/>
      <w:bookmarkStart w:id="852" w:name="_Toc51754049"/>
      <w:bookmarkStart w:id="853" w:name="_Toc51754183"/>
      <w:bookmarkStart w:id="854" w:name="_Toc51839010"/>
      <w:r w:rsidRPr="00490934">
        <w:rPr>
          <w:rFonts w:eastAsia="SimSun"/>
          <w:lang w:eastAsia="zh-CN"/>
        </w:rPr>
        <w:t>6</w:t>
      </w:r>
      <w:r w:rsidRPr="00490934">
        <w:t>.</w:t>
      </w:r>
      <w:r w:rsidRPr="00490934">
        <w:rPr>
          <w:rFonts w:eastAsia="SimSun"/>
          <w:lang w:eastAsia="zh-CN"/>
        </w:rPr>
        <w:t>5</w:t>
      </w:r>
      <w:r w:rsidRPr="00490934">
        <w:t>.</w:t>
      </w:r>
      <w:r w:rsidRPr="00490934">
        <w:rPr>
          <w:rFonts w:eastAsia="SimSun"/>
          <w:lang w:eastAsia="zh-CN"/>
        </w:rPr>
        <w:t>8</w:t>
      </w:r>
      <w:r w:rsidRPr="00490934">
        <w:tab/>
      </w:r>
      <w:r w:rsidRPr="00490934">
        <w:rPr>
          <w:noProof/>
          <w:lang w:eastAsia="zh-CN"/>
        </w:rPr>
        <w:t>PC5 Capability for V2X</w:t>
      </w:r>
      <w:r w:rsidRPr="00490934">
        <w:t xml:space="preserve"> indication</w:t>
      </w:r>
      <w:r w:rsidRPr="00490934">
        <w:rPr>
          <w:lang w:eastAsia="zh-CN"/>
        </w:rPr>
        <w:t xml:space="preserve"> and V2X related information per PC5 RAT</w:t>
      </w:r>
      <w:bookmarkEnd w:id="848"/>
      <w:bookmarkEnd w:id="849"/>
      <w:bookmarkEnd w:id="850"/>
      <w:bookmarkEnd w:id="851"/>
      <w:bookmarkEnd w:id="852"/>
      <w:bookmarkEnd w:id="853"/>
      <w:bookmarkEnd w:id="854"/>
    </w:p>
    <w:p w14:paraId="51E8FE16" w14:textId="77777777" w:rsidR="002C6338" w:rsidRPr="00490934" w:rsidRDefault="002C6338" w:rsidP="002C6338">
      <w:r w:rsidRPr="00490934">
        <w:t xml:space="preserve">A UE </w:t>
      </w:r>
      <w:r w:rsidRPr="00490934">
        <w:rPr>
          <w:lang w:eastAsia="zh-CN"/>
        </w:rPr>
        <w:t xml:space="preserve">may </w:t>
      </w:r>
      <w:r w:rsidRPr="00490934">
        <w:t xml:space="preserve">support multiple PC5 RATs (i.e. LTE PC5 and NR PC5). </w:t>
      </w:r>
      <w:r w:rsidRPr="00490934">
        <w:rPr>
          <w:lang w:eastAsia="zh-CN"/>
        </w:rPr>
        <w:t xml:space="preserve">For such UE, the </w:t>
      </w:r>
      <w:r w:rsidRPr="00490934">
        <w:rPr>
          <w:noProof/>
          <w:lang w:eastAsia="zh-CN"/>
        </w:rPr>
        <w:t xml:space="preserve">PC5 Capability for V2X </w:t>
      </w:r>
      <w:r w:rsidRPr="00490934">
        <w:t>indication</w:t>
      </w:r>
      <w:r w:rsidRPr="00490934">
        <w:rPr>
          <w:lang w:eastAsia="zh-CN"/>
        </w:rPr>
        <w:t xml:space="preserve"> and V2X related information can be per PC5 RAT as described in clause</w:t>
      </w:r>
      <w:r w:rsidRPr="00490934">
        <w:t> </w:t>
      </w:r>
      <w:r w:rsidRPr="00490934">
        <w:rPr>
          <w:lang w:eastAsia="zh-CN"/>
        </w:rPr>
        <w:t>6.5.2.</w:t>
      </w:r>
    </w:p>
    <w:p w14:paraId="72686B27" w14:textId="77777777" w:rsidR="002C6338" w:rsidRPr="00490934" w:rsidRDefault="002C6338" w:rsidP="002C6338">
      <w:r w:rsidRPr="00490934">
        <w:t>The cross-RAT PC5 control authorization indicates whether LTE Uu controls LTE</w:t>
      </w:r>
      <w:r>
        <w:t xml:space="preserve"> PC5</w:t>
      </w:r>
      <w:r w:rsidRPr="00490934">
        <w:t xml:space="preserve"> and/or NR</w:t>
      </w:r>
      <w:r>
        <w:t xml:space="preserve"> PC5</w:t>
      </w:r>
      <w:r w:rsidRPr="00490934">
        <w:t xml:space="preserve"> from the cellular network, and whether NR Uu controls LTE</w:t>
      </w:r>
      <w:r>
        <w:t xml:space="preserve"> PC5</w:t>
      </w:r>
      <w:r w:rsidRPr="00490934">
        <w:t xml:space="preserve"> and/or NR</w:t>
      </w:r>
      <w:r>
        <w:t xml:space="preserve"> PC5</w:t>
      </w:r>
      <w:r w:rsidRPr="00490934">
        <w:t xml:space="preserve"> from the cellular network.</w:t>
      </w:r>
    </w:p>
    <w:p w14:paraId="2AE3BD37" w14:textId="77777777" w:rsidR="002C6338" w:rsidRPr="00490934" w:rsidRDefault="002C6338" w:rsidP="002C6338">
      <w:pPr>
        <w:pStyle w:val="NO"/>
      </w:pPr>
      <w:r w:rsidRPr="00490934">
        <w:t>NOTE:</w:t>
      </w:r>
      <w:r w:rsidRPr="00490934">
        <w:tab/>
        <w:t>Stage 3</w:t>
      </w:r>
      <w:r>
        <w:t xml:space="preserve"> does not define</w:t>
      </w:r>
      <w:r w:rsidRPr="00490934">
        <w:t xml:space="preserve"> an explicit cross-RAT PC5 control authorization IE</w:t>
      </w:r>
      <w:r>
        <w:t xml:space="preserve"> and it</w:t>
      </w:r>
      <w:r w:rsidRPr="00490934">
        <w:t xml:space="preserve"> is indicated in an implicit manner</w:t>
      </w:r>
      <w:r>
        <w:t xml:space="preserve"> as specified in TS 38.413 [22] and TS 38.423 [23]</w:t>
      </w:r>
      <w:r w:rsidRPr="00490934">
        <w:t>.</w:t>
      </w:r>
    </w:p>
    <w:p w14:paraId="7DDEBF2B" w14:textId="77777777" w:rsidR="002C6338" w:rsidRPr="00490934" w:rsidRDefault="002C6338" w:rsidP="002C6338">
      <w:pPr>
        <w:pStyle w:val="Heading8"/>
      </w:pPr>
      <w:bookmarkStart w:id="855" w:name="historyclause"/>
      <w:r w:rsidRPr="00490934">
        <w:br w:type="page"/>
      </w:r>
      <w:bookmarkStart w:id="856" w:name="_Toc19199155"/>
      <w:bookmarkStart w:id="857" w:name="_Toc27821945"/>
      <w:bookmarkStart w:id="858" w:name="_Toc36126300"/>
      <w:bookmarkStart w:id="859" w:name="_Toc45012624"/>
      <w:bookmarkStart w:id="860" w:name="_Toc51754050"/>
      <w:bookmarkStart w:id="861" w:name="_Toc51754184"/>
      <w:bookmarkStart w:id="862" w:name="_Toc51839011"/>
      <w:r w:rsidRPr="00490934">
        <w:lastRenderedPageBreak/>
        <w:t xml:space="preserve">Annex </w:t>
      </w:r>
      <w:r w:rsidRPr="00490934">
        <w:rPr>
          <w:lang w:eastAsia="ko-KR"/>
        </w:rPr>
        <w:t>A (informative)</w:t>
      </w:r>
      <w:r w:rsidRPr="00490934">
        <w:t>:</w:t>
      </w:r>
      <w:r w:rsidRPr="00490934">
        <w:br/>
      </w:r>
      <w:r w:rsidRPr="00490934">
        <w:rPr>
          <w:lang w:eastAsia="ko-KR"/>
        </w:rPr>
        <w:t>Application Function influence based edge computing for V2X services</w:t>
      </w:r>
      <w:bookmarkEnd w:id="856"/>
      <w:bookmarkEnd w:id="857"/>
      <w:bookmarkEnd w:id="858"/>
      <w:bookmarkEnd w:id="859"/>
      <w:bookmarkEnd w:id="860"/>
      <w:bookmarkEnd w:id="861"/>
      <w:bookmarkEnd w:id="862"/>
    </w:p>
    <w:p w14:paraId="6558CCCE" w14:textId="77777777" w:rsidR="002C6338" w:rsidRPr="00490934" w:rsidRDefault="002C6338" w:rsidP="002C6338">
      <w:r w:rsidRPr="00490934">
        <w:rPr>
          <w:lang w:eastAsia="ko-KR"/>
        </w:rPr>
        <w:t xml:space="preserve">To route V2X messages or any traffic for V2X purposes to/from V2X Application Server(s) in a local Data Network (DN) close to NG-RAN, V2X Application Server operated by e.g. operators, </w:t>
      </w:r>
      <w:r w:rsidRPr="00490934">
        <w:t>OEMs, road authorities, can use the Application Function (AF) influence on traffic routing feature defined in clause</w:t>
      </w:r>
      <w:r w:rsidRPr="00490934">
        <w:rPr>
          <w:lang w:eastAsia="zh-CN"/>
        </w:rPr>
        <w:t> </w:t>
      </w:r>
      <w:r w:rsidRPr="00490934">
        <w:t xml:space="preserve">5.6.7 of </w:t>
      </w:r>
      <w:r w:rsidRPr="00490934">
        <w:rPr>
          <w:lang w:eastAsia="ko-KR"/>
        </w:rPr>
        <w:t>TS</w:t>
      </w:r>
      <w:r>
        <w:rPr>
          <w:lang w:eastAsia="ko-KR"/>
        </w:rPr>
        <w:t> </w:t>
      </w:r>
      <w:r w:rsidRPr="00490934">
        <w:rPr>
          <w:lang w:eastAsia="ko-KR"/>
        </w:rPr>
        <w:t>23.501</w:t>
      </w:r>
      <w:r>
        <w:rPr>
          <w:lang w:eastAsia="ko-KR"/>
        </w:rPr>
        <w:t> </w:t>
      </w:r>
      <w:r w:rsidRPr="00490934">
        <w:rPr>
          <w:lang w:eastAsia="ko-KR"/>
        </w:rPr>
        <w:t>[6]</w:t>
      </w:r>
      <w:r w:rsidRPr="00490934">
        <w:t>.</w:t>
      </w:r>
    </w:p>
    <w:p w14:paraId="1AB5E22A" w14:textId="77777777" w:rsidR="002C6338" w:rsidRPr="00490934" w:rsidRDefault="002C6338" w:rsidP="002C6338">
      <w:pPr>
        <w:rPr>
          <w:lang w:eastAsia="ko-KR"/>
        </w:rPr>
      </w:pPr>
      <w:r w:rsidRPr="00490934">
        <w:t xml:space="preserve">The </w:t>
      </w:r>
      <w:r w:rsidRPr="00490934">
        <w:rPr>
          <w:lang w:eastAsia="ko-KR"/>
        </w:rPr>
        <w:t>V2X Application Server</w:t>
      </w:r>
      <w:r w:rsidRPr="00490934">
        <w:t xml:space="preserve"> that sends the </w:t>
      </w:r>
      <w:r w:rsidRPr="00490934">
        <w:rPr>
          <w:lang w:eastAsia="ko-KR"/>
        </w:rPr>
        <w:t>AF request</w:t>
      </w:r>
      <w:r w:rsidRPr="00490934">
        <w:t xml:space="preserve"> for AF influence based edge computing for V2X services can be the same V2X Application Server to/from which the traffic is routed.</w:t>
      </w:r>
    </w:p>
    <w:p w14:paraId="4EB22B3E" w14:textId="77777777" w:rsidR="002C6338" w:rsidRDefault="002C6338" w:rsidP="002C6338">
      <w:r>
        <w:t>When Application Function influence on traffic routing is applied, a local UPF can be selected to route the traffic to the local V2X Application Server.</w:t>
      </w:r>
    </w:p>
    <w:p w14:paraId="2431B607" w14:textId="77777777" w:rsidR="002C6338" w:rsidRDefault="002C6338" w:rsidP="002C6338">
      <w:r>
        <w:t>Usage of Application Function (AF) influence on traffic routing feature and its application for SMF to control UPF data forwarding are defined in clause 5.6.7 and clause 5.8.2 of TS 23.501 [6].</w:t>
      </w:r>
    </w:p>
    <w:p w14:paraId="2220EF7B" w14:textId="77777777" w:rsidR="002C6338" w:rsidRDefault="002C6338" w:rsidP="002C6338">
      <w:pPr>
        <w:pStyle w:val="Heading8"/>
      </w:pPr>
      <w:r>
        <w:br w:type="page"/>
      </w:r>
      <w:bookmarkStart w:id="863" w:name="_Toc45012625"/>
      <w:bookmarkStart w:id="864" w:name="_Toc51754051"/>
      <w:bookmarkStart w:id="865" w:name="_Toc51754185"/>
      <w:bookmarkStart w:id="866" w:name="_Toc51839012"/>
      <w:r w:rsidRPr="00490934">
        <w:lastRenderedPageBreak/>
        <w:t>Annex B (informative):</w:t>
      </w:r>
      <w:r w:rsidRPr="00490934">
        <w:br/>
      </w:r>
      <w:r>
        <w:t>Road Side Unit (RSU) implementation options</w:t>
      </w:r>
      <w:bookmarkEnd w:id="863"/>
      <w:bookmarkEnd w:id="864"/>
      <w:bookmarkEnd w:id="865"/>
      <w:bookmarkEnd w:id="866"/>
    </w:p>
    <w:p w14:paraId="648FF95A" w14:textId="77777777" w:rsidR="002C6338" w:rsidRDefault="002C6338" w:rsidP="002C6338">
      <w:r>
        <w:t>This Annex presents examples how RSU can be implemented in 5GS, as shown in TS 23.285 [8]. Figure B-1 shows a UE-type RSU, which combines a UE with the V2X application logic.</w:t>
      </w:r>
    </w:p>
    <w:p w14:paraId="025DF054" w14:textId="77777777" w:rsidR="002C6338" w:rsidRDefault="002C6338" w:rsidP="002C6338">
      <w:pPr>
        <w:pStyle w:val="TH"/>
      </w:pPr>
      <w:r w:rsidRPr="0017069A">
        <w:rPr>
          <w:noProof/>
        </w:rPr>
        <w:object w:dxaOrig="5316" w:dyaOrig="2520" w14:anchorId="63D65D4D">
          <v:shape id="_x0000_i1044" type="#_x0000_t75" style="width:265.45pt;height:125.85pt" o:ole="">
            <v:imagedata r:id="rId49" o:title=""/>
          </v:shape>
          <o:OLEObject Type="Embed" ProgID="Visio.Drawing.11" ShapeID="_x0000_i1044" DrawAspect="Content" ObjectID="_1817842674" r:id="rId50"/>
        </w:object>
      </w:r>
    </w:p>
    <w:p w14:paraId="68D978F1" w14:textId="77777777" w:rsidR="002C6338" w:rsidRDefault="002C6338" w:rsidP="002C6338">
      <w:pPr>
        <w:pStyle w:val="TF"/>
      </w:pPr>
      <w:r>
        <w:t>Figure B-1: RSU includes a UE and the V2X application logic</w:t>
      </w:r>
    </w:p>
    <w:p w14:paraId="7A0198C1" w14:textId="77777777" w:rsidR="002C6338" w:rsidRDefault="002C6338" w:rsidP="002C6338">
      <w:r>
        <w:t>Figure B-2 shows one example of gNB-type RSUs. In this example, the RSU comprises a gNB, a collocated UPF, and a V2X Application Server.</w:t>
      </w:r>
    </w:p>
    <w:p w14:paraId="2A4E27D7" w14:textId="77777777" w:rsidR="002C6338" w:rsidRDefault="002C6338" w:rsidP="002C6338">
      <w:pPr>
        <w:pStyle w:val="TH"/>
      </w:pPr>
      <w:r w:rsidRPr="0017069A">
        <w:rPr>
          <w:noProof/>
        </w:rPr>
        <w:object w:dxaOrig="5388" w:dyaOrig="3228" w14:anchorId="31C64AEF">
          <v:shape id="_x0000_i1045" type="#_x0000_t75" style="width:269.2pt;height:162.8pt" o:ole="">
            <v:imagedata r:id="rId51" o:title=""/>
          </v:shape>
          <o:OLEObject Type="Embed" ProgID="Visio.Drawing.11" ShapeID="_x0000_i1045" DrawAspect="Content" ObjectID="_1817842675" r:id="rId52"/>
        </w:object>
      </w:r>
    </w:p>
    <w:p w14:paraId="135B232C" w14:textId="77777777" w:rsidR="002C6338" w:rsidRDefault="002C6338" w:rsidP="002C6338">
      <w:pPr>
        <w:pStyle w:val="TF"/>
      </w:pPr>
      <w:r>
        <w:t>Figure B-2: RSU includes a gNB, collocated UPF and a V2X Application Server</w:t>
      </w:r>
    </w:p>
    <w:p w14:paraId="2A610E13" w14:textId="77777777" w:rsidR="002C6338" w:rsidRPr="00490934" w:rsidRDefault="002C6338" w:rsidP="002C6338">
      <w:pPr>
        <w:pStyle w:val="Heading8"/>
      </w:pPr>
      <w:r w:rsidRPr="00490934">
        <w:br w:type="page"/>
      </w:r>
      <w:bookmarkStart w:id="867" w:name="_Toc19199156"/>
      <w:bookmarkStart w:id="868" w:name="_Toc27821946"/>
      <w:bookmarkStart w:id="869" w:name="_Toc36126301"/>
      <w:bookmarkStart w:id="870" w:name="_Toc45012626"/>
      <w:bookmarkStart w:id="871" w:name="_Toc51754052"/>
      <w:bookmarkStart w:id="872" w:name="_Toc51754186"/>
      <w:bookmarkStart w:id="873" w:name="_Toc51839013"/>
      <w:r w:rsidRPr="00490934">
        <w:lastRenderedPageBreak/>
        <w:t>Annex</w:t>
      </w:r>
      <w:r>
        <w:t xml:space="preserve"> C</w:t>
      </w:r>
      <w:r w:rsidRPr="00490934">
        <w:t xml:space="preserve"> (informative):</w:t>
      </w:r>
      <w:r w:rsidRPr="00490934">
        <w:br/>
        <w:t>Change history</w:t>
      </w:r>
      <w:bookmarkEnd w:id="867"/>
      <w:bookmarkEnd w:id="868"/>
      <w:bookmarkEnd w:id="869"/>
      <w:bookmarkEnd w:id="870"/>
      <w:bookmarkEnd w:id="871"/>
      <w:bookmarkEnd w:id="872"/>
      <w:bookmarkEnd w:id="87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2C6338" w:rsidRPr="00490934" w14:paraId="237CB694" w14:textId="77777777" w:rsidTr="007D6959">
        <w:trPr>
          <w:cantSplit/>
        </w:trPr>
        <w:tc>
          <w:tcPr>
            <w:tcW w:w="9639" w:type="dxa"/>
            <w:gridSpan w:val="8"/>
            <w:tcBorders>
              <w:bottom w:val="nil"/>
            </w:tcBorders>
            <w:shd w:val="solid" w:color="FFFFFF" w:fill="auto"/>
          </w:tcPr>
          <w:bookmarkEnd w:id="855"/>
          <w:p w14:paraId="6865C67E" w14:textId="77777777" w:rsidR="002C6338" w:rsidRPr="00490934" w:rsidRDefault="002C6338" w:rsidP="007D6959">
            <w:pPr>
              <w:pStyle w:val="TAL"/>
              <w:jc w:val="center"/>
              <w:rPr>
                <w:b/>
                <w:sz w:val="16"/>
              </w:rPr>
            </w:pPr>
            <w:r w:rsidRPr="00490934">
              <w:rPr>
                <w:b/>
              </w:rPr>
              <w:lastRenderedPageBreak/>
              <w:t>Change history</w:t>
            </w:r>
          </w:p>
        </w:tc>
      </w:tr>
      <w:tr w:rsidR="002C6338" w:rsidRPr="00490934" w14:paraId="0FF56945" w14:textId="77777777" w:rsidTr="007D6959">
        <w:tc>
          <w:tcPr>
            <w:tcW w:w="800" w:type="dxa"/>
            <w:shd w:val="pct10" w:color="auto" w:fill="FFFFFF"/>
          </w:tcPr>
          <w:p w14:paraId="02750756" w14:textId="77777777" w:rsidR="002C6338" w:rsidRPr="00490934" w:rsidRDefault="002C6338" w:rsidP="007D6959">
            <w:pPr>
              <w:pStyle w:val="TAL"/>
              <w:rPr>
                <w:b/>
                <w:sz w:val="16"/>
              </w:rPr>
            </w:pPr>
            <w:r w:rsidRPr="00490934">
              <w:rPr>
                <w:b/>
                <w:sz w:val="16"/>
              </w:rPr>
              <w:t>Date</w:t>
            </w:r>
          </w:p>
        </w:tc>
        <w:tc>
          <w:tcPr>
            <w:tcW w:w="800" w:type="dxa"/>
            <w:shd w:val="pct10" w:color="auto" w:fill="FFFFFF"/>
          </w:tcPr>
          <w:p w14:paraId="5EA7313A" w14:textId="77777777" w:rsidR="002C6338" w:rsidRPr="00490934" w:rsidRDefault="002C6338" w:rsidP="007D6959">
            <w:pPr>
              <w:pStyle w:val="TAL"/>
              <w:rPr>
                <w:b/>
                <w:sz w:val="16"/>
              </w:rPr>
            </w:pPr>
            <w:r w:rsidRPr="00490934">
              <w:rPr>
                <w:b/>
                <w:sz w:val="16"/>
              </w:rPr>
              <w:t>Meeting</w:t>
            </w:r>
          </w:p>
        </w:tc>
        <w:tc>
          <w:tcPr>
            <w:tcW w:w="1046" w:type="dxa"/>
            <w:shd w:val="pct10" w:color="auto" w:fill="FFFFFF"/>
          </w:tcPr>
          <w:p w14:paraId="4F1866BF" w14:textId="77777777" w:rsidR="002C6338" w:rsidRPr="00490934" w:rsidRDefault="002C6338" w:rsidP="007D6959">
            <w:pPr>
              <w:pStyle w:val="TAL"/>
              <w:rPr>
                <w:b/>
                <w:sz w:val="16"/>
              </w:rPr>
            </w:pPr>
            <w:r w:rsidRPr="00490934">
              <w:rPr>
                <w:b/>
                <w:sz w:val="16"/>
              </w:rPr>
              <w:t>TDoc</w:t>
            </w:r>
          </w:p>
        </w:tc>
        <w:tc>
          <w:tcPr>
            <w:tcW w:w="473" w:type="dxa"/>
            <w:shd w:val="pct10" w:color="auto" w:fill="FFFFFF"/>
          </w:tcPr>
          <w:p w14:paraId="762A94B6" w14:textId="77777777" w:rsidR="002C6338" w:rsidRPr="00490934" w:rsidRDefault="002C6338" w:rsidP="007D6959">
            <w:pPr>
              <w:pStyle w:val="TAL"/>
              <w:rPr>
                <w:b/>
                <w:sz w:val="16"/>
              </w:rPr>
            </w:pPr>
            <w:r w:rsidRPr="00490934">
              <w:rPr>
                <w:b/>
                <w:sz w:val="16"/>
              </w:rPr>
              <w:t>CR</w:t>
            </w:r>
          </w:p>
        </w:tc>
        <w:tc>
          <w:tcPr>
            <w:tcW w:w="425" w:type="dxa"/>
            <w:shd w:val="pct10" w:color="auto" w:fill="FFFFFF"/>
          </w:tcPr>
          <w:p w14:paraId="5A97F676" w14:textId="77777777" w:rsidR="002C6338" w:rsidRPr="00490934" w:rsidRDefault="002C6338" w:rsidP="007D6959">
            <w:pPr>
              <w:pStyle w:val="TAL"/>
              <w:rPr>
                <w:b/>
                <w:sz w:val="16"/>
              </w:rPr>
            </w:pPr>
            <w:r w:rsidRPr="00490934">
              <w:rPr>
                <w:b/>
                <w:sz w:val="16"/>
              </w:rPr>
              <w:t>Rev</w:t>
            </w:r>
          </w:p>
        </w:tc>
        <w:tc>
          <w:tcPr>
            <w:tcW w:w="425" w:type="dxa"/>
            <w:shd w:val="pct10" w:color="auto" w:fill="FFFFFF"/>
          </w:tcPr>
          <w:p w14:paraId="12D6FFE3" w14:textId="77777777" w:rsidR="002C6338" w:rsidRPr="00490934" w:rsidRDefault="002C6338" w:rsidP="007D6959">
            <w:pPr>
              <w:pStyle w:val="TAL"/>
              <w:rPr>
                <w:b/>
                <w:sz w:val="16"/>
              </w:rPr>
            </w:pPr>
            <w:r w:rsidRPr="00490934">
              <w:rPr>
                <w:b/>
                <w:sz w:val="16"/>
              </w:rPr>
              <w:t>Cat</w:t>
            </w:r>
          </w:p>
        </w:tc>
        <w:tc>
          <w:tcPr>
            <w:tcW w:w="4962" w:type="dxa"/>
            <w:shd w:val="pct10" w:color="auto" w:fill="FFFFFF"/>
          </w:tcPr>
          <w:p w14:paraId="5D2353F9" w14:textId="77777777" w:rsidR="002C6338" w:rsidRPr="00490934" w:rsidRDefault="002C6338" w:rsidP="007D6959">
            <w:pPr>
              <w:pStyle w:val="TAL"/>
              <w:rPr>
                <w:b/>
                <w:sz w:val="16"/>
              </w:rPr>
            </w:pPr>
            <w:r w:rsidRPr="00490934">
              <w:rPr>
                <w:b/>
                <w:sz w:val="16"/>
              </w:rPr>
              <w:t>Subject/Comment</w:t>
            </w:r>
          </w:p>
        </w:tc>
        <w:tc>
          <w:tcPr>
            <w:tcW w:w="708" w:type="dxa"/>
            <w:shd w:val="pct10" w:color="auto" w:fill="FFFFFF"/>
          </w:tcPr>
          <w:p w14:paraId="2F594D40" w14:textId="77777777" w:rsidR="002C6338" w:rsidRPr="00490934" w:rsidRDefault="002C6338" w:rsidP="007D6959">
            <w:pPr>
              <w:pStyle w:val="TAL"/>
              <w:rPr>
                <w:b/>
                <w:sz w:val="16"/>
              </w:rPr>
            </w:pPr>
            <w:r w:rsidRPr="00490934">
              <w:rPr>
                <w:b/>
                <w:sz w:val="16"/>
              </w:rPr>
              <w:t>New version</w:t>
            </w:r>
          </w:p>
        </w:tc>
      </w:tr>
      <w:tr w:rsidR="002C6338" w:rsidRPr="00490934" w14:paraId="64BC00AD" w14:textId="77777777" w:rsidTr="007D6959">
        <w:tc>
          <w:tcPr>
            <w:tcW w:w="800" w:type="dxa"/>
            <w:shd w:val="solid" w:color="FFFFFF" w:fill="auto"/>
          </w:tcPr>
          <w:p w14:paraId="54D42773" w14:textId="77777777" w:rsidR="002C6338" w:rsidRPr="00490934" w:rsidRDefault="002C6338" w:rsidP="007D6959">
            <w:pPr>
              <w:pStyle w:val="TAC"/>
              <w:rPr>
                <w:sz w:val="16"/>
                <w:szCs w:val="16"/>
              </w:rPr>
            </w:pPr>
            <w:r w:rsidRPr="00490934">
              <w:rPr>
                <w:sz w:val="16"/>
                <w:szCs w:val="16"/>
              </w:rPr>
              <w:t>2019-09</w:t>
            </w:r>
          </w:p>
        </w:tc>
        <w:tc>
          <w:tcPr>
            <w:tcW w:w="800" w:type="dxa"/>
            <w:shd w:val="solid" w:color="FFFFFF" w:fill="auto"/>
          </w:tcPr>
          <w:p w14:paraId="69FA4722" w14:textId="77777777" w:rsidR="002C6338" w:rsidRPr="00490934" w:rsidRDefault="002C6338" w:rsidP="007D6959">
            <w:pPr>
              <w:pStyle w:val="TAL"/>
              <w:rPr>
                <w:sz w:val="16"/>
                <w:szCs w:val="16"/>
              </w:rPr>
            </w:pPr>
            <w:r w:rsidRPr="00490934">
              <w:rPr>
                <w:sz w:val="16"/>
                <w:szCs w:val="16"/>
              </w:rPr>
              <w:t>SP#85</w:t>
            </w:r>
          </w:p>
        </w:tc>
        <w:tc>
          <w:tcPr>
            <w:tcW w:w="1046" w:type="dxa"/>
            <w:shd w:val="solid" w:color="FFFFFF" w:fill="auto"/>
          </w:tcPr>
          <w:p w14:paraId="4187D3D2" w14:textId="77777777" w:rsidR="002C6338" w:rsidRPr="00490934" w:rsidRDefault="002C6338" w:rsidP="007D6959">
            <w:pPr>
              <w:pStyle w:val="TAC"/>
              <w:rPr>
                <w:sz w:val="16"/>
                <w:szCs w:val="16"/>
              </w:rPr>
            </w:pPr>
            <w:r w:rsidRPr="00490934">
              <w:rPr>
                <w:sz w:val="16"/>
                <w:szCs w:val="16"/>
              </w:rPr>
              <w:t>-</w:t>
            </w:r>
          </w:p>
        </w:tc>
        <w:tc>
          <w:tcPr>
            <w:tcW w:w="473" w:type="dxa"/>
            <w:shd w:val="solid" w:color="FFFFFF" w:fill="auto"/>
          </w:tcPr>
          <w:p w14:paraId="12D5EB6B" w14:textId="77777777" w:rsidR="002C6338" w:rsidRPr="00490934" w:rsidRDefault="002C6338" w:rsidP="007D6959">
            <w:pPr>
              <w:pStyle w:val="TAC"/>
              <w:rPr>
                <w:sz w:val="16"/>
                <w:szCs w:val="16"/>
              </w:rPr>
            </w:pPr>
            <w:r w:rsidRPr="00490934">
              <w:rPr>
                <w:sz w:val="16"/>
                <w:szCs w:val="16"/>
              </w:rPr>
              <w:t>-</w:t>
            </w:r>
          </w:p>
        </w:tc>
        <w:tc>
          <w:tcPr>
            <w:tcW w:w="425" w:type="dxa"/>
            <w:shd w:val="solid" w:color="FFFFFF" w:fill="auto"/>
          </w:tcPr>
          <w:p w14:paraId="33B53054" w14:textId="77777777" w:rsidR="002C6338" w:rsidRPr="00490934" w:rsidRDefault="002C6338" w:rsidP="007D6959">
            <w:pPr>
              <w:pStyle w:val="TAC"/>
              <w:rPr>
                <w:sz w:val="16"/>
                <w:szCs w:val="16"/>
              </w:rPr>
            </w:pPr>
            <w:r w:rsidRPr="00490934">
              <w:rPr>
                <w:sz w:val="16"/>
                <w:szCs w:val="16"/>
              </w:rPr>
              <w:t>-</w:t>
            </w:r>
          </w:p>
        </w:tc>
        <w:tc>
          <w:tcPr>
            <w:tcW w:w="425" w:type="dxa"/>
            <w:shd w:val="solid" w:color="FFFFFF" w:fill="auto"/>
          </w:tcPr>
          <w:p w14:paraId="490BD2CB" w14:textId="77777777" w:rsidR="002C6338" w:rsidRPr="00490934" w:rsidRDefault="002C6338" w:rsidP="007D6959">
            <w:pPr>
              <w:pStyle w:val="TAC"/>
              <w:rPr>
                <w:sz w:val="16"/>
                <w:szCs w:val="16"/>
              </w:rPr>
            </w:pPr>
            <w:r w:rsidRPr="00490934">
              <w:rPr>
                <w:sz w:val="16"/>
                <w:szCs w:val="16"/>
              </w:rPr>
              <w:t>-</w:t>
            </w:r>
          </w:p>
        </w:tc>
        <w:tc>
          <w:tcPr>
            <w:tcW w:w="4962" w:type="dxa"/>
            <w:shd w:val="solid" w:color="FFFFFF" w:fill="auto"/>
          </w:tcPr>
          <w:p w14:paraId="65A28C23" w14:textId="77777777" w:rsidR="002C6338" w:rsidRPr="00490934" w:rsidRDefault="002C6338" w:rsidP="007D6959">
            <w:pPr>
              <w:pStyle w:val="TAL"/>
              <w:rPr>
                <w:sz w:val="16"/>
                <w:szCs w:val="16"/>
              </w:rPr>
            </w:pPr>
            <w:r w:rsidRPr="00490934">
              <w:rPr>
                <w:sz w:val="16"/>
                <w:szCs w:val="16"/>
              </w:rPr>
              <w:t>MCC Editorial update for publication after TSG SA#85 approval</w:t>
            </w:r>
          </w:p>
        </w:tc>
        <w:tc>
          <w:tcPr>
            <w:tcW w:w="708" w:type="dxa"/>
            <w:shd w:val="solid" w:color="FFFFFF" w:fill="auto"/>
          </w:tcPr>
          <w:p w14:paraId="27E7051D" w14:textId="77777777" w:rsidR="002C6338" w:rsidRPr="00490934" w:rsidRDefault="002C6338" w:rsidP="007D6959">
            <w:pPr>
              <w:pStyle w:val="TAL"/>
              <w:rPr>
                <w:sz w:val="16"/>
                <w:szCs w:val="16"/>
              </w:rPr>
            </w:pPr>
            <w:r w:rsidRPr="00490934">
              <w:rPr>
                <w:sz w:val="16"/>
                <w:szCs w:val="16"/>
              </w:rPr>
              <w:t>16.0.0</w:t>
            </w:r>
          </w:p>
        </w:tc>
      </w:tr>
      <w:tr w:rsidR="002C6338" w:rsidRPr="00490934" w14:paraId="76A867AF" w14:textId="77777777" w:rsidTr="007D6959">
        <w:tc>
          <w:tcPr>
            <w:tcW w:w="800" w:type="dxa"/>
            <w:shd w:val="solid" w:color="FFFFFF" w:fill="auto"/>
          </w:tcPr>
          <w:p w14:paraId="1B72D035" w14:textId="77777777" w:rsidR="002C6338" w:rsidRPr="00490934" w:rsidRDefault="002C6338" w:rsidP="007D6959">
            <w:pPr>
              <w:pStyle w:val="TAC"/>
              <w:rPr>
                <w:sz w:val="16"/>
                <w:szCs w:val="16"/>
              </w:rPr>
            </w:pPr>
            <w:r>
              <w:rPr>
                <w:sz w:val="16"/>
                <w:szCs w:val="16"/>
              </w:rPr>
              <w:t>2019-12</w:t>
            </w:r>
          </w:p>
        </w:tc>
        <w:tc>
          <w:tcPr>
            <w:tcW w:w="800" w:type="dxa"/>
            <w:shd w:val="solid" w:color="FFFFFF" w:fill="auto"/>
          </w:tcPr>
          <w:p w14:paraId="1EAA2F30" w14:textId="77777777" w:rsidR="002C6338" w:rsidRPr="00490934" w:rsidRDefault="002C6338" w:rsidP="007D6959">
            <w:pPr>
              <w:pStyle w:val="TAL"/>
              <w:rPr>
                <w:sz w:val="16"/>
                <w:szCs w:val="16"/>
              </w:rPr>
            </w:pPr>
            <w:r>
              <w:rPr>
                <w:sz w:val="16"/>
                <w:szCs w:val="16"/>
              </w:rPr>
              <w:t>SP#86</w:t>
            </w:r>
          </w:p>
        </w:tc>
        <w:tc>
          <w:tcPr>
            <w:tcW w:w="1046" w:type="dxa"/>
            <w:shd w:val="solid" w:color="FFFFFF" w:fill="auto"/>
          </w:tcPr>
          <w:p w14:paraId="01E1052E" w14:textId="77777777" w:rsidR="002C6338" w:rsidRPr="00490934" w:rsidRDefault="002C6338" w:rsidP="007D6959">
            <w:pPr>
              <w:pStyle w:val="TAC"/>
              <w:rPr>
                <w:sz w:val="16"/>
                <w:szCs w:val="16"/>
              </w:rPr>
            </w:pPr>
            <w:r>
              <w:rPr>
                <w:sz w:val="16"/>
                <w:szCs w:val="16"/>
              </w:rPr>
              <w:t>SP-191083</w:t>
            </w:r>
          </w:p>
        </w:tc>
        <w:tc>
          <w:tcPr>
            <w:tcW w:w="473" w:type="dxa"/>
            <w:shd w:val="solid" w:color="FFFFFF" w:fill="auto"/>
          </w:tcPr>
          <w:p w14:paraId="309066CA" w14:textId="77777777" w:rsidR="002C6338" w:rsidRPr="00490934" w:rsidRDefault="002C6338" w:rsidP="007D6959">
            <w:pPr>
              <w:pStyle w:val="TAC"/>
              <w:rPr>
                <w:sz w:val="16"/>
                <w:szCs w:val="16"/>
              </w:rPr>
            </w:pPr>
            <w:r>
              <w:rPr>
                <w:sz w:val="16"/>
                <w:szCs w:val="16"/>
              </w:rPr>
              <w:t>0008</w:t>
            </w:r>
          </w:p>
        </w:tc>
        <w:tc>
          <w:tcPr>
            <w:tcW w:w="425" w:type="dxa"/>
            <w:shd w:val="solid" w:color="FFFFFF" w:fill="auto"/>
          </w:tcPr>
          <w:p w14:paraId="2EC42C40" w14:textId="77777777" w:rsidR="002C6338" w:rsidRPr="00490934" w:rsidRDefault="002C6338" w:rsidP="007D6959">
            <w:pPr>
              <w:pStyle w:val="TAC"/>
              <w:rPr>
                <w:sz w:val="16"/>
                <w:szCs w:val="16"/>
              </w:rPr>
            </w:pPr>
            <w:r>
              <w:rPr>
                <w:sz w:val="16"/>
                <w:szCs w:val="16"/>
              </w:rPr>
              <w:t>2</w:t>
            </w:r>
          </w:p>
        </w:tc>
        <w:tc>
          <w:tcPr>
            <w:tcW w:w="425" w:type="dxa"/>
            <w:shd w:val="solid" w:color="FFFFFF" w:fill="auto"/>
          </w:tcPr>
          <w:p w14:paraId="36E26E10" w14:textId="77777777" w:rsidR="002C6338" w:rsidRPr="00490934" w:rsidRDefault="002C6338" w:rsidP="007D6959">
            <w:pPr>
              <w:pStyle w:val="TAC"/>
              <w:rPr>
                <w:sz w:val="16"/>
                <w:szCs w:val="16"/>
              </w:rPr>
            </w:pPr>
            <w:r>
              <w:rPr>
                <w:sz w:val="16"/>
                <w:szCs w:val="16"/>
              </w:rPr>
              <w:t>F</w:t>
            </w:r>
          </w:p>
        </w:tc>
        <w:tc>
          <w:tcPr>
            <w:tcW w:w="4962" w:type="dxa"/>
            <w:shd w:val="solid" w:color="FFFFFF" w:fill="auto"/>
          </w:tcPr>
          <w:p w14:paraId="27A53B59" w14:textId="77777777" w:rsidR="002C6338" w:rsidRPr="00490934" w:rsidRDefault="002C6338" w:rsidP="007D6959">
            <w:pPr>
              <w:pStyle w:val="TAL"/>
              <w:rPr>
                <w:sz w:val="16"/>
                <w:szCs w:val="16"/>
              </w:rPr>
            </w:pPr>
            <w:r>
              <w:rPr>
                <w:sz w:val="16"/>
                <w:szCs w:val="16"/>
              </w:rPr>
              <w:t>Clarification on QoS handling</w:t>
            </w:r>
          </w:p>
        </w:tc>
        <w:tc>
          <w:tcPr>
            <w:tcW w:w="708" w:type="dxa"/>
            <w:shd w:val="solid" w:color="FFFFFF" w:fill="auto"/>
          </w:tcPr>
          <w:p w14:paraId="08E28F84" w14:textId="77777777" w:rsidR="002C6338" w:rsidRPr="00490934" w:rsidRDefault="002C6338" w:rsidP="007D6959">
            <w:pPr>
              <w:pStyle w:val="TAL"/>
              <w:rPr>
                <w:sz w:val="16"/>
                <w:szCs w:val="16"/>
              </w:rPr>
            </w:pPr>
            <w:r>
              <w:rPr>
                <w:sz w:val="16"/>
                <w:szCs w:val="16"/>
              </w:rPr>
              <w:t>16.1.0</w:t>
            </w:r>
          </w:p>
        </w:tc>
      </w:tr>
      <w:tr w:rsidR="002C6338" w:rsidRPr="00490934" w14:paraId="0228177F" w14:textId="77777777" w:rsidTr="007D6959">
        <w:tc>
          <w:tcPr>
            <w:tcW w:w="800" w:type="dxa"/>
            <w:shd w:val="solid" w:color="FFFFFF" w:fill="auto"/>
          </w:tcPr>
          <w:p w14:paraId="359E8F46" w14:textId="77777777" w:rsidR="002C6338" w:rsidRDefault="002C6338" w:rsidP="007D6959">
            <w:pPr>
              <w:pStyle w:val="TAC"/>
              <w:rPr>
                <w:sz w:val="16"/>
                <w:szCs w:val="16"/>
              </w:rPr>
            </w:pPr>
            <w:r>
              <w:rPr>
                <w:sz w:val="16"/>
                <w:szCs w:val="16"/>
              </w:rPr>
              <w:t>2019-12</w:t>
            </w:r>
          </w:p>
        </w:tc>
        <w:tc>
          <w:tcPr>
            <w:tcW w:w="800" w:type="dxa"/>
            <w:shd w:val="solid" w:color="FFFFFF" w:fill="auto"/>
          </w:tcPr>
          <w:p w14:paraId="1EEB3D15" w14:textId="77777777" w:rsidR="002C6338" w:rsidRDefault="002C6338" w:rsidP="007D6959">
            <w:pPr>
              <w:pStyle w:val="TAL"/>
              <w:rPr>
                <w:sz w:val="16"/>
                <w:szCs w:val="16"/>
              </w:rPr>
            </w:pPr>
            <w:r>
              <w:rPr>
                <w:sz w:val="16"/>
                <w:szCs w:val="16"/>
              </w:rPr>
              <w:t>SP#86</w:t>
            </w:r>
          </w:p>
        </w:tc>
        <w:tc>
          <w:tcPr>
            <w:tcW w:w="1046" w:type="dxa"/>
            <w:shd w:val="solid" w:color="FFFFFF" w:fill="auto"/>
          </w:tcPr>
          <w:p w14:paraId="41932180" w14:textId="77777777" w:rsidR="002C6338" w:rsidRDefault="002C6338" w:rsidP="007D6959">
            <w:pPr>
              <w:pStyle w:val="TAC"/>
              <w:rPr>
                <w:sz w:val="16"/>
                <w:szCs w:val="16"/>
              </w:rPr>
            </w:pPr>
            <w:r>
              <w:rPr>
                <w:sz w:val="16"/>
                <w:szCs w:val="16"/>
              </w:rPr>
              <w:t>SP-191083</w:t>
            </w:r>
          </w:p>
        </w:tc>
        <w:tc>
          <w:tcPr>
            <w:tcW w:w="473" w:type="dxa"/>
            <w:shd w:val="solid" w:color="FFFFFF" w:fill="auto"/>
          </w:tcPr>
          <w:p w14:paraId="4479014B" w14:textId="77777777" w:rsidR="002C6338" w:rsidRDefault="002C6338" w:rsidP="007D6959">
            <w:pPr>
              <w:pStyle w:val="TAC"/>
              <w:rPr>
                <w:sz w:val="16"/>
                <w:szCs w:val="16"/>
              </w:rPr>
            </w:pPr>
            <w:r>
              <w:rPr>
                <w:sz w:val="16"/>
                <w:szCs w:val="16"/>
              </w:rPr>
              <w:t>0009</w:t>
            </w:r>
          </w:p>
        </w:tc>
        <w:tc>
          <w:tcPr>
            <w:tcW w:w="425" w:type="dxa"/>
            <w:shd w:val="solid" w:color="FFFFFF" w:fill="auto"/>
          </w:tcPr>
          <w:p w14:paraId="71337342" w14:textId="77777777" w:rsidR="002C6338" w:rsidRDefault="002C6338" w:rsidP="007D6959">
            <w:pPr>
              <w:pStyle w:val="TAC"/>
              <w:rPr>
                <w:sz w:val="16"/>
                <w:szCs w:val="16"/>
              </w:rPr>
            </w:pPr>
            <w:r>
              <w:rPr>
                <w:sz w:val="16"/>
                <w:szCs w:val="16"/>
              </w:rPr>
              <w:t>1</w:t>
            </w:r>
          </w:p>
        </w:tc>
        <w:tc>
          <w:tcPr>
            <w:tcW w:w="425" w:type="dxa"/>
            <w:shd w:val="solid" w:color="FFFFFF" w:fill="auto"/>
          </w:tcPr>
          <w:p w14:paraId="5DD9A316" w14:textId="77777777" w:rsidR="002C6338" w:rsidRDefault="002C6338" w:rsidP="007D6959">
            <w:pPr>
              <w:pStyle w:val="TAC"/>
              <w:rPr>
                <w:sz w:val="16"/>
                <w:szCs w:val="16"/>
              </w:rPr>
            </w:pPr>
            <w:r>
              <w:rPr>
                <w:sz w:val="16"/>
                <w:szCs w:val="16"/>
              </w:rPr>
              <w:t>F</w:t>
            </w:r>
          </w:p>
        </w:tc>
        <w:tc>
          <w:tcPr>
            <w:tcW w:w="4962" w:type="dxa"/>
            <w:shd w:val="solid" w:color="FFFFFF" w:fill="auto"/>
          </w:tcPr>
          <w:p w14:paraId="0152636E" w14:textId="77777777" w:rsidR="002C6338" w:rsidRDefault="002C6338" w:rsidP="007D6959">
            <w:pPr>
              <w:pStyle w:val="TAL"/>
              <w:rPr>
                <w:sz w:val="16"/>
                <w:szCs w:val="16"/>
              </w:rPr>
            </w:pPr>
            <w:r>
              <w:rPr>
                <w:sz w:val="16"/>
                <w:szCs w:val="16"/>
              </w:rPr>
              <w:t>Update on Architecture and Functional Entities</w:t>
            </w:r>
          </w:p>
        </w:tc>
        <w:tc>
          <w:tcPr>
            <w:tcW w:w="708" w:type="dxa"/>
            <w:shd w:val="solid" w:color="FFFFFF" w:fill="auto"/>
          </w:tcPr>
          <w:p w14:paraId="50BD1DAB" w14:textId="77777777" w:rsidR="002C6338" w:rsidRDefault="002C6338" w:rsidP="007D6959">
            <w:pPr>
              <w:pStyle w:val="TAL"/>
              <w:rPr>
                <w:sz w:val="16"/>
                <w:szCs w:val="16"/>
              </w:rPr>
            </w:pPr>
            <w:r>
              <w:rPr>
                <w:sz w:val="16"/>
                <w:szCs w:val="16"/>
              </w:rPr>
              <w:t>16.1.0</w:t>
            </w:r>
          </w:p>
        </w:tc>
      </w:tr>
      <w:tr w:rsidR="002C6338" w:rsidRPr="00490934" w14:paraId="272A3749" w14:textId="77777777" w:rsidTr="007D6959">
        <w:tc>
          <w:tcPr>
            <w:tcW w:w="800" w:type="dxa"/>
            <w:shd w:val="solid" w:color="FFFFFF" w:fill="auto"/>
          </w:tcPr>
          <w:p w14:paraId="571A1111" w14:textId="77777777" w:rsidR="002C6338" w:rsidRDefault="002C6338" w:rsidP="007D6959">
            <w:pPr>
              <w:pStyle w:val="TAC"/>
              <w:rPr>
                <w:sz w:val="16"/>
                <w:szCs w:val="16"/>
              </w:rPr>
            </w:pPr>
            <w:r>
              <w:rPr>
                <w:sz w:val="16"/>
                <w:szCs w:val="16"/>
              </w:rPr>
              <w:t>2019-12</w:t>
            </w:r>
          </w:p>
        </w:tc>
        <w:tc>
          <w:tcPr>
            <w:tcW w:w="800" w:type="dxa"/>
            <w:shd w:val="solid" w:color="FFFFFF" w:fill="auto"/>
          </w:tcPr>
          <w:p w14:paraId="1E0DA048" w14:textId="77777777" w:rsidR="002C6338" w:rsidRDefault="002C6338" w:rsidP="007D6959">
            <w:pPr>
              <w:pStyle w:val="TAL"/>
              <w:rPr>
                <w:sz w:val="16"/>
                <w:szCs w:val="16"/>
              </w:rPr>
            </w:pPr>
            <w:r>
              <w:rPr>
                <w:sz w:val="16"/>
                <w:szCs w:val="16"/>
              </w:rPr>
              <w:t>SP#86</w:t>
            </w:r>
          </w:p>
        </w:tc>
        <w:tc>
          <w:tcPr>
            <w:tcW w:w="1046" w:type="dxa"/>
            <w:shd w:val="solid" w:color="FFFFFF" w:fill="auto"/>
          </w:tcPr>
          <w:p w14:paraId="0BCAB23E" w14:textId="77777777" w:rsidR="002C6338" w:rsidRDefault="002C6338" w:rsidP="007D6959">
            <w:pPr>
              <w:pStyle w:val="TAC"/>
              <w:rPr>
                <w:sz w:val="16"/>
                <w:szCs w:val="16"/>
              </w:rPr>
            </w:pPr>
            <w:r>
              <w:rPr>
                <w:sz w:val="16"/>
                <w:szCs w:val="16"/>
              </w:rPr>
              <w:t>SP-191083</w:t>
            </w:r>
          </w:p>
        </w:tc>
        <w:tc>
          <w:tcPr>
            <w:tcW w:w="473" w:type="dxa"/>
            <w:shd w:val="solid" w:color="FFFFFF" w:fill="auto"/>
          </w:tcPr>
          <w:p w14:paraId="7A249DF5" w14:textId="77777777" w:rsidR="002C6338" w:rsidRDefault="002C6338" w:rsidP="007D6959">
            <w:pPr>
              <w:pStyle w:val="TAC"/>
              <w:rPr>
                <w:sz w:val="16"/>
                <w:szCs w:val="16"/>
              </w:rPr>
            </w:pPr>
            <w:r>
              <w:rPr>
                <w:sz w:val="16"/>
                <w:szCs w:val="16"/>
              </w:rPr>
              <w:t>0015</w:t>
            </w:r>
          </w:p>
        </w:tc>
        <w:tc>
          <w:tcPr>
            <w:tcW w:w="425" w:type="dxa"/>
            <w:shd w:val="solid" w:color="FFFFFF" w:fill="auto"/>
          </w:tcPr>
          <w:p w14:paraId="69CCAB00" w14:textId="77777777" w:rsidR="002C6338" w:rsidRDefault="002C6338" w:rsidP="007D6959">
            <w:pPr>
              <w:pStyle w:val="TAC"/>
              <w:rPr>
                <w:sz w:val="16"/>
                <w:szCs w:val="16"/>
              </w:rPr>
            </w:pPr>
            <w:r>
              <w:rPr>
                <w:sz w:val="16"/>
                <w:szCs w:val="16"/>
              </w:rPr>
              <w:t>3</w:t>
            </w:r>
          </w:p>
        </w:tc>
        <w:tc>
          <w:tcPr>
            <w:tcW w:w="425" w:type="dxa"/>
            <w:shd w:val="solid" w:color="FFFFFF" w:fill="auto"/>
          </w:tcPr>
          <w:p w14:paraId="6BC90786" w14:textId="77777777" w:rsidR="002C6338" w:rsidRDefault="002C6338" w:rsidP="007D6959">
            <w:pPr>
              <w:pStyle w:val="TAC"/>
              <w:rPr>
                <w:sz w:val="16"/>
                <w:szCs w:val="16"/>
              </w:rPr>
            </w:pPr>
            <w:r>
              <w:rPr>
                <w:sz w:val="16"/>
                <w:szCs w:val="16"/>
              </w:rPr>
              <w:t>F</w:t>
            </w:r>
          </w:p>
        </w:tc>
        <w:tc>
          <w:tcPr>
            <w:tcW w:w="4962" w:type="dxa"/>
            <w:shd w:val="solid" w:color="FFFFFF" w:fill="auto"/>
          </w:tcPr>
          <w:p w14:paraId="1A32886F" w14:textId="77777777" w:rsidR="002C6338" w:rsidRDefault="002C6338" w:rsidP="007D6959">
            <w:pPr>
              <w:pStyle w:val="TAL"/>
              <w:rPr>
                <w:sz w:val="16"/>
                <w:szCs w:val="16"/>
              </w:rPr>
            </w:pPr>
            <w:r>
              <w:rPr>
                <w:sz w:val="16"/>
                <w:szCs w:val="16"/>
              </w:rPr>
              <w:t>Terminology correction: Replace service type by V2X services</w:t>
            </w:r>
          </w:p>
        </w:tc>
        <w:tc>
          <w:tcPr>
            <w:tcW w:w="708" w:type="dxa"/>
            <w:shd w:val="solid" w:color="FFFFFF" w:fill="auto"/>
          </w:tcPr>
          <w:p w14:paraId="1FA8BB68" w14:textId="77777777" w:rsidR="002C6338" w:rsidRDefault="002C6338" w:rsidP="007D6959">
            <w:pPr>
              <w:pStyle w:val="TAL"/>
              <w:rPr>
                <w:sz w:val="16"/>
                <w:szCs w:val="16"/>
              </w:rPr>
            </w:pPr>
            <w:r>
              <w:rPr>
                <w:sz w:val="16"/>
                <w:szCs w:val="16"/>
              </w:rPr>
              <w:t>16.1.0</w:t>
            </w:r>
          </w:p>
        </w:tc>
      </w:tr>
      <w:tr w:rsidR="002C6338" w:rsidRPr="00490934" w14:paraId="11FC4786" w14:textId="77777777" w:rsidTr="007D6959">
        <w:tc>
          <w:tcPr>
            <w:tcW w:w="800" w:type="dxa"/>
            <w:shd w:val="solid" w:color="FFFFFF" w:fill="auto"/>
          </w:tcPr>
          <w:p w14:paraId="1997AF55" w14:textId="77777777" w:rsidR="002C6338" w:rsidRDefault="002C6338" w:rsidP="007D6959">
            <w:pPr>
              <w:pStyle w:val="TAC"/>
              <w:rPr>
                <w:sz w:val="16"/>
                <w:szCs w:val="16"/>
              </w:rPr>
            </w:pPr>
            <w:r>
              <w:rPr>
                <w:sz w:val="16"/>
                <w:szCs w:val="16"/>
              </w:rPr>
              <w:t>2019-12</w:t>
            </w:r>
          </w:p>
        </w:tc>
        <w:tc>
          <w:tcPr>
            <w:tcW w:w="800" w:type="dxa"/>
            <w:shd w:val="solid" w:color="FFFFFF" w:fill="auto"/>
          </w:tcPr>
          <w:p w14:paraId="6B2E121D" w14:textId="77777777" w:rsidR="002C6338" w:rsidRDefault="002C6338" w:rsidP="007D6959">
            <w:pPr>
              <w:pStyle w:val="TAL"/>
              <w:rPr>
                <w:sz w:val="16"/>
                <w:szCs w:val="16"/>
              </w:rPr>
            </w:pPr>
            <w:r>
              <w:rPr>
                <w:sz w:val="16"/>
                <w:szCs w:val="16"/>
              </w:rPr>
              <w:t>SP#86</w:t>
            </w:r>
          </w:p>
        </w:tc>
        <w:tc>
          <w:tcPr>
            <w:tcW w:w="1046" w:type="dxa"/>
            <w:shd w:val="solid" w:color="FFFFFF" w:fill="auto"/>
          </w:tcPr>
          <w:p w14:paraId="6179D240" w14:textId="77777777" w:rsidR="002C6338" w:rsidRDefault="002C6338" w:rsidP="007D6959">
            <w:pPr>
              <w:pStyle w:val="TAC"/>
              <w:rPr>
                <w:sz w:val="16"/>
                <w:szCs w:val="16"/>
              </w:rPr>
            </w:pPr>
            <w:r>
              <w:rPr>
                <w:sz w:val="16"/>
                <w:szCs w:val="16"/>
              </w:rPr>
              <w:t>SP-191083</w:t>
            </w:r>
          </w:p>
        </w:tc>
        <w:tc>
          <w:tcPr>
            <w:tcW w:w="473" w:type="dxa"/>
            <w:shd w:val="solid" w:color="FFFFFF" w:fill="auto"/>
          </w:tcPr>
          <w:p w14:paraId="1983DADC" w14:textId="77777777" w:rsidR="002C6338" w:rsidRDefault="002C6338" w:rsidP="007D6959">
            <w:pPr>
              <w:pStyle w:val="TAC"/>
              <w:rPr>
                <w:sz w:val="16"/>
                <w:szCs w:val="16"/>
              </w:rPr>
            </w:pPr>
            <w:r>
              <w:rPr>
                <w:sz w:val="16"/>
                <w:szCs w:val="16"/>
              </w:rPr>
              <w:t>0018</w:t>
            </w:r>
          </w:p>
        </w:tc>
        <w:tc>
          <w:tcPr>
            <w:tcW w:w="425" w:type="dxa"/>
            <w:shd w:val="solid" w:color="FFFFFF" w:fill="auto"/>
          </w:tcPr>
          <w:p w14:paraId="726FFC31"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4D2ACE93" w14:textId="77777777" w:rsidR="002C6338" w:rsidRDefault="002C6338" w:rsidP="007D6959">
            <w:pPr>
              <w:pStyle w:val="TAC"/>
              <w:rPr>
                <w:sz w:val="16"/>
                <w:szCs w:val="16"/>
              </w:rPr>
            </w:pPr>
            <w:r>
              <w:rPr>
                <w:sz w:val="16"/>
                <w:szCs w:val="16"/>
              </w:rPr>
              <w:t>F</w:t>
            </w:r>
          </w:p>
        </w:tc>
        <w:tc>
          <w:tcPr>
            <w:tcW w:w="4962" w:type="dxa"/>
            <w:shd w:val="solid" w:color="FFFFFF" w:fill="auto"/>
          </w:tcPr>
          <w:p w14:paraId="7E43B118" w14:textId="77777777" w:rsidR="002C6338" w:rsidRDefault="002C6338" w:rsidP="007D6959">
            <w:pPr>
              <w:pStyle w:val="TAL"/>
              <w:rPr>
                <w:sz w:val="16"/>
                <w:szCs w:val="16"/>
              </w:rPr>
            </w:pPr>
            <w:r>
              <w:rPr>
                <w:sz w:val="16"/>
                <w:szCs w:val="16"/>
              </w:rPr>
              <w:t>Corrections of QoS Sustainability Analytics</w:t>
            </w:r>
          </w:p>
        </w:tc>
        <w:tc>
          <w:tcPr>
            <w:tcW w:w="708" w:type="dxa"/>
            <w:shd w:val="solid" w:color="FFFFFF" w:fill="auto"/>
          </w:tcPr>
          <w:p w14:paraId="05EDE1CE" w14:textId="77777777" w:rsidR="002C6338" w:rsidRDefault="002C6338" w:rsidP="007D6959">
            <w:pPr>
              <w:pStyle w:val="TAL"/>
              <w:rPr>
                <w:sz w:val="16"/>
                <w:szCs w:val="16"/>
              </w:rPr>
            </w:pPr>
            <w:r>
              <w:rPr>
                <w:sz w:val="16"/>
                <w:szCs w:val="16"/>
              </w:rPr>
              <w:t>16.1.0</w:t>
            </w:r>
          </w:p>
        </w:tc>
      </w:tr>
      <w:tr w:rsidR="002C6338" w:rsidRPr="00490934" w14:paraId="688D7D4B" w14:textId="77777777" w:rsidTr="007D6959">
        <w:tc>
          <w:tcPr>
            <w:tcW w:w="800" w:type="dxa"/>
            <w:shd w:val="solid" w:color="FFFFFF" w:fill="auto"/>
          </w:tcPr>
          <w:p w14:paraId="16508F30" w14:textId="77777777" w:rsidR="002C6338" w:rsidRDefault="002C6338" w:rsidP="007D6959">
            <w:pPr>
              <w:pStyle w:val="TAC"/>
              <w:rPr>
                <w:sz w:val="16"/>
                <w:szCs w:val="16"/>
              </w:rPr>
            </w:pPr>
            <w:r>
              <w:rPr>
                <w:sz w:val="16"/>
                <w:szCs w:val="16"/>
              </w:rPr>
              <w:t>2019-12</w:t>
            </w:r>
          </w:p>
        </w:tc>
        <w:tc>
          <w:tcPr>
            <w:tcW w:w="800" w:type="dxa"/>
            <w:shd w:val="solid" w:color="FFFFFF" w:fill="auto"/>
          </w:tcPr>
          <w:p w14:paraId="2B91DE0F" w14:textId="77777777" w:rsidR="002C6338" w:rsidRDefault="002C6338" w:rsidP="007D6959">
            <w:pPr>
              <w:pStyle w:val="TAL"/>
              <w:rPr>
                <w:sz w:val="16"/>
                <w:szCs w:val="16"/>
              </w:rPr>
            </w:pPr>
            <w:r>
              <w:rPr>
                <w:sz w:val="16"/>
                <w:szCs w:val="16"/>
              </w:rPr>
              <w:t>SP#86</w:t>
            </w:r>
          </w:p>
        </w:tc>
        <w:tc>
          <w:tcPr>
            <w:tcW w:w="1046" w:type="dxa"/>
            <w:shd w:val="solid" w:color="FFFFFF" w:fill="auto"/>
          </w:tcPr>
          <w:p w14:paraId="1600B314" w14:textId="77777777" w:rsidR="002C6338" w:rsidRDefault="002C6338" w:rsidP="007D6959">
            <w:pPr>
              <w:pStyle w:val="TAC"/>
              <w:rPr>
                <w:sz w:val="16"/>
                <w:szCs w:val="16"/>
              </w:rPr>
            </w:pPr>
            <w:r>
              <w:rPr>
                <w:sz w:val="16"/>
                <w:szCs w:val="16"/>
              </w:rPr>
              <w:t>SP-191083</w:t>
            </w:r>
          </w:p>
        </w:tc>
        <w:tc>
          <w:tcPr>
            <w:tcW w:w="473" w:type="dxa"/>
            <w:shd w:val="solid" w:color="FFFFFF" w:fill="auto"/>
          </w:tcPr>
          <w:p w14:paraId="33E2C0A3" w14:textId="77777777" w:rsidR="002C6338" w:rsidRDefault="002C6338" w:rsidP="007D6959">
            <w:pPr>
              <w:pStyle w:val="TAC"/>
              <w:rPr>
                <w:sz w:val="16"/>
                <w:szCs w:val="16"/>
              </w:rPr>
            </w:pPr>
            <w:r>
              <w:rPr>
                <w:sz w:val="16"/>
                <w:szCs w:val="16"/>
              </w:rPr>
              <w:t>0019</w:t>
            </w:r>
          </w:p>
        </w:tc>
        <w:tc>
          <w:tcPr>
            <w:tcW w:w="425" w:type="dxa"/>
            <w:shd w:val="solid" w:color="FFFFFF" w:fill="auto"/>
          </w:tcPr>
          <w:p w14:paraId="1D04F3CD" w14:textId="77777777" w:rsidR="002C6338" w:rsidRDefault="002C6338" w:rsidP="007D6959">
            <w:pPr>
              <w:pStyle w:val="TAC"/>
              <w:rPr>
                <w:sz w:val="16"/>
                <w:szCs w:val="16"/>
              </w:rPr>
            </w:pPr>
            <w:r>
              <w:rPr>
                <w:sz w:val="16"/>
                <w:szCs w:val="16"/>
              </w:rPr>
              <w:t>2</w:t>
            </w:r>
          </w:p>
        </w:tc>
        <w:tc>
          <w:tcPr>
            <w:tcW w:w="425" w:type="dxa"/>
            <w:shd w:val="solid" w:color="FFFFFF" w:fill="auto"/>
          </w:tcPr>
          <w:p w14:paraId="6209B6FE" w14:textId="77777777" w:rsidR="002C6338" w:rsidRDefault="002C6338" w:rsidP="007D6959">
            <w:pPr>
              <w:pStyle w:val="TAC"/>
              <w:rPr>
                <w:sz w:val="16"/>
                <w:szCs w:val="16"/>
              </w:rPr>
            </w:pPr>
            <w:r>
              <w:rPr>
                <w:sz w:val="16"/>
                <w:szCs w:val="16"/>
              </w:rPr>
              <w:t>F</w:t>
            </w:r>
          </w:p>
        </w:tc>
        <w:tc>
          <w:tcPr>
            <w:tcW w:w="4962" w:type="dxa"/>
            <w:shd w:val="solid" w:color="FFFFFF" w:fill="auto"/>
          </w:tcPr>
          <w:p w14:paraId="29BE1EF8" w14:textId="77777777" w:rsidR="002C6338" w:rsidRDefault="002C6338" w:rsidP="007D6959">
            <w:pPr>
              <w:pStyle w:val="TAL"/>
              <w:rPr>
                <w:sz w:val="16"/>
                <w:szCs w:val="16"/>
              </w:rPr>
            </w:pPr>
            <w:r>
              <w:rPr>
                <w:sz w:val="16"/>
                <w:szCs w:val="16"/>
              </w:rPr>
              <w:t>Supplement for address resolution and clarification for Localized V2X Application Server discovery and routing</w:t>
            </w:r>
          </w:p>
        </w:tc>
        <w:tc>
          <w:tcPr>
            <w:tcW w:w="708" w:type="dxa"/>
            <w:shd w:val="solid" w:color="FFFFFF" w:fill="auto"/>
          </w:tcPr>
          <w:p w14:paraId="7DB6CAC2" w14:textId="77777777" w:rsidR="002C6338" w:rsidRDefault="002C6338" w:rsidP="007D6959">
            <w:pPr>
              <w:pStyle w:val="TAL"/>
              <w:rPr>
                <w:sz w:val="16"/>
                <w:szCs w:val="16"/>
              </w:rPr>
            </w:pPr>
            <w:r>
              <w:rPr>
                <w:sz w:val="16"/>
                <w:szCs w:val="16"/>
              </w:rPr>
              <w:t>16.1.0</w:t>
            </w:r>
          </w:p>
        </w:tc>
      </w:tr>
      <w:tr w:rsidR="002C6338" w:rsidRPr="00490934" w14:paraId="48EB23DA" w14:textId="77777777" w:rsidTr="007D6959">
        <w:tc>
          <w:tcPr>
            <w:tcW w:w="800" w:type="dxa"/>
            <w:shd w:val="solid" w:color="FFFFFF" w:fill="auto"/>
          </w:tcPr>
          <w:p w14:paraId="170C9A2A" w14:textId="77777777" w:rsidR="002C6338" w:rsidRDefault="002C6338" w:rsidP="007D6959">
            <w:pPr>
              <w:pStyle w:val="TAC"/>
              <w:rPr>
                <w:sz w:val="16"/>
                <w:szCs w:val="16"/>
              </w:rPr>
            </w:pPr>
            <w:r>
              <w:rPr>
                <w:sz w:val="16"/>
                <w:szCs w:val="16"/>
              </w:rPr>
              <w:t>2019-12</w:t>
            </w:r>
          </w:p>
        </w:tc>
        <w:tc>
          <w:tcPr>
            <w:tcW w:w="800" w:type="dxa"/>
            <w:shd w:val="solid" w:color="FFFFFF" w:fill="auto"/>
          </w:tcPr>
          <w:p w14:paraId="5982F0A8" w14:textId="77777777" w:rsidR="002C6338" w:rsidRDefault="002C6338" w:rsidP="007D6959">
            <w:pPr>
              <w:pStyle w:val="TAL"/>
              <w:rPr>
                <w:sz w:val="16"/>
                <w:szCs w:val="16"/>
              </w:rPr>
            </w:pPr>
            <w:r>
              <w:rPr>
                <w:sz w:val="16"/>
                <w:szCs w:val="16"/>
              </w:rPr>
              <w:t>SP#86</w:t>
            </w:r>
          </w:p>
        </w:tc>
        <w:tc>
          <w:tcPr>
            <w:tcW w:w="1046" w:type="dxa"/>
            <w:shd w:val="solid" w:color="FFFFFF" w:fill="auto"/>
          </w:tcPr>
          <w:p w14:paraId="0F574E1A" w14:textId="77777777" w:rsidR="002C6338" w:rsidRDefault="002C6338" w:rsidP="007D6959">
            <w:pPr>
              <w:pStyle w:val="TAC"/>
              <w:rPr>
                <w:sz w:val="16"/>
                <w:szCs w:val="16"/>
              </w:rPr>
            </w:pPr>
            <w:r>
              <w:rPr>
                <w:sz w:val="16"/>
                <w:szCs w:val="16"/>
              </w:rPr>
              <w:t>SP-191083</w:t>
            </w:r>
          </w:p>
        </w:tc>
        <w:tc>
          <w:tcPr>
            <w:tcW w:w="473" w:type="dxa"/>
            <w:shd w:val="solid" w:color="FFFFFF" w:fill="auto"/>
          </w:tcPr>
          <w:p w14:paraId="235BF298" w14:textId="77777777" w:rsidR="002C6338" w:rsidRDefault="002C6338" w:rsidP="007D6959">
            <w:pPr>
              <w:pStyle w:val="TAC"/>
              <w:rPr>
                <w:sz w:val="16"/>
                <w:szCs w:val="16"/>
              </w:rPr>
            </w:pPr>
            <w:r>
              <w:rPr>
                <w:sz w:val="16"/>
                <w:szCs w:val="16"/>
              </w:rPr>
              <w:t>0021</w:t>
            </w:r>
          </w:p>
        </w:tc>
        <w:tc>
          <w:tcPr>
            <w:tcW w:w="425" w:type="dxa"/>
            <w:shd w:val="solid" w:color="FFFFFF" w:fill="auto"/>
          </w:tcPr>
          <w:p w14:paraId="19767F12" w14:textId="77777777" w:rsidR="002C6338" w:rsidRDefault="002C6338" w:rsidP="007D6959">
            <w:pPr>
              <w:pStyle w:val="TAC"/>
              <w:rPr>
                <w:sz w:val="16"/>
                <w:szCs w:val="16"/>
              </w:rPr>
            </w:pPr>
            <w:r>
              <w:rPr>
                <w:sz w:val="16"/>
                <w:szCs w:val="16"/>
              </w:rPr>
              <w:t>3</w:t>
            </w:r>
          </w:p>
        </w:tc>
        <w:tc>
          <w:tcPr>
            <w:tcW w:w="425" w:type="dxa"/>
            <w:shd w:val="solid" w:color="FFFFFF" w:fill="auto"/>
          </w:tcPr>
          <w:p w14:paraId="71F5A4CF" w14:textId="77777777" w:rsidR="002C6338" w:rsidRDefault="002C6338" w:rsidP="007D6959">
            <w:pPr>
              <w:pStyle w:val="TAC"/>
              <w:rPr>
                <w:sz w:val="16"/>
                <w:szCs w:val="16"/>
              </w:rPr>
            </w:pPr>
            <w:r>
              <w:rPr>
                <w:sz w:val="16"/>
                <w:szCs w:val="16"/>
              </w:rPr>
              <w:t>F</w:t>
            </w:r>
          </w:p>
        </w:tc>
        <w:tc>
          <w:tcPr>
            <w:tcW w:w="4962" w:type="dxa"/>
            <w:shd w:val="solid" w:color="FFFFFF" w:fill="auto"/>
          </w:tcPr>
          <w:p w14:paraId="77C0A024" w14:textId="77777777" w:rsidR="002C6338" w:rsidRDefault="002C6338" w:rsidP="007D6959">
            <w:pPr>
              <w:pStyle w:val="TAL"/>
              <w:rPr>
                <w:sz w:val="16"/>
                <w:szCs w:val="16"/>
              </w:rPr>
            </w:pPr>
            <w:r>
              <w:rPr>
                <w:sz w:val="16"/>
                <w:szCs w:val="16"/>
              </w:rPr>
              <w:t>Resolve editor's note on PC5 Link-AMBR</w:t>
            </w:r>
          </w:p>
        </w:tc>
        <w:tc>
          <w:tcPr>
            <w:tcW w:w="708" w:type="dxa"/>
            <w:shd w:val="solid" w:color="FFFFFF" w:fill="auto"/>
          </w:tcPr>
          <w:p w14:paraId="33CC8A87" w14:textId="77777777" w:rsidR="002C6338" w:rsidRDefault="002C6338" w:rsidP="007D6959">
            <w:pPr>
              <w:pStyle w:val="TAL"/>
              <w:rPr>
                <w:sz w:val="16"/>
                <w:szCs w:val="16"/>
              </w:rPr>
            </w:pPr>
            <w:r>
              <w:rPr>
                <w:sz w:val="16"/>
                <w:szCs w:val="16"/>
              </w:rPr>
              <w:t>16.1.0</w:t>
            </w:r>
          </w:p>
        </w:tc>
      </w:tr>
      <w:tr w:rsidR="002C6338" w:rsidRPr="00490934" w14:paraId="2FC4306E" w14:textId="77777777" w:rsidTr="007D6959">
        <w:tc>
          <w:tcPr>
            <w:tcW w:w="800" w:type="dxa"/>
            <w:shd w:val="solid" w:color="FFFFFF" w:fill="auto"/>
          </w:tcPr>
          <w:p w14:paraId="7FCB2E9E" w14:textId="77777777" w:rsidR="002C6338" w:rsidRDefault="002C6338" w:rsidP="007D6959">
            <w:pPr>
              <w:pStyle w:val="TAC"/>
              <w:rPr>
                <w:sz w:val="16"/>
                <w:szCs w:val="16"/>
              </w:rPr>
            </w:pPr>
            <w:r>
              <w:rPr>
                <w:sz w:val="16"/>
                <w:szCs w:val="16"/>
              </w:rPr>
              <w:t>2019-12</w:t>
            </w:r>
          </w:p>
        </w:tc>
        <w:tc>
          <w:tcPr>
            <w:tcW w:w="800" w:type="dxa"/>
            <w:shd w:val="solid" w:color="FFFFFF" w:fill="auto"/>
          </w:tcPr>
          <w:p w14:paraId="30C86E18" w14:textId="77777777" w:rsidR="002C6338" w:rsidRDefault="002C6338" w:rsidP="007D6959">
            <w:pPr>
              <w:pStyle w:val="TAL"/>
              <w:rPr>
                <w:sz w:val="16"/>
                <w:szCs w:val="16"/>
              </w:rPr>
            </w:pPr>
            <w:r>
              <w:rPr>
                <w:sz w:val="16"/>
                <w:szCs w:val="16"/>
              </w:rPr>
              <w:t>SP#86</w:t>
            </w:r>
          </w:p>
        </w:tc>
        <w:tc>
          <w:tcPr>
            <w:tcW w:w="1046" w:type="dxa"/>
            <w:shd w:val="solid" w:color="FFFFFF" w:fill="auto"/>
          </w:tcPr>
          <w:p w14:paraId="14344A97" w14:textId="77777777" w:rsidR="002C6338" w:rsidRDefault="002C6338" w:rsidP="007D6959">
            <w:pPr>
              <w:pStyle w:val="TAC"/>
              <w:rPr>
                <w:sz w:val="16"/>
                <w:szCs w:val="16"/>
              </w:rPr>
            </w:pPr>
            <w:r>
              <w:rPr>
                <w:sz w:val="16"/>
                <w:szCs w:val="16"/>
              </w:rPr>
              <w:t>SP-191083</w:t>
            </w:r>
          </w:p>
        </w:tc>
        <w:tc>
          <w:tcPr>
            <w:tcW w:w="473" w:type="dxa"/>
            <w:shd w:val="solid" w:color="FFFFFF" w:fill="auto"/>
          </w:tcPr>
          <w:p w14:paraId="351E3B5A" w14:textId="77777777" w:rsidR="002C6338" w:rsidRDefault="002C6338" w:rsidP="007D6959">
            <w:pPr>
              <w:pStyle w:val="TAC"/>
              <w:rPr>
                <w:sz w:val="16"/>
                <w:szCs w:val="16"/>
              </w:rPr>
            </w:pPr>
            <w:r>
              <w:rPr>
                <w:sz w:val="16"/>
                <w:szCs w:val="16"/>
              </w:rPr>
              <w:t>0023</w:t>
            </w:r>
          </w:p>
        </w:tc>
        <w:tc>
          <w:tcPr>
            <w:tcW w:w="425" w:type="dxa"/>
            <w:shd w:val="solid" w:color="FFFFFF" w:fill="auto"/>
          </w:tcPr>
          <w:p w14:paraId="63D7C3E2" w14:textId="77777777" w:rsidR="002C6338" w:rsidRDefault="002C6338" w:rsidP="007D6959">
            <w:pPr>
              <w:pStyle w:val="TAC"/>
              <w:rPr>
                <w:sz w:val="16"/>
                <w:szCs w:val="16"/>
              </w:rPr>
            </w:pPr>
            <w:r>
              <w:rPr>
                <w:sz w:val="16"/>
                <w:szCs w:val="16"/>
              </w:rPr>
              <w:t>3</w:t>
            </w:r>
          </w:p>
        </w:tc>
        <w:tc>
          <w:tcPr>
            <w:tcW w:w="425" w:type="dxa"/>
            <w:shd w:val="solid" w:color="FFFFFF" w:fill="auto"/>
          </w:tcPr>
          <w:p w14:paraId="6782AD49" w14:textId="77777777" w:rsidR="002C6338" w:rsidRDefault="002C6338" w:rsidP="007D6959">
            <w:pPr>
              <w:pStyle w:val="TAC"/>
              <w:rPr>
                <w:sz w:val="16"/>
                <w:szCs w:val="16"/>
              </w:rPr>
            </w:pPr>
            <w:r>
              <w:rPr>
                <w:sz w:val="16"/>
                <w:szCs w:val="16"/>
              </w:rPr>
              <w:t>F</w:t>
            </w:r>
          </w:p>
        </w:tc>
        <w:tc>
          <w:tcPr>
            <w:tcW w:w="4962" w:type="dxa"/>
            <w:shd w:val="solid" w:color="FFFFFF" w:fill="auto"/>
          </w:tcPr>
          <w:p w14:paraId="1B3EB0D9" w14:textId="77777777" w:rsidR="002C6338" w:rsidRDefault="002C6338" w:rsidP="007D6959">
            <w:pPr>
              <w:pStyle w:val="TAL"/>
              <w:rPr>
                <w:sz w:val="16"/>
                <w:szCs w:val="16"/>
              </w:rPr>
            </w:pPr>
            <w:r>
              <w:rPr>
                <w:sz w:val="16"/>
                <w:szCs w:val="16"/>
              </w:rPr>
              <w:t>Application classifier at Rx UE</w:t>
            </w:r>
          </w:p>
        </w:tc>
        <w:tc>
          <w:tcPr>
            <w:tcW w:w="708" w:type="dxa"/>
            <w:shd w:val="solid" w:color="FFFFFF" w:fill="auto"/>
          </w:tcPr>
          <w:p w14:paraId="4F133AD1" w14:textId="77777777" w:rsidR="002C6338" w:rsidRDefault="002C6338" w:rsidP="007D6959">
            <w:pPr>
              <w:pStyle w:val="TAL"/>
              <w:rPr>
                <w:sz w:val="16"/>
                <w:szCs w:val="16"/>
              </w:rPr>
            </w:pPr>
            <w:r>
              <w:rPr>
                <w:sz w:val="16"/>
                <w:szCs w:val="16"/>
              </w:rPr>
              <w:t>16.1.0</w:t>
            </w:r>
          </w:p>
        </w:tc>
      </w:tr>
      <w:tr w:rsidR="002C6338" w:rsidRPr="00490934" w14:paraId="4C99D70C" w14:textId="77777777" w:rsidTr="007D6959">
        <w:tc>
          <w:tcPr>
            <w:tcW w:w="800" w:type="dxa"/>
            <w:shd w:val="solid" w:color="FFFFFF" w:fill="auto"/>
          </w:tcPr>
          <w:p w14:paraId="1482B0E6" w14:textId="77777777" w:rsidR="002C6338" w:rsidRDefault="002C6338" w:rsidP="007D6959">
            <w:pPr>
              <w:pStyle w:val="TAC"/>
              <w:rPr>
                <w:sz w:val="16"/>
                <w:szCs w:val="16"/>
              </w:rPr>
            </w:pPr>
            <w:r>
              <w:rPr>
                <w:sz w:val="16"/>
                <w:szCs w:val="16"/>
              </w:rPr>
              <w:t>2019-12</w:t>
            </w:r>
          </w:p>
        </w:tc>
        <w:tc>
          <w:tcPr>
            <w:tcW w:w="800" w:type="dxa"/>
            <w:shd w:val="solid" w:color="FFFFFF" w:fill="auto"/>
          </w:tcPr>
          <w:p w14:paraId="74C91F39" w14:textId="77777777" w:rsidR="002C6338" w:rsidRDefault="002C6338" w:rsidP="007D6959">
            <w:pPr>
              <w:pStyle w:val="TAL"/>
              <w:rPr>
                <w:sz w:val="16"/>
                <w:szCs w:val="16"/>
              </w:rPr>
            </w:pPr>
            <w:r>
              <w:rPr>
                <w:sz w:val="16"/>
                <w:szCs w:val="16"/>
              </w:rPr>
              <w:t>SP#86</w:t>
            </w:r>
          </w:p>
        </w:tc>
        <w:tc>
          <w:tcPr>
            <w:tcW w:w="1046" w:type="dxa"/>
            <w:shd w:val="solid" w:color="FFFFFF" w:fill="auto"/>
          </w:tcPr>
          <w:p w14:paraId="62BFCC56" w14:textId="77777777" w:rsidR="002C6338" w:rsidRDefault="002C6338" w:rsidP="007D6959">
            <w:pPr>
              <w:pStyle w:val="TAC"/>
              <w:rPr>
                <w:sz w:val="16"/>
                <w:szCs w:val="16"/>
              </w:rPr>
            </w:pPr>
            <w:r>
              <w:rPr>
                <w:sz w:val="16"/>
                <w:szCs w:val="16"/>
              </w:rPr>
              <w:t>SP-191083</w:t>
            </w:r>
          </w:p>
        </w:tc>
        <w:tc>
          <w:tcPr>
            <w:tcW w:w="473" w:type="dxa"/>
            <w:shd w:val="solid" w:color="FFFFFF" w:fill="auto"/>
          </w:tcPr>
          <w:p w14:paraId="730ED82E" w14:textId="77777777" w:rsidR="002C6338" w:rsidRDefault="002C6338" w:rsidP="007D6959">
            <w:pPr>
              <w:pStyle w:val="TAC"/>
              <w:rPr>
                <w:sz w:val="16"/>
                <w:szCs w:val="16"/>
              </w:rPr>
            </w:pPr>
            <w:r>
              <w:rPr>
                <w:sz w:val="16"/>
                <w:szCs w:val="16"/>
              </w:rPr>
              <w:t>0024</w:t>
            </w:r>
          </w:p>
        </w:tc>
        <w:tc>
          <w:tcPr>
            <w:tcW w:w="425" w:type="dxa"/>
            <w:shd w:val="solid" w:color="FFFFFF" w:fill="auto"/>
          </w:tcPr>
          <w:p w14:paraId="1B884DDB" w14:textId="77777777" w:rsidR="002C6338" w:rsidRDefault="002C6338" w:rsidP="007D6959">
            <w:pPr>
              <w:pStyle w:val="TAC"/>
              <w:rPr>
                <w:sz w:val="16"/>
                <w:szCs w:val="16"/>
              </w:rPr>
            </w:pPr>
            <w:r>
              <w:rPr>
                <w:sz w:val="16"/>
                <w:szCs w:val="16"/>
              </w:rPr>
              <w:t>7</w:t>
            </w:r>
          </w:p>
        </w:tc>
        <w:tc>
          <w:tcPr>
            <w:tcW w:w="425" w:type="dxa"/>
            <w:shd w:val="solid" w:color="FFFFFF" w:fill="auto"/>
          </w:tcPr>
          <w:p w14:paraId="571F88D3" w14:textId="77777777" w:rsidR="002C6338" w:rsidRDefault="002C6338" w:rsidP="007D6959">
            <w:pPr>
              <w:pStyle w:val="TAC"/>
              <w:rPr>
                <w:sz w:val="16"/>
                <w:szCs w:val="16"/>
              </w:rPr>
            </w:pPr>
            <w:r>
              <w:rPr>
                <w:sz w:val="16"/>
                <w:szCs w:val="16"/>
              </w:rPr>
              <w:t>F</w:t>
            </w:r>
          </w:p>
        </w:tc>
        <w:tc>
          <w:tcPr>
            <w:tcW w:w="4962" w:type="dxa"/>
            <w:shd w:val="solid" w:color="FFFFFF" w:fill="auto"/>
          </w:tcPr>
          <w:p w14:paraId="6FD0DE51" w14:textId="77777777" w:rsidR="002C6338" w:rsidRDefault="002C6338" w:rsidP="007D6959">
            <w:pPr>
              <w:pStyle w:val="TAL"/>
              <w:rPr>
                <w:sz w:val="16"/>
                <w:szCs w:val="16"/>
              </w:rPr>
            </w:pPr>
            <w:r>
              <w:rPr>
                <w:sz w:val="16"/>
                <w:szCs w:val="16"/>
              </w:rPr>
              <w:t>Update to delivery of PC5 QoS parameters to NG-RAN</w:t>
            </w:r>
          </w:p>
        </w:tc>
        <w:tc>
          <w:tcPr>
            <w:tcW w:w="708" w:type="dxa"/>
            <w:shd w:val="solid" w:color="FFFFFF" w:fill="auto"/>
          </w:tcPr>
          <w:p w14:paraId="3AEDB732" w14:textId="77777777" w:rsidR="002C6338" w:rsidRDefault="002C6338" w:rsidP="007D6959">
            <w:pPr>
              <w:pStyle w:val="TAL"/>
              <w:rPr>
                <w:sz w:val="16"/>
                <w:szCs w:val="16"/>
              </w:rPr>
            </w:pPr>
            <w:r>
              <w:rPr>
                <w:sz w:val="16"/>
                <w:szCs w:val="16"/>
              </w:rPr>
              <w:t>16.1.0</w:t>
            </w:r>
          </w:p>
        </w:tc>
      </w:tr>
      <w:tr w:rsidR="002C6338" w:rsidRPr="00490934" w14:paraId="05AB15D7" w14:textId="77777777" w:rsidTr="007D6959">
        <w:tc>
          <w:tcPr>
            <w:tcW w:w="800" w:type="dxa"/>
            <w:shd w:val="solid" w:color="FFFFFF" w:fill="auto"/>
          </w:tcPr>
          <w:p w14:paraId="44DBD80D" w14:textId="77777777" w:rsidR="002C6338" w:rsidRDefault="002C6338" w:rsidP="007D6959">
            <w:pPr>
              <w:pStyle w:val="TAC"/>
              <w:rPr>
                <w:sz w:val="16"/>
                <w:szCs w:val="16"/>
              </w:rPr>
            </w:pPr>
            <w:r>
              <w:rPr>
                <w:sz w:val="16"/>
                <w:szCs w:val="16"/>
              </w:rPr>
              <w:t>2019-12</w:t>
            </w:r>
          </w:p>
        </w:tc>
        <w:tc>
          <w:tcPr>
            <w:tcW w:w="800" w:type="dxa"/>
            <w:shd w:val="solid" w:color="FFFFFF" w:fill="auto"/>
          </w:tcPr>
          <w:p w14:paraId="40FC4BC1" w14:textId="77777777" w:rsidR="002C6338" w:rsidRDefault="002C6338" w:rsidP="007D6959">
            <w:pPr>
              <w:pStyle w:val="TAL"/>
              <w:rPr>
                <w:sz w:val="16"/>
                <w:szCs w:val="16"/>
              </w:rPr>
            </w:pPr>
            <w:r>
              <w:rPr>
                <w:sz w:val="16"/>
                <w:szCs w:val="16"/>
              </w:rPr>
              <w:t>SP#86</w:t>
            </w:r>
          </w:p>
        </w:tc>
        <w:tc>
          <w:tcPr>
            <w:tcW w:w="1046" w:type="dxa"/>
            <w:shd w:val="solid" w:color="FFFFFF" w:fill="auto"/>
          </w:tcPr>
          <w:p w14:paraId="29F30D92" w14:textId="77777777" w:rsidR="002C6338" w:rsidRDefault="002C6338" w:rsidP="007D6959">
            <w:pPr>
              <w:pStyle w:val="TAC"/>
              <w:rPr>
                <w:sz w:val="16"/>
                <w:szCs w:val="16"/>
              </w:rPr>
            </w:pPr>
            <w:r>
              <w:rPr>
                <w:sz w:val="16"/>
                <w:szCs w:val="16"/>
              </w:rPr>
              <w:t>SP-191083</w:t>
            </w:r>
          </w:p>
        </w:tc>
        <w:tc>
          <w:tcPr>
            <w:tcW w:w="473" w:type="dxa"/>
            <w:shd w:val="solid" w:color="FFFFFF" w:fill="auto"/>
          </w:tcPr>
          <w:p w14:paraId="6C5C6770" w14:textId="77777777" w:rsidR="002C6338" w:rsidRDefault="002C6338" w:rsidP="007D6959">
            <w:pPr>
              <w:pStyle w:val="TAC"/>
              <w:rPr>
                <w:sz w:val="16"/>
                <w:szCs w:val="16"/>
              </w:rPr>
            </w:pPr>
            <w:r>
              <w:rPr>
                <w:sz w:val="16"/>
                <w:szCs w:val="16"/>
              </w:rPr>
              <w:t>0025</w:t>
            </w:r>
          </w:p>
        </w:tc>
        <w:tc>
          <w:tcPr>
            <w:tcW w:w="425" w:type="dxa"/>
            <w:shd w:val="solid" w:color="FFFFFF" w:fill="auto"/>
          </w:tcPr>
          <w:p w14:paraId="2FF925E1" w14:textId="77777777" w:rsidR="002C6338" w:rsidRDefault="002C6338" w:rsidP="007D6959">
            <w:pPr>
              <w:pStyle w:val="TAC"/>
              <w:rPr>
                <w:sz w:val="16"/>
                <w:szCs w:val="16"/>
              </w:rPr>
            </w:pPr>
            <w:r>
              <w:rPr>
                <w:sz w:val="16"/>
                <w:szCs w:val="16"/>
              </w:rPr>
              <w:t>3</w:t>
            </w:r>
          </w:p>
        </w:tc>
        <w:tc>
          <w:tcPr>
            <w:tcW w:w="425" w:type="dxa"/>
            <w:shd w:val="solid" w:color="FFFFFF" w:fill="auto"/>
          </w:tcPr>
          <w:p w14:paraId="042EFBB0" w14:textId="77777777" w:rsidR="002C6338" w:rsidRDefault="002C6338" w:rsidP="007D6959">
            <w:pPr>
              <w:pStyle w:val="TAC"/>
              <w:rPr>
                <w:sz w:val="16"/>
                <w:szCs w:val="16"/>
              </w:rPr>
            </w:pPr>
            <w:r>
              <w:rPr>
                <w:sz w:val="16"/>
                <w:szCs w:val="16"/>
              </w:rPr>
              <w:t>F</w:t>
            </w:r>
          </w:p>
        </w:tc>
        <w:tc>
          <w:tcPr>
            <w:tcW w:w="4962" w:type="dxa"/>
            <w:shd w:val="solid" w:color="FFFFFF" w:fill="auto"/>
          </w:tcPr>
          <w:p w14:paraId="197A4557" w14:textId="77777777" w:rsidR="002C6338" w:rsidRDefault="002C6338" w:rsidP="007D6959">
            <w:pPr>
              <w:pStyle w:val="TAL"/>
              <w:rPr>
                <w:sz w:val="16"/>
                <w:szCs w:val="16"/>
              </w:rPr>
            </w:pPr>
            <w:r>
              <w:rPr>
                <w:sz w:val="16"/>
                <w:szCs w:val="16"/>
              </w:rPr>
              <w:t>Correction to V2X Policy update due to UE PLMN change</w:t>
            </w:r>
          </w:p>
        </w:tc>
        <w:tc>
          <w:tcPr>
            <w:tcW w:w="708" w:type="dxa"/>
            <w:shd w:val="solid" w:color="FFFFFF" w:fill="auto"/>
          </w:tcPr>
          <w:p w14:paraId="02C2C924" w14:textId="77777777" w:rsidR="002C6338" w:rsidRDefault="002C6338" w:rsidP="007D6959">
            <w:pPr>
              <w:pStyle w:val="TAL"/>
              <w:rPr>
                <w:sz w:val="16"/>
                <w:szCs w:val="16"/>
              </w:rPr>
            </w:pPr>
            <w:r>
              <w:rPr>
                <w:sz w:val="16"/>
                <w:szCs w:val="16"/>
              </w:rPr>
              <w:t>16.1.0</w:t>
            </w:r>
          </w:p>
        </w:tc>
      </w:tr>
      <w:tr w:rsidR="002C6338" w:rsidRPr="00490934" w14:paraId="7125CE0B" w14:textId="77777777" w:rsidTr="007D6959">
        <w:tc>
          <w:tcPr>
            <w:tcW w:w="800" w:type="dxa"/>
            <w:shd w:val="solid" w:color="FFFFFF" w:fill="auto"/>
          </w:tcPr>
          <w:p w14:paraId="0F718F95" w14:textId="77777777" w:rsidR="002C6338" w:rsidRDefault="002C6338" w:rsidP="007D6959">
            <w:pPr>
              <w:pStyle w:val="TAC"/>
              <w:rPr>
                <w:sz w:val="16"/>
                <w:szCs w:val="16"/>
              </w:rPr>
            </w:pPr>
            <w:r>
              <w:rPr>
                <w:sz w:val="16"/>
                <w:szCs w:val="16"/>
              </w:rPr>
              <w:t>2019-12</w:t>
            </w:r>
          </w:p>
        </w:tc>
        <w:tc>
          <w:tcPr>
            <w:tcW w:w="800" w:type="dxa"/>
            <w:shd w:val="solid" w:color="FFFFFF" w:fill="auto"/>
          </w:tcPr>
          <w:p w14:paraId="129E13A0" w14:textId="77777777" w:rsidR="002C6338" w:rsidRDefault="002C6338" w:rsidP="007D6959">
            <w:pPr>
              <w:pStyle w:val="TAL"/>
              <w:rPr>
                <w:sz w:val="16"/>
                <w:szCs w:val="16"/>
              </w:rPr>
            </w:pPr>
            <w:r>
              <w:rPr>
                <w:sz w:val="16"/>
                <w:szCs w:val="16"/>
              </w:rPr>
              <w:t>SP#86</w:t>
            </w:r>
          </w:p>
        </w:tc>
        <w:tc>
          <w:tcPr>
            <w:tcW w:w="1046" w:type="dxa"/>
            <w:shd w:val="solid" w:color="FFFFFF" w:fill="auto"/>
          </w:tcPr>
          <w:p w14:paraId="556396CF" w14:textId="77777777" w:rsidR="002C6338" w:rsidRDefault="002C6338" w:rsidP="007D6959">
            <w:pPr>
              <w:pStyle w:val="TAC"/>
              <w:rPr>
                <w:sz w:val="16"/>
                <w:szCs w:val="16"/>
              </w:rPr>
            </w:pPr>
            <w:r>
              <w:rPr>
                <w:sz w:val="16"/>
                <w:szCs w:val="16"/>
              </w:rPr>
              <w:t>SP-191083</w:t>
            </w:r>
          </w:p>
        </w:tc>
        <w:tc>
          <w:tcPr>
            <w:tcW w:w="473" w:type="dxa"/>
            <w:shd w:val="solid" w:color="FFFFFF" w:fill="auto"/>
          </w:tcPr>
          <w:p w14:paraId="689D75CD" w14:textId="77777777" w:rsidR="002C6338" w:rsidRDefault="002C6338" w:rsidP="007D6959">
            <w:pPr>
              <w:pStyle w:val="TAC"/>
              <w:rPr>
                <w:sz w:val="16"/>
                <w:szCs w:val="16"/>
              </w:rPr>
            </w:pPr>
            <w:r>
              <w:rPr>
                <w:sz w:val="16"/>
                <w:szCs w:val="16"/>
              </w:rPr>
              <w:t>0027</w:t>
            </w:r>
          </w:p>
        </w:tc>
        <w:tc>
          <w:tcPr>
            <w:tcW w:w="425" w:type="dxa"/>
            <w:shd w:val="solid" w:color="FFFFFF" w:fill="auto"/>
          </w:tcPr>
          <w:p w14:paraId="7BBD1F86" w14:textId="77777777" w:rsidR="002C6338" w:rsidRDefault="002C6338" w:rsidP="007D6959">
            <w:pPr>
              <w:pStyle w:val="TAC"/>
              <w:rPr>
                <w:sz w:val="16"/>
                <w:szCs w:val="16"/>
              </w:rPr>
            </w:pPr>
            <w:r>
              <w:rPr>
                <w:sz w:val="16"/>
                <w:szCs w:val="16"/>
              </w:rPr>
              <w:t>2</w:t>
            </w:r>
          </w:p>
        </w:tc>
        <w:tc>
          <w:tcPr>
            <w:tcW w:w="425" w:type="dxa"/>
            <w:shd w:val="solid" w:color="FFFFFF" w:fill="auto"/>
          </w:tcPr>
          <w:p w14:paraId="216F40A8" w14:textId="77777777" w:rsidR="002C6338" w:rsidRDefault="002C6338" w:rsidP="007D6959">
            <w:pPr>
              <w:pStyle w:val="TAC"/>
              <w:rPr>
                <w:sz w:val="16"/>
                <w:szCs w:val="16"/>
              </w:rPr>
            </w:pPr>
            <w:r>
              <w:rPr>
                <w:sz w:val="16"/>
                <w:szCs w:val="16"/>
              </w:rPr>
              <w:t>F</w:t>
            </w:r>
          </w:p>
        </w:tc>
        <w:tc>
          <w:tcPr>
            <w:tcW w:w="4962" w:type="dxa"/>
            <w:shd w:val="solid" w:color="FFFFFF" w:fill="auto"/>
          </w:tcPr>
          <w:p w14:paraId="441032F0" w14:textId="77777777" w:rsidR="002C6338" w:rsidRDefault="002C6338" w:rsidP="007D6959">
            <w:pPr>
              <w:pStyle w:val="TAL"/>
              <w:rPr>
                <w:sz w:val="16"/>
                <w:szCs w:val="16"/>
              </w:rPr>
            </w:pPr>
            <w:r>
              <w:rPr>
                <w:sz w:val="16"/>
                <w:szCs w:val="16"/>
              </w:rPr>
              <w:t>Correction what a V2X service is</w:t>
            </w:r>
          </w:p>
        </w:tc>
        <w:tc>
          <w:tcPr>
            <w:tcW w:w="708" w:type="dxa"/>
            <w:shd w:val="solid" w:color="FFFFFF" w:fill="auto"/>
          </w:tcPr>
          <w:p w14:paraId="3C7F0D16" w14:textId="77777777" w:rsidR="002C6338" w:rsidRDefault="002C6338" w:rsidP="007D6959">
            <w:pPr>
              <w:pStyle w:val="TAL"/>
              <w:rPr>
                <w:sz w:val="16"/>
                <w:szCs w:val="16"/>
              </w:rPr>
            </w:pPr>
            <w:r>
              <w:rPr>
                <w:sz w:val="16"/>
                <w:szCs w:val="16"/>
              </w:rPr>
              <w:t>16.1.0</w:t>
            </w:r>
          </w:p>
        </w:tc>
      </w:tr>
      <w:tr w:rsidR="002C6338" w:rsidRPr="00490934" w14:paraId="3F9E0A09" w14:textId="77777777" w:rsidTr="007D6959">
        <w:tc>
          <w:tcPr>
            <w:tcW w:w="800" w:type="dxa"/>
            <w:shd w:val="solid" w:color="FFFFFF" w:fill="auto"/>
          </w:tcPr>
          <w:p w14:paraId="525E8005" w14:textId="77777777" w:rsidR="002C6338" w:rsidRDefault="002C6338" w:rsidP="007D6959">
            <w:pPr>
              <w:pStyle w:val="TAC"/>
              <w:rPr>
                <w:sz w:val="16"/>
                <w:szCs w:val="16"/>
              </w:rPr>
            </w:pPr>
            <w:r>
              <w:rPr>
                <w:sz w:val="16"/>
                <w:szCs w:val="16"/>
              </w:rPr>
              <w:t>2019-12</w:t>
            </w:r>
          </w:p>
        </w:tc>
        <w:tc>
          <w:tcPr>
            <w:tcW w:w="800" w:type="dxa"/>
            <w:shd w:val="solid" w:color="FFFFFF" w:fill="auto"/>
          </w:tcPr>
          <w:p w14:paraId="0E621BC2" w14:textId="77777777" w:rsidR="002C6338" w:rsidRDefault="002C6338" w:rsidP="007D6959">
            <w:pPr>
              <w:pStyle w:val="TAL"/>
              <w:rPr>
                <w:sz w:val="16"/>
                <w:szCs w:val="16"/>
              </w:rPr>
            </w:pPr>
            <w:r>
              <w:rPr>
                <w:sz w:val="16"/>
                <w:szCs w:val="16"/>
              </w:rPr>
              <w:t>SP#86</w:t>
            </w:r>
          </w:p>
        </w:tc>
        <w:tc>
          <w:tcPr>
            <w:tcW w:w="1046" w:type="dxa"/>
            <w:shd w:val="solid" w:color="FFFFFF" w:fill="auto"/>
          </w:tcPr>
          <w:p w14:paraId="64CF9014" w14:textId="77777777" w:rsidR="002C6338" w:rsidRDefault="002C6338" w:rsidP="007D6959">
            <w:pPr>
              <w:pStyle w:val="TAC"/>
              <w:rPr>
                <w:sz w:val="16"/>
                <w:szCs w:val="16"/>
              </w:rPr>
            </w:pPr>
            <w:r>
              <w:rPr>
                <w:sz w:val="16"/>
                <w:szCs w:val="16"/>
              </w:rPr>
              <w:t>SP-191083</w:t>
            </w:r>
          </w:p>
        </w:tc>
        <w:tc>
          <w:tcPr>
            <w:tcW w:w="473" w:type="dxa"/>
            <w:shd w:val="solid" w:color="FFFFFF" w:fill="auto"/>
          </w:tcPr>
          <w:p w14:paraId="09D74EB9" w14:textId="77777777" w:rsidR="002C6338" w:rsidRDefault="002C6338" w:rsidP="007D6959">
            <w:pPr>
              <w:pStyle w:val="TAC"/>
              <w:rPr>
                <w:sz w:val="16"/>
                <w:szCs w:val="16"/>
              </w:rPr>
            </w:pPr>
            <w:r>
              <w:rPr>
                <w:sz w:val="16"/>
                <w:szCs w:val="16"/>
              </w:rPr>
              <w:t>0028</w:t>
            </w:r>
          </w:p>
        </w:tc>
        <w:tc>
          <w:tcPr>
            <w:tcW w:w="425" w:type="dxa"/>
            <w:shd w:val="solid" w:color="FFFFFF" w:fill="auto"/>
          </w:tcPr>
          <w:p w14:paraId="23F3C190" w14:textId="77777777" w:rsidR="002C6338" w:rsidRDefault="002C6338" w:rsidP="007D6959">
            <w:pPr>
              <w:pStyle w:val="TAC"/>
              <w:rPr>
                <w:sz w:val="16"/>
                <w:szCs w:val="16"/>
              </w:rPr>
            </w:pPr>
            <w:r>
              <w:rPr>
                <w:sz w:val="16"/>
                <w:szCs w:val="16"/>
              </w:rPr>
              <w:t>3</w:t>
            </w:r>
          </w:p>
        </w:tc>
        <w:tc>
          <w:tcPr>
            <w:tcW w:w="425" w:type="dxa"/>
            <w:shd w:val="solid" w:color="FFFFFF" w:fill="auto"/>
          </w:tcPr>
          <w:p w14:paraId="5955672F" w14:textId="77777777" w:rsidR="002C6338" w:rsidRDefault="002C6338" w:rsidP="007D6959">
            <w:pPr>
              <w:pStyle w:val="TAC"/>
              <w:rPr>
                <w:sz w:val="16"/>
                <w:szCs w:val="16"/>
              </w:rPr>
            </w:pPr>
            <w:r>
              <w:rPr>
                <w:sz w:val="16"/>
                <w:szCs w:val="16"/>
              </w:rPr>
              <w:t>F</w:t>
            </w:r>
          </w:p>
        </w:tc>
        <w:tc>
          <w:tcPr>
            <w:tcW w:w="4962" w:type="dxa"/>
            <w:shd w:val="solid" w:color="FFFFFF" w:fill="auto"/>
          </w:tcPr>
          <w:p w14:paraId="3C6466EB" w14:textId="77777777" w:rsidR="002C6338" w:rsidRDefault="002C6338" w:rsidP="007D6959">
            <w:pPr>
              <w:pStyle w:val="TAL"/>
              <w:rPr>
                <w:sz w:val="16"/>
                <w:szCs w:val="16"/>
              </w:rPr>
            </w:pPr>
            <w:r>
              <w:rPr>
                <w:sz w:val="16"/>
                <w:szCs w:val="16"/>
              </w:rPr>
              <w:t>V2X Policy and Parameter Provisioning for EPS and 5GS Interworking</w:t>
            </w:r>
          </w:p>
        </w:tc>
        <w:tc>
          <w:tcPr>
            <w:tcW w:w="708" w:type="dxa"/>
            <w:shd w:val="solid" w:color="FFFFFF" w:fill="auto"/>
          </w:tcPr>
          <w:p w14:paraId="72CD0DF9" w14:textId="77777777" w:rsidR="002C6338" w:rsidRDefault="002C6338" w:rsidP="007D6959">
            <w:pPr>
              <w:pStyle w:val="TAL"/>
              <w:rPr>
                <w:sz w:val="16"/>
                <w:szCs w:val="16"/>
              </w:rPr>
            </w:pPr>
            <w:r>
              <w:rPr>
                <w:sz w:val="16"/>
                <w:szCs w:val="16"/>
              </w:rPr>
              <w:t>16.1.0</w:t>
            </w:r>
          </w:p>
        </w:tc>
      </w:tr>
      <w:tr w:rsidR="002C6338" w:rsidRPr="00490934" w14:paraId="11536293" w14:textId="77777777" w:rsidTr="007D6959">
        <w:tc>
          <w:tcPr>
            <w:tcW w:w="800" w:type="dxa"/>
            <w:shd w:val="solid" w:color="FFFFFF" w:fill="auto"/>
          </w:tcPr>
          <w:p w14:paraId="2CF3C96C" w14:textId="77777777" w:rsidR="002C6338" w:rsidRDefault="002C6338" w:rsidP="007D6959">
            <w:pPr>
              <w:pStyle w:val="TAC"/>
              <w:rPr>
                <w:sz w:val="16"/>
                <w:szCs w:val="16"/>
              </w:rPr>
            </w:pPr>
            <w:r>
              <w:rPr>
                <w:sz w:val="16"/>
                <w:szCs w:val="16"/>
              </w:rPr>
              <w:t>2019-12</w:t>
            </w:r>
          </w:p>
        </w:tc>
        <w:tc>
          <w:tcPr>
            <w:tcW w:w="800" w:type="dxa"/>
            <w:shd w:val="solid" w:color="FFFFFF" w:fill="auto"/>
          </w:tcPr>
          <w:p w14:paraId="1F82F905" w14:textId="77777777" w:rsidR="002C6338" w:rsidRDefault="002C6338" w:rsidP="007D6959">
            <w:pPr>
              <w:pStyle w:val="TAL"/>
              <w:rPr>
                <w:sz w:val="16"/>
                <w:szCs w:val="16"/>
              </w:rPr>
            </w:pPr>
            <w:r>
              <w:rPr>
                <w:sz w:val="16"/>
                <w:szCs w:val="16"/>
              </w:rPr>
              <w:t>SP#86</w:t>
            </w:r>
          </w:p>
        </w:tc>
        <w:tc>
          <w:tcPr>
            <w:tcW w:w="1046" w:type="dxa"/>
            <w:shd w:val="solid" w:color="FFFFFF" w:fill="auto"/>
          </w:tcPr>
          <w:p w14:paraId="7E9804E9" w14:textId="77777777" w:rsidR="002C6338" w:rsidRDefault="002C6338" w:rsidP="007D6959">
            <w:pPr>
              <w:pStyle w:val="TAC"/>
              <w:rPr>
                <w:sz w:val="16"/>
                <w:szCs w:val="16"/>
              </w:rPr>
            </w:pPr>
            <w:r>
              <w:rPr>
                <w:sz w:val="16"/>
                <w:szCs w:val="16"/>
              </w:rPr>
              <w:t>SP-191083</w:t>
            </w:r>
          </w:p>
        </w:tc>
        <w:tc>
          <w:tcPr>
            <w:tcW w:w="473" w:type="dxa"/>
            <w:shd w:val="solid" w:color="FFFFFF" w:fill="auto"/>
          </w:tcPr>
          <w:p w14:paraId="29016584" w14:textId="77777777" w:rsidR="002C6338" w:rsidRDefault="002C6338" w:rsidP="007D6959">
            <w:pPr>
              <w:pStyle w:val="TAC"/>
              <w:rPr>
                <w:sz w:val="16"/>
                <w:szCs w:val="16"/>
              </w:rPr>
            </w:pPr>
            <w:r>
              <w:rPr>
                <w:sz w:val="16"/>
                <w:szCs w:val="16"/>
              </w:rPr>
              <w:t>0030</w:t>
            </w:r>
          </w:p>
        </w:tc>
        <w:tc>
          <w:tcPr>
            <w:tcW w:w="425" w:type="dxa"/>
            <w:shd w:val="solid" w:color="FFFFFF" w:fill="auto"/>
          </w:tcPr>
          <w:p w14:paraId="35A050FF" w14:textId="77777777" w:rsidR="002C6338" w:rsidRDefault="002C6338" w:rsidP="007D6959">
            <w:pPr>
              <w:pStyle w:val="TAC"/>
              <w:rPr>
                <w:sz w:val="16"/>
                <w:szCs w:val="16"/>
              </w:rPr>
            </w:pPr>
            <w:r>
              <w:rPr>
                <w:sz w:val="16"/>
                <w:szCs w:val="16"/>
              </w:rPr>
              <w:t>2</w:t>
            </w:r>
          </w:p>
        </w:tc>
        <w:tc>
          <w:tcPr>
            <w:tcW w:w="425" w:type="dxa"/>
            <w:shd w:val="solid" w:color="FFFFFF" w:fill="auto"/>
          </w:tcPr>
          <w:p w14:paraId="62500A85" w14:textId="77777777" w:rsidR="002C6338" w:rsidRDefault="002C6338" w:rsidP="007D6959">
            <w:pPr>
              <w:pStyle w:val="TAC"/>
              <w:rPr>
                <w:sz w:val="16"/>
                <w:szCs w:val="16"/>
              </w:rPr>
            </w:pPr>
            <w:r>
              <w:rPr>
                <w:sz w:val="16"/>
                <w:szCs w:val="16"/>
              </w:rPr>
              <w:t>F</w:t>
            </w:r>
          </w:p>
        </w:tc>
        <w:tc>
          <w:tcPr>
            <w:tcW w:w="4962" w:type="dxa"/>
            <w:shd w:val="solid" w:color="FFFFFF" w:fill="auto"/>
          </w:tcPr>
          <w:p w14:paraId="33B07FE3" w14:textId="77777777" w:rsidR="002C6338" w:rsidRDefault="002C6338" w:rsidP="007D6959">
            <w:pPr>
              <w:pStyle w:val="TAL"/>
              <w:rPr>
                <w:sz w:val="16"/>
                <w:szCs w:val="16"/>
              </w:rPr>
            </w:pPr>
            <w:r>
              <w:rPr>
                <w:sz w:val="16"/>
                <w:szCs w:val="16"/>
              </w:rPr>
              <w:t>Clarification on IP address allocation for groupcast and multicast modes of V2X communication over PC5 reference point</w:t>
            </w:r>
          </w:p>
        </w:tc>
        <w:tc>
          <w:tcPr>
            <w:tcW w:w="708" w:type="dxa"/>
            <w:shd w:val="solid" w:color="FFFFFF" w:fill="auto"/>
          </w:tcPr>
          <w:p w14:paraId="1526ECB4" w14:textId="77777777" w:rsidR="002C6338" w:rsidRDefault="002C6338" w:rsidP="007D6959">
            <w:pPr>
              <w:pStyle w:val="TAL"/>
              <w:rPr>
                <w:sz w:val="16"/>
                <w:szCs w:val="16"/>
              </w:rPr>
            </w:pPr>
            <w:r>
              <w:rPr>
                <w:sz w:val="16"/>
                <w:szCs w:val="16"/>
              </w:rPr>
              <w:t>16.1.0</w:t>
            </w:r>
          </w:p>
        </w:tc>
      </w:tr>
      <w:tr w:rsidR="002C6338" w:rsidRPr="00490934" w14:paraId="2CAFCC5C" w14:textId="77777777" w:rsidTr="007D6959">
        <w:tc>
          <w:tcPr>
            <w:tcW w:w="800" w:type="dxa"/>
            <w:shd w:val="solid" w:color="FFFFFF" w:fill="auto"/>
          </w:tcPr>
          <w:p w14:paraId="46F9692F" w14:textId="77777777" w:rsidR="002C6338" w:rsidRDefault="002C6338" w:rsidP="007D6959">
            <w:pPr>
              <w:pStyle w:val="TAC"/>
              <w:rPr>
                <w:sz w:val="16"/>
                <w:szCs w:val="16"/>
              </w:rPr>
            </w:pPr>
            <w:r>
              <w:rPr>
                <w:sz w:val="16"/>
                <w:szCs w:val="16"/>
              </w:rPr>
              <w:t>2019-12</w:t>
            </w:r>
          </w:p>
        </w:tc>
        <w:tc>
          <w:tcPr>
            <w:tcW w:w="800" w:type="dxa"/>
            <w:shd w:val="solid" w:color="FFFFFF" w:fill="auto"/>
          </w:tcPr>
          <w:p w14:paraId="69450A5C" w14:textId="77777777" w:rsidR="002C6338" w:rsidRDefault="002C6338" w:rsidP="007D6959">
            <w:pPr>
              <w:pStyle w:val="TAL"/>
              <w:rPr>
                <w:sz w:val="16"/>
                <w:szCs w:val="16"/>
              </w:rPr>
            </w:pPr>
            <w:r>
              <w:rPr>
                <w:sz w:val="16"/>
                <w:szCs w:val="16"/>
              </w:rPr>
              <w:t>SP#86</w:t>
            </w:r>
          </w:p>
        </w:tc>
        <w:tc>
          <w:tcPr>
            <w:tcW w:w="1046" w:type="dxa"/>
            <w:shd w:val="solid" w:color="FFFFFF" w:fill="auto"/>
          </w:tcPr>
          <w:p w14:paraId="18AB66E8" w14:textId="77777777" w:rsidR="002C6338" w:rsidRDefault="002C6338" w:rsidP="007D6959">
            <w:pPr>
              <w:pStyle w:val="TAC"/>
              <w:rPr>
                <w:sz w:val="16"/>
                <w:szCs w:val="16"/>
              </w:rPr>
            </w:pPr>
            <w:r>
              <w:rPr>
                <w:sz w:val="16"/>
                <w:szCs w:val="16"/>
              </w:rPr>
              <w:t>SP-191083</w:t>
            </w:r>
          </w:p>
        </w:tc>
        <w:tc>
          <w:tcPr>
            <w:tcW w:w="473" w:type="dxa"/>
            <w:shd w:val="solid" w:color="FFFFFF" w:fill="auto"/>
          </w:tcPr>
          <w:p w14:paraId="029792F3" w14:textId="77777777" w:rsidR="002C6338" w:rsidRDefault="002C6338" w:rsidP="007D6959">
            <w:pPr>
              <w:pStyle w:val="TAC"/>
              <w:rPr>
                <w:sz w:val="16"/>
                <w:szCs w:val="16"/>
              </w:rPr>
            </w:pPr>
            <w:r>
              <w:rPr>
                <w:sz w:val="16"/>
                <w:szCs w:val="16"/>
              </w:rPr>
              <w:t>0033</w:t>
            </w:r>
          </w:p>
        </w:tc>
        <w:tc>
          <w:tcPr>
            <w:tcW w:w="425" w:type="dxa"/>
            <w:shd w:val="solid" w:color="FFFFFF" w:fill="auto"/>
          </w:tcPr>
          <w:p w14:paraId="0BED1E64" w14:textId="77777777" w:rsidR="002C6338" w:rsidRDefault="002C6338" w:rsidP="007D6959">
            <w:pPr>
              <w:pStyle w:val="TAC"/>
              <w:rPr>
                <w:sz w:val="16"/>
                <w:szCs w:val="16"/>
              </w:rPr>
            </w:pPr>
            <w:r>
              <w:rPr>
                <w:sz w:val="16"/>
                <w:szCs w:val="16"/>
              </w:rPr>
              <w:t>2</w:t>
            </w:r>
          </w:p>
        </w:tc>
        <w:tc>
          <w:tcPr>
            <w:tcW w:w="425" w:type="dxa"/>
            <w:shd w:val="solid" w:color="FFFFFF" w:fill="auto"/>
          </w:tcPr>
          <w:p w14:paraId="22B398F5" w14:textId="77777777" w:rsidR="002C6338" w:rsidRDefault="002C6338" w:rsidP="007D6959">
            <w:pPr>
              <w:pStyle w:val="TAC"/>
              <w:rPr>
                <w:sz w:val="16"/>
                <w:szCs w:val="16"/>
              </w:rPr>
            </w:pPr>
            <w:r>
              <w:rPr>
                <w:sz w:val="16"/>
                <w:szCs w:val="16"/>
              </w:rPr>
              <w:t>F</w:t>
            </w:r>
          </w:p>
        </w:tc>
        <w:tc>
          <w:tcPr>
            <w:tcW w:w="4962" w:type="dxa"/>
            <w:shd w:val="solid" w:color="FFFFFF" w:fill="auto"/>
          </w:tcPr>
          <w:p w14:paraId="5EFFA311" w14:textId="77777777" w:rsidR="002C6338" w:rsidRDefault="002C6338" w:rsidP="007D6959">
            <w:pPr>
              <w:pStyle w:val="TAL"/>
              <w:rPr>
                <w:sz w:val="16"/>
                <w:szCs w:val="16"/>
              </w:rPr>
            </w:pPr>
            <w:r>
              <w:rPr>
                <w:sz w:val="16"/>
                <w:szCs w:val="16"/>
              </w:rPr>
              <w:t>Group information to AS layer for groupcast control</w:t>
            </w:r>
          </w:p>
        </w:tc>
        <w:tc>
          <w:tcPr>
            <w:tcW w:w="708" w:type="dxa"/>
            <w:shd w:val="solid" w:color="FFFFFF" w:fill="auto"/>
          </w:tcPr>
          <w:p w14:paraId="101FBD5A" w14:textId="77777777" w:rsidR="002C6338" w:rsidRDefault="002C6338" w:rsidP="007D6959">
            <w:pPr>
              <w:pStyle w:val="TAL"/>
              <w:rPr>
                <w:sz w:val="16"/>
                <w:szCs w:val="16"/>
              </w:rPr>
            </w:pPr>
            <w:r>
              <w:rPr>
                <w:sz w:val="16"/>
                <w:szCs w:val="16"/>
              </w:rPr>
              <w:t>16.1.0</w:t>
            </w:r>
          </w:p>
        </w:tc>
      </w:tr>
      <w:tr w:rsidR="002C6338" w:rsidRPr="00490934" w14:paraId="3C308473" w14:textId="77777777" w:rsidTr="007D6959">
        <w:tc>
          <w:tcPr>
            <w:tcW w:w="800" w:type="dxa"/>
            <w:shd w:val="solid" w:color="FFFFFF" w:fill="auto"/>
          </w:tcPr>
          <w:p w14:paraId="6F3FB4C5" w14:textId="77777777" w:rsidR="002C6338" w:rsidRDefault="002C6338" w:rsidP="007D6959">
            <w:pPr>
              <w:pStyle w:val="TAC"/>
              <w:rPr>
                <w:sz w:val="16"/>
                <w:szCs w:val="16"/>
              </w:rPr>
            </w:pPr>
            <w:r>
              <w:rPr>
                <w:sz w:val="16"/>
                <w:szCs w:val="16"/>
              </w:rPr>
              <w:t>2019-12</w:t>
            </w:r>
          </w:p>
        </w:tc>
        <w:tc>
          <w:tcPr>
            <w:tcW w:w="800" w:type="dxa"/>
            <w:shd w:val="solid" w:color="FFFFFF" w:fill="auto"/>
          </w:tcPr>
          <w:p w14:paraId="7A06D11D" w14:textId="77777777" w:rsidR="002C6338" w:rsidRDefault="002C6338" w:rsidP="007D6959">
            <w:pPr>
              <w:pStyle w:val="TAL"/>
              <w:rPr>
                <w:sz w:val="16"/>
                <w:szCs w:val="16"/>
              </w:rPr>
            </w:pPr>
            <w:r>
              <w:rPr>
                <w:sz w:val="16"/>
                <w:szCs w:val="16"/>
              </w:rPr>
              <w:t>SP#86</w:t>
            </w:r>
          </w:p>
        </w:tc>
        <w:tc>
          <w:tcPr>
            <w:tcW w:w="1046" w:type="dxa"/>
            <w:shd w:val="solid" w:color="FFFFFF" w:fill="auto"/>
          </w:tcPr>
          <w:p w14:paraId="729146EF" w14:textId="77777777" w:rsidR="002C6338" w:rsidRDefault="002C6338" w:rsidP="007D6959">
            <w:pPr>
              <w:pStyle w:val="TAC"/>
              <w:rPr>
                <w:sz w:val="16"/>
                <w:szCs w:val="16"/>
              </w:rPr>
            </w:pPr>
            <w:r>
              <w:rPr>
                <w:sz w:val="16"/>
                <w:szCs w:val="16"/>
              </w:rPr>
              <w:t>SP-191083</w:t>
            </w:r>
          </w:p>
        </w:tc>
        <w:tc>
          <w:tcPr>
            <w:tcW w:w="473" w:type="dxa"/>
            <w:shd w:val="solid" w:color="FFFFFF" w:fill="auto"/>
          </w:tcPr>
          <w:p w14:paraId="4A5B3356" w14:textId="77777777" w:rsidR="002C6338" w:rsidRDefault="002C6338" w:rsidP="007D6959">
            <w:pPr>
              <w:pStyle w:val="TAC"/>
              <w:rPr>
                <w:sz w:val="16"/>
                <w:szCs w:val="16"/>
              </w:rPr>
            </w:pPr>
            <w:r>
              <w:rPr>
                <w:sz w:val="16"/>
                <w:szCs w:val="16"/>
              </w:rPr>
              <w:t>0034</w:t>
            </w:r>
          </w:p>
        </w:tc>
        <w:tc>
          <w:tcPr>
            <w:tcW w:w="425" w:type="dxa"/>
            <w:shd w:val="solid" w:color="FFFFFF" w:fill="auto"/>
          </w:tcPr>
          <w:p w14:paraId="27CD5577" w14:textId="77777777" w:rsidR="002C6338" w:rsidRDefault="002C6338" w:rsidP="007D6959">
            <w:pPr>
              <w:pStyle w:val="TAC"/>
              <w:rPr>
                <w:sz w:val="16"/>
                <w:szCs w:val="16"/>
              </w:rPr>
            </w:pPr>
            <w:r>
              <w:rPr>
                <w:sz w:val="16"/>
                <w:szCs w:val="16"/>
              </w:rPr>
              <w:t>3</w:t>
            </w:r>
          </w:p>
        </w:tc>
        <w:tc>
          <w:tcPr>
            <w:tcW w:w="425" w:type="dxa"/>
            <w:shd w:val="solid" w:color="FFFFFF" w:fill="auto"/>
          </w:tcPr>
          <w:p w14:paraId="0B548D4D" w14:textId="77777777" w:rsidR="002C6338" w:rsidRDefault="002C6338" w:rsidP="007D6959">
            <w:pPr>
              <w:pStyle w:val="TAC"/>
              <w:rPr>
                <w:sz w:val="16"/>
                <w:szCs w:val="16"/>
              </w:rPr>
            </w:pPr>
            <w:r>
              <w:rPr>
                <w:sz w:val="16"/>
                <w:szCs w:val="16"/>
              </w:rPr>
              <w:t>F</w:t>
            </w:r>
          </w:p>
        </w:tc>
        <w:tc>
          <w:tcPr>
            <w:tcW w:w="4962" w:type="dxa"/>
            <w:shd w:val="solid" w:color="FFFFFF" w:fill="auto"/>
          </w:tcPr>
          <w:p w14:paraId="45BD78FF" w14:textId="77777777" w:rsidR="002C6338" w:rsidRDefault="002C6338" w:rsidP="007D6959">
            <w:pPr>
              <w:pStyle w:val="TAL"/>
              <w:rPr>
                <w:sz w:val="16"/>
                <w:szCs w:val="16"/>
              </w:rPr>
            </w:pPr>
            <w:r>
              <w:rPr>
                <w:sz w:val="16"/>
                <w:szCs w:val="16"/>
              </w:rPr>
              <w:t>Clarification on precedence of parameters</w:t>
            </w:r>
          </w:p>
        </w:tc>
        <w:tc>
          <w:tcPr>
            <w:tcW w:w="708" w:type="dxa"/>
            <w:shd w:val="solid" w:color="FFFFFF" w:fill="auto"/>
          </w:tcPr>
          <w:p w14:paraId="10D7A70E" w14:textId="77777777" w:rsidR="002C6338" w:rsidRDefault="002C6338" w:rsidP="007D6959">
            <w:pPr>
              <w:pStyle w:val="TAL"/>
              <w:rPr>
                <w:sz w:val="16"/>
                <w:szCs w:val="16"/>
              </w:rPr>
            </w:pPr>
            <w:r>
              <w:rPr>
                <w:sz w:val="16"/>
                <w:szCs w:val="16"/>
              </w:rPr>
              <w:t>16.1.0</w:t>
            </w:r>
          </w:p>
        </w:tc>
      </w:tr>
      <w:tr w:rsidR="002C6338" w:rsidRPr="00490934" w14:paraId="5641F7E8" w14:textId="77777777" w:rsidTr="007D6959">
        <w:tc>
          <w:tcPr>
            <w:tcW w:w="800" w:type="dxa"/>
            <w:shd w:val="solid" w:color="FFFFFF" w:fill="auto"/>
          </w:tcPr>
          <w:p w14:paraId="2C560ABE" w14:textId="77777777" w:rsidR="002C6338" w:rsidRDefault="002C6338" w:rsidP="007D6959">
            <w:pPr>
              <w:pStyle w:val="TAC"/>
              <w:rPr>
                <w:sz w:val="16"/>
                <w:szCs w:val="16"/>
              </w:rPr>
            </w:pPr>
            <w:r>
              <w:rPr>
                <w:sz w:val="16"/>
                <w:szCs w:val="16"/>
              </w:rPr>
              <w:t>2019-12</w:t>
            </w:r>
          </w:p>
        </w:tc>
        <w:tc>
          <w:tcPr>
            <w:tcW w:w="800" w:type="dxa"/>
            <w:shd w:val="solid" w:color="FFFFFF" w:fill="auto"/>
          </w:tcPr>
          <w:p w14:paraId="7BE6E221" w14:textId="77777777" w:rsidR="002C6338" w:rsidRDefault="002C6338" w:rsidP="007D6959">
            <w:pPr>
              <w:pStyle w:val="TAL"/>
              <w:rPr>
                <w:sz w:val="16"/>
                <w:szCs w:val="16"/>
              </w:rPr>
            </w:pPr>
            <w:r>
              <w:rPr>
                <w:sz w:val="16"/>
                <w:szCs w:val="16"/>
              </w:rPr>
              <w:t>SP#86</w:t>
            </w:r>
          </w:p>
        </w:tc>
        <w:tc>
          <w:tcPr>
            <w:tcW w:w="1046" w:type="dxa"/>
            <w:shd w:val="solid" w:color="FFFFFF" w:fill="auto"/>
          </w:tcPr>
          <w:p w14:paraId="637DF449" w14:textId="77777777" w:rsidR="002C6338" w:rsidRDefault="002C6338" w:rsidP="007D6959">
            <w:pPr>
              <w:pStyle w:val="TAC"/>
              <w:rPr>
                <w:sz w:val="16"/>
                <w:szCs w:val="16"/>
              </w:rPr>
            </w:pPr>
            <w:r>
              <w:rPr>
                <w:sz w:val="16"/>
                <w:szCs w:val="16"/>
              </w:rPr>
              <w:t>SP-191083</w:t>
            </w:r>
          </w:p>
        </w:tc>
        <w:tc>
          <w:tcPr>
            <w:tcW w:w="473" w:type="dxa"/>
            <w:shd w:val="solid" w:color="FFFFFF" w:fill="auto"/>
          </w:tcPr>
          <w:p w14:paraId="72118EBA" w14:textId="77777777" w:rsidR="002C6338" w:rsidRDefault="002C6338" w:rsidP="007D6959">
            <w:pPr>
              <w:pStyle w:val="TAC"/>
              <w:rPr>
                <w:sz w:val="16"/>
                <w:szCs w:val="16"/>
              </w:rPr>
            </w:pPr>
            <w:r>
              <w:rPr>
                <w:sz w:val="16"/>
                <w:szCs w:val="16"/>
              </w:rPr>
              <w:t>0036</w:t>
            </w:r>
          </w:p>
        </w:tc>
        <w:tc>
          <w:tcPr>
            <w:tcW w:w="425" w:type="dxa"/>
            <w:shd w:val="solid" w:color="FFFFFF" w:fill="auto"/>
          </w:tcPr>
          <w:p w14:paraId="269D593A" w14:textId="77777777" w:rsidR="002C6338" w:rsidRDefault="002C6338" w:rsidP="007D6959">
            <w:pPr>
              <w:pStyle w:val="TAC"/>
              <w:rPr>
                <w:sz w:val="16"/>
                <w:szCs w:val="16"/>
              </w:rPr>
            </w:pPr>
            <w:r>
              <w:rPr>
                <w:sz w:val="16"/>
                <w:szCs w:val="16"/>
              </w:rPr>
              <w:t>1</w:t>
            </w:r>
          </w:p>
        </w:tc>
        <w:tc>
          <w:tcPr>
            <w:tcW w:w="425" w:type="dxa"/>
            <w:shd w:val="solid" w:color="FFFFFF" w:fill="auto"/>
          </w:tcPr>
          <w:p w14:paraId="7D74D005" w14:textId="77777777" w:rsidR="002C6338" w:rsidRDefault="002C6338" w:rsidP="007D6959">
            <w:pPr>
              <w:pStyle w:val="TAC"/>
              <w:rPr>
                <w:sz w:val="16"/>
                <w:szCs w:val="16"/>
              </w:rPr>
            </w:pPr>
            <w:r>
              <w:rPr>
                <w:sz w:val="16"/>
                <w:szCs w:val="16"/>
              </w:rPr>
              <w:t>F</w:t>
            </w:r>
          </w:p>
        </w:tc>
        <w:tc>
          <w:tcPr>
            <w:tcW w:w="4962" w:type="dxa"/>
            <w:shd w:val="solid" w:color="FFFFFF" w:fill="auto"/>
          </w:tcPr>
          <w:p w14:paraId="055D5ABD" w14:textId="77777777" w:rsidR="002C6338" w:rsidRDefault="002C6338" w:rsidP="007D6959">
            <w:pPr>
              <w:pStyle w:val="TAL"/>
              <w:rPr>
                <w:sz w:val="16"/>
                <w:szCs w:val="16"/>
              </w:rPr>
            </w:pPr>
            <w:r>
              <w:rPr>
                <w:sz w:val="16"/>
                <w:szCs w:val="16"/>
              </w:rPr>
              <w:t>Removing ENs on identifiers for groupcast and unicast</w:t>
            </w:r>
          </w:p>
        </w:tc>
        <w:tc>
          <w:tcPr>
            <w:tcW w:w="708" w:type="dxa"/>
            <w:shd w:val="solid" w:color="FFFFFF" w:fill="auto"/>
          </w:tcPr>
          <w:p w14:paraId="696EAF24" w14:textId="77777777" w:rsidR="002C6338" w:rsidRDefault="002C6338" w:rsidP="007D6959">
            <w:pPr>
              <w:pStyle w:val="TAL"/>
              <w:rPr>
                <w:sz w:val="16"/>
                <w:szCs w:val="16"/>
              </w:rPr>
            </w:pPr>
            <w:r>
              <w:rPr>
                <w:sz w:val="16"/>
                <w:szCs w:val="16"/>
              </w:rPr>
              <w:t>16.1.0</w:t>
            </w:r>
          </w:p>
        </w:tc>
      </w:tr>
      <w:tr w:rsidR="002C6338" w:rsidRPr="00490934" w14:paraId="22107FB5" w14:textId="77777777" w:rsidTr="007D6959">
        <w:tc>
          <w:tcPr>
            <w:tcW w:w="800" w:type="dxa"/>
            <w:shd w:val="solid" w:color="FFFFFF" w:fill="auto"/>
          </w:tcPr>
          <w:p w14:paraId="3BD0547A" w14:textId="77777777" w:rsidR="002C6338" w:rsidRDefault="002C6338" w:rsidP="007D6959">
            <w:pPr>
              <w:pStyle w:val="TAC"/>
              <w:rPr>
                <w:sz w:val="16"/>
                <w:szCs w:val="16"/>
              </w:rPr>
            </w:pPr>
            <w:r>
              <w:rPr>
                <w:sz w:val="16"/>
                <w:szCs w:val="16"/>
              </w:rPr>
              <w:t>2019-12</w:t>
            </w:r>
          </w:p>
        </w:tc>
        <w:tc>
          <w:tcPr>
            <w:tcW w:w="800" w:type="dxa"/>
            <w:shd w:val="solid" w:color="FFFFFF" w:fill="auto"/>
          </w:tcPr>
          <w:p w14:paraId="424593F4" w14:textId="77777777" w:rsidR="002C6338" w:rsidRDefault="002C6338" w:rsidP="007D6959">
            <w:pPr>
              <w:pStyle w:val="TAL"/>
              <w:rPr>
                <w:sz w:val="16"/>
                <w:szCs w:val="16"/>
              </w:rPr>
            </w:pPr>
            <w:r>
              <w:rPr>
                <w:sz w:val="16"/>
                <w:szCs w:val="16"/>
              </w:rPr>
              <w:t>SP#86</w:t>
            </w:r>
          </w:p>
        </w:tc>
        <w:tc>
          <w:tcPr>
            <w:tcW w:w="1046" w:type="dxa"/>
            <w:shd w:val="solid" w:color="FFFFFF" w:fill="auto"/>
          </w:tcPr>
          <w:p w14:paraId="0249C3FF" w14:textId="77777777" w:rsidR="002C6338" w:rsidRDefault="002C6338" w:rsidP="007D6959">
            <w:pPr>
              <w:pStyle w:val="TAC"/>
              <w:rPr>
                <w:sz w:val="16"/>
                <w:szCs w:val="16"/>
              </w:rPr>
            </w:pPr>
            <w:r>
              <w:rPr>
                <w:sz w:val="16"/>
                <w:szCs w:val="16"/>
              </w:rPr>
              <w:t>SP-191083</w:t>
            </w:r>
          </w:p>
        </w:tc>
        <w:tc>
          <w:tcPr>
            <w:tcW w:w="473" w:type="dxa"/>
            <w:shd w:val="solid" w:color="FFFFFF" w:fill="auto"/>
          </w:tcPr>
          <w:p w14:paraId="62F0C4A2" w14:textId="77777777" w:rsidR="002C6338" w:rsidRDefault="002C6338" w:rsidP="007D6959">
            <w:pPr>
              <w:pStyle w:val="TAC"/>
              <w:rPr>
                <w:sz w:val="16"/>
                <w:szCs w:val="16"/>
              </w:rPr>
            </w:pPr>
            <w:r>
              <w:rPr>
                <w:sz w:val="16"/>
                <w:szCs w:val="16"/>
              </w:rPr>
              <w:t>0037</w:t>
            </w:r>
          </w:p>
        </w:tc>
        <w:tc>
          <w:tcPr>
            <w:tcW w:w="425" w:type="dxa"/>
            <w:shd w:val="solid" w:color="FFFFFF" w:fill="auto"/>
          </w:tcPr>
          <w:p w14:paraId="49B46121" w14:textId="77777777" w:rsidR="002C6338" w:rsidRDefault="002C6338" w:rsidP="007D6959">
            <w:pPr>
              <w:pStyle w:val="TAC"/>
              <w:rPr>
                <w:sz w:val="16"/>
                <w:szCs w:val="16"/>
              </w:rPr>
            </w:pPr>
            <w:r>
              <w:rPr>
                <w:sz w:val="16"/>
                <w:szCs w:val="16"/>
              </w:rPr>
              <w:t>-</w:t>
            </w:r>
          </w:p>
        </w:tc>
        <w:tc>
          <w:tcPr>
            <w:tcW w:w="425" w:type="dxa"/>
            <w:shd w:val="solid" w:color="FFFFFF" w:fill="auto"/>
          </w:tcPr>
          <w:p w14:paraId="27FF1D82" w14:textId="77777777" w:rsidR="002C6338" w:rsidRDefault="002C6338" w:rsidP="007D6959">
            <w:pPr>
              <w:pStyle w:val="TAC"/>
              <w:rPr>
                <w:sz w:val="16"/>
                <w:szCs w:val="16"/>
              </w:rPr>
            </w:pPr>
            <w:r>
              <w:rPr>
                <w:sz w:val="16"/>
                <w:szCs w:val="16"/>
              </w:rPr>
              <w:t>F</w:t>
            </w:r>
          </w:p>
        </w:tc>
        <w:tc>
          <w:tcPr>
            <w:tcW w:w="4962" w:type="dxa"/>
            <w:shd w:val="solid" w:color="FFFFFF" w:fill="auto"/>
          </w:tcPr>
          <w:p w14:paraId="011BDAFF" w14:textId="77777777" w:rsidR="002C6338" w:rsidRDefault="002C6338" w:rsidP="007D6959">
            <w:pPr>
              <w:pStyle w:val="TAL"/>
              <w:rPr>
                <w:sz w:val="16"/>
                <w:szCs w:val="16"/>
              </w:rPr>
            </w:pPr>
            <w:r>
              <w:rPr>
                <w:sz w:val="16"/>
                <w:szCs w:val="16"/>
              </w:rPr>
              <w:t>Resolving ENs on NR PC5 QoS</w:t>
            </w:r>
          </w:p>
        </w:tc>
        <w:tc>
          <w:tcPr>
            <w:tcW w:w="708" w:type="dxa"/>
            <w:shd w:val="solid" w:color="FFFFFF" w:fill="auto"/>
          </w:tcPr>
          <w:p w14:paraId="24AD2927" w14:textId="77777777" w:rsidR="002C6338" w:rsidRDefault="002C6338" w:rsidP="007D6959">
            <w:pPr>
              <w:pStyle w:val="TAL"/>
              <w:rPr>
                <w:sz w:val="16"/>
                <w:szCs w:val="16"/>
              </w:rPr>
            </w:pPr>
            <w:r>
              <w:rPr>
                <w:sz w:val="16"/>
                <w:szCs w:val="16"/>
              </w:rPr>
              <w:t>16.1.0</w:t>
            </w:r>
          </w:p>
        </w:tc>
      </w:tr>
      <w:tr w:rsidR="002C6338" w:rsidRPr="00490934" w14:paraId="23B002D8" w14:textId="77777777" w:rsidTr="007D6959">
        <w:tc>
          <w:tcPr>
            <w:tcW w:w="800" w:type="dxa"/>
            <w:shd w:val="solid" w:color="FFFFFF" w:fill="auto"/>
          </w:tcPr>
          <w:p w14:paraId="6E000D1E" w14:textId="77777777" w:rsidR="002C6338" w:rsidRDefault="002C6338" w:rsidP="007D6959">
            <w:pPr>
              <w:pStyle w:val="TAC"/>
              <w:rPr>
                <w:sz w:val="16"/>
                <w:szCs w:val="16"/>
              </w:rPr>
            </w:pPr>
            <w:r>
              <w:rPr>
                <w:sz w:val="16"/>
                <w:szCs w:val="16"/>
              </w:rPr>
              <w:t>2019-12</w:t>
            </w:r>
          </w:p>
        </w:tc>
        <w:tc>
          <w:tcPr>
            <w:tcW w:w="800" w:type="dxa"/>
            <w:shd w:val="solid" w:color="FFFFFF" w:fill="auto"/>
          </w:tcPr>
          <w:p w14:paraId="13042F99" w14:textId="77777777" w:rsidR="002C6338" w:rsidRDefault="002C6338" w:rsidP="007D6959">
            <w:pPr>
              <w:pStyle w:val="TAL"/>
              <w:rPr>
                <w:sz w:val="16"/>
                <w:szCs w:val="16"/>
              </w:rPr>
            </w:pPr>
            <w:r>
              <w:rPr>
                <w:sz w:val="16"/>
                <w:szCs w:val="16"/>
              </w:rPr>
              <w:t>SP#86</w:t>
            </w:r>
          </w:p>
        </w:tc>
        <w:tc>
          <w:tcPr>
            <w:tcW w:w="1046" w:type="dxa"/>
            <w:shd w:val="solid" w:color="FFFFFF" w:fill="auto"/>
          </w:tcPr>
          <w:p w14:paraId="22A2CDD6" w14:textId="77777777" w:rsidR="002C6338" w:rsidRDefault="002C6338" w:rsidP="007D6959">
            <w:pPr>
              <w:pStyle w:val="TAC"/>
              <w:rPr>
                <w:sz w:val="16"/>
                <w:szCs w:val="16"/>
              </w:rPr>
            </w:pPr>
            <w:r>
              <w:rPr>
                <w:sz w:val="16"/>
                <w:szCs w:val="16"/>
              </w:rPr>
              <w:t>SP-191083</w:t>
            </w:r>
          </w:p>
        </w:tc>
        <w:tc>
          <w:tcPr>
            <w:tcW w:w="473" w:type="dxa"/>
            <w:shd w:val="solid" w:color="FFFFFF" w:fill="auto"/>
          </w:tcPr>
          <w:p w14:paraId="5ABF48A2" w14:textId="77777777" w:rsidR="002C6338" w:rsidRDefault="002C6338" w:rsidP="007D6959">
            <w:pPr>
              <w:pStyle w:val="TAC"/>
              <w:rPr>
                <w:sz w:val="16"/>
                <w:szCs w:val="16"/>
              </w:rPr>
            </w:pPr>
            <w:r>
              <w:rPr>
                <w:sz w:val="16"/>
                <w:szCs w:val="16"/>
              </w:rPr>
              <w:t>0039</w:t>
            </w:r>
          </w:p>
        </w:tc>
        <w:tc>
          <w:tcPr>
            <w:tcW w:w="425" w:type="dxa"/>
            <w:shd w:val="solid" w:color="FFFFFF" w:fill="auto"/>
          </w:tcPr>
          <w:p w14:paraId="77524A09" w14:textId="77777777" w:rsidR="002C6338" w:rsidRDefault="002C6338" w:rsidP="007D6959">
            <w:pPr>
              <w:pStyle w:val="TAC"/>
              <w:rPr>
                <w:sz w:val="16"/>
                <w:szCs w:val="16"/>
              </w:rPr>
            </w:pPr>
            <w:r>
              <w:rPr>
                <w:sz w:val="16"/>
                <w:szCs w:val="16"/>
              </w:rPr>
              <w:t>1</w:t>
            </w:r>
          </w:p>
        </w:tc>
        <w:tc>
          <w:tcPr>
            <w:tcW w:w="425" w:type="dxa"/>
            <w:shd w:val="solid" w:color="FFFFFF" w:fill="auto"/>
          </w:tcPr>
          <w:p w14:paraId="2AEF3DA5" w14:textId="77777777" w:rsidR="002C6338" w:rsidRDefault="002C6338" w:rsidP="007D6959">
            <w:pPr>
              <w:pStyle w:val="TAC"/>
              <w:rPr>
                <w:sz w:val="16"/>
                <w:szCs w:val="16"/>
              </w:rPr>
            </w:pPr>
            <w:r>
              <w:rPr>
                <w:sz w:val="16"/>
                <w:szCs w:val="16"/>
              </w:rPr>
              <w:t>F</w:t>
            </w:r>
          </w:p>
        </w:tc>
        <w:tc>
          <w:tcPr>
            <w:tcW w:w="4962" w:type="dxa"/>
            <w:shd w:val="solid" w:color="FFFFFF" w:fill="auto"/>
          </w:tcPr>
          <w:p w14:paraId="371CBEE1" w14:textId="77777777" w:rsidR="002C6338" w:rsidRDefault="002C6338" w:rsidP="007D6959">
            <w:pPr>
              <w:pStyle w:val="TAL"/>
              <w:rPr>
                <w:sz w:val="16"/>
                <w:szCs w:val="16"/>
              </w:rPr>
            </w:pPr>
            <w:r>
              <w:rPr>
                <w:sz w:val="16"/>
                <w:szCs w:val="16"/>
              </w:rPr>
              <w:t>Clarification on Range parameter</w:t>
            </w:r>
          </w:p>
        </w:tc>
        <w:tc>
          <w:tcPr>
            <w:tcW w:w="708" w:type="dxa"/>
            <w:shd w:val="solid" w:color="FFFFFF" w:fill="auto"/>
          </w:tcPr>
          <w:p w14:paraId="64D392B4" w14:textId="77777777" w:rsidR="002C6338" w:rsidRDefault="002C6338" w:rsidP="007D6959">
            <w:pPr>
              <w:pStyle w:val="TAL"/>
              <w:rPr>
                <w:sz w:val="16"/>
                <w:szCs w:val="16"/>
              </w:rPr>
            </w:pPr>
            <w:r>
              <w:rPr>
                <w:sz w:val="16"/>
                <w:szCs w:val="16"/>
              </w:rPr>
              <w:t>16.1.0</w:t>
            </w:r>
          </w:p>
        </w:tc>
      </w:tr>
      <w:tr w:rsidR="002C6338" w:rsidRPr="00490934" w14:paraId="60C04829" w14:textId="77777777" w:rsidTr="007D6959">
        <w:tc>
          <w:tcPr>
            <w:tcW w:w="800" w:type="dxa"/>
            <w:shd w:val="solid" w:color="FFFFFF" w:fill="auto"/>
          </w:tcPr>
          <w:p w14:paraId="3269F12F" w14:textId="77777777" w:rsidR="002C6338" w:rsidRDefault="002C6338" w:rsidP="007D6959">
            <w:pPr>
              <w:pStyle w:val="TAC"/>
              <w:rPr>
                <w:sz w:val="16"/>
                <w:szCs w:val="16"/>
              </w:rPr>
            </w:pPr>
            <w:r>
              <w:rPr>
                <w:sz w:val="16"/>
                <w:szCs w:val="16"/>
              </w:rPr>
              <w:t>2019-12</w:t>
            </w:r>
          </w:p>
        </w:tc>
        <w:tc>
          <w:tcPr>
            <w:tcW w:w="800" w:type="dxa"/>
            <w:shd w:val="solid" w:color="FFFFFF" w:fill="auto"/>
          </w:tcPr>
          <w:p w14:paraId="25567450" w14:textId="77777777" w:rsidR="002C6338" w:rsidRDefault="002C6338" w:rsidP="007D6959">
            <w:pPr>
              <w:pStyle w:val="TAL"/>
              <w:rPr>
                <w:sz w:val="16"/>
                <w:szCs w:val="16"/>
              </w:rPr>
            </w:pPr>
            <w:r>
              <w:rPr>
                <w:sz w:val="16"/>
                <w:szCs w:val="16"/>
              </w:rPr>
              <w:t>SP#86</w:t>
            </w:r>
          </w:p>
        </w:tc>
        <w:tc>
          <w:tcPr>
            <w:tcW w:w="1046" w:type="dxa"/>
            <w:shd w:val="solid" w:color="FFFFFF" w:fill="auto"/>
          </w:tcPr>
          <w:p w14:paraId="00B8EB8C" w14:textId="77777777" w:rsidR="002C6338" w:rsidRDefault="002C6338" w:rsidP="007D6959">
            <w:pPr>
              <w:pStyle w:val="TAC"/>
              <w:rPr>
                <w:sz w:val="16"/>
                <w:szCs w:val="16"/>
              </w:rPr>
            </w:pPr>
            <w:r>
              <w:rPr>
                <w:sz w:val="16"/>
                <w:szCs w:val="16"/>
              </w:rPr>
              <w:t>SP-191083</w:t>
            </w:r>
          </w:p>
        </w:tc>
        <w:tc>
          <w:tcPr>
            <w:tcW w:w="473" w:type="dxa"/>
            <w:shd w:val="solid" w:color="FFFFFF" w:fill="auto"/>
          </w:tcPr>
          <w:p w14:paraId="5130FC1A" w14:textId="77777777" w:rsidR="002C6338" w:rsidRDefault="002C6338" w:rsidP="007D6959">
            <w:pPr>
              <w:pStyle w:val="TAC"/>
              <w:rPr>
                <w:sz w:val="16"/>
                <w:szCs w:val="16"/>
              </w:rPr>
            </w:pPr>
            <w:r>
              <w:rPr>
                <w:sz w:val="16"/>
                <w:szCs w:val="16"/>
              </w:rPr>
              <w:t>0040</w:t>
            </w:r>
          </w:p>
        </w:tc>
        <w:tc>
          <w:tcPr>
            <w:tcW w:w="425" w:type="dxa"/>
            <w:shd w:val="solid" w:color="FFFFFF" w:fill="auto"/>
          </w:tcPr>
          <w:p w14:paraId="5F444BA9" w14:textId="77777777" w:rsidR="002C6338" w:rsidRDefault="002C6338" w:rsidP="007D6959">
            <w:pPr>
              <w:pStyle w:val="TAC"/>
              <w:rPr>
                <w:sz w:val="16"/>
                <w:szCs w:val="16"/>
              </w:rPr>
            </w:pPr>
            <w:r>
              <w:rPr>
                <w:sz w:val="16"/>
                <w:szCs w:val="16"/>
              </w:rPr>
              <w:t>2</w:t>
            </w:r>
          </w:p>
        </w:tc>
        <w:tc>
          <w:tcPr>
            <w:tcW w:w="425" w:type="dxa"/>
            <w:shd w:val="solid" w:color="FFFFFF" w:fill="auto"/>
          </w:tcPr>
          <w:p w14:paraId="5A176C02" w14:textId="77777777" w:rsidR="002C6338" w:rsidRDefault="002C6338" w:rsidP="007D6959">
            <w:pPr>
              <w:pStyle w:val="TAC"/>
              <w:rPr>
                <w:sz w:val="16"/>
                <w:szCs w:val="16"/>
              </w:rPr>
            </w:pPr>
            <w:r>
              <w:rPr>
                <w:sz w:val="16"/>
                <w:szCs w:val="16"/>
              </w:rPr>
              <w:t>F</w:t>
            </w:r>
          </w:p>
        </w:tc>
        <w:tc>
          <w:tcPr>
            <w:tcW w:w="4962" w:type="dxa"/>
            <w:shd w:val="solid" w:color="FFFFFF" w:fill="auto"/>
          </w:tcPr>
          <w:p w14:paraId="4F976BDB" w14:textId="77777777" w:rsidR="002C6338" w:rsidRDefault="002C6338" w:rsidP="007D6959">
            <w:pPr>
              <w:pStyle w:val="TAL"/>
              <w:rPr>
                <w:sz w:val="16"/>
                <w:szCs w:val="16"/>
              </w:rPr>
            </w:pPr>
            <w:r>
              <w:rPr>
                <w:sz w:val="16"/>
                <w:szCs w:val="16"/>
              </w:rPr>
              <w:t>Removing EN related to groupcast security</w:t>
            </w:r>
          </w:p>
        </w:tc>
        <w:tc>
          <w:tcPr>
            <w:tcW w:w="708" w:type="dxa"/>
            <w:shd w:val="solid" w:color="FFFFFF" w:fill="auto"/>
          </w:tcPr>
          <w:p w14:paraId="7F11964F" w14:textId="77777777" w:rsidR="002C6338" w:rsidRDefault="002C6338" w:rsidP="007D6959">
            <w:pPr>
              <w:pStyle w:val="TAL"/>
              <w:rPr>
                <w:sz w:val="16"/>
                <w:szCs w:val="16"/>
              </w:rPr>
            </w:pPr>
            <w:r>
              <w:rPr>
                <w:sz w:val="16"/>
                <w:szCs w:val="16"/>
              </w:rPr>
              <w:t>16.1.0</w:t>
            </w:r>
          </w:p>
        </w:tc>
      </w:tr>
      <w:tr w:rsidR="002C6338" w:rsidRPr="00490934" w14:paraId="5FB1BB3E" w14:textId="77777777" w:rsidTr="007D6959">
        <w:tc>
          <w:tcPr>
            <w:tcW w:w="800" w:type="dxa"/>
            <w:shd w:val="solid" w:color="FFFFFF" w:fill="auto"/>
          </w:tcPr>
          <w:p w14:paraId="4B9D49A6" w14:textId="77777777" w:rsidR="002C6338" w:rsidRDefault="002C6338" w:rsidP="007D6959">
            <w:pPr>
              <w:pStyle w:val="TAC"/>
              <w:rPr>
                <w:sz w:val="16"/>
                <w:szCs w:val="16"/>
              </w:rPr>
            </w:pPr>
            <w:r>
              <w:rPr>
                <w:sz w:val="16"/>
                <w:szCs w:val="16"/>
              </w:rPr>
              <w:t>2019-12</w:t>
            </w:r>
          </w:p>
        </w:tc>
        <w:tc>
          <w:tcPr>
            <w:tcW w:w="800" w:type="dxa"/>
            <w:shd w:val="solid" w:color="FFFFFF" w:fill="auto"/>
          </w:tcPr>
          <w:p w14:paraId="6C1F4FB3" w14:textId="77777777" w:rsidR="002C6338" w:rsidRDefault="002C6338" w:rsidP="007D6959">
            <w:pPr>
              <w:pStyle w:val="TAL"/>
              <w:rPr>
                <w:sz w:val="16"/>
                <w:szCs w:val="16"/>
              </w:rPr>
            </w:pPr>
            <w:r>
              <w:rPr>
                <w:sz w:val="16"/>
                <w:szCs w:val="16"/>
              </w:rPr>
              <w:t>SP#86</w:t>
            </w:r>
          </w:p>
        </w:tc>
        <w:tc>
          <w:tcPr>
            <w:tcW w:w="1046" w:type="dxa"/>
            <w:shd w:val="solid" w:color="FFFFFF" w:fill="auto"/>
          </w:tcPr>
          <w:p w14:paraId="08418389" w14:textId="77777777" w:rsidR="002C6338" w:rsidRDefault="002C6338" w:rsidP="007D6959">
            <w:pPr>
              <w:pStyle w:val="TAC"/>
              <w:rPr>
                <w:sz w:val="16"/>
                <w:szCs w:val="16"/>
              </w:rPr>
            </w:pPr>
            <w:r>
              <w:rPr>
                <w:sz w:val="16"/>
                <w:szCs w:val="16"/>
              </w:rPr>
              <w:t>SP-191083</w:t>
            </w:r>
          </w:p>
        </w:tc>
        <w:tc>
          <w:tcPr>
            <w:tcW w:w="473" w:type="dxa"/>
            <w:shd w:val="solid" w:color="FFFFFF" w:fill="auto"/>
          </w:tcPr>
          <w:p w14:paraId="545FDBD6" w14:textId="77777777" w:rsidR="002C6338" w:rsidRDefault="002C6338" w:rsidP="007D6959">
            <w:pPr>
              <w:pStyle w:val="TAC"/>
              <w:rPr>
                <w:sz w:val="16"/>
                <w:szCs w:val="16"/>
              </w:rPr>
            </w:pPr>
            <w:r>
              <w:rPr>
                <w:sz w:val="16"/>
                <w:szCs w:val="16"/>
              </w:rPr>
              <w:t>0041</w:t>
            </w:r>
          </w:p>
        </w:tc>
        <w:tc>
          <w:tcPr>
            <w:tcW w:w="425" w:type="dxa"/>
            <w:shd w:val="solid" w:color="FFFFFF" w:fill="auto"/>
          </w:tcPr>
          <w:p w14:paraId="7C817C00" w14:textId="77777777" w:rsidR="002C6338" w:rsidRDefault="002C6338" w:rsidP="007D6959">
            <w:pPr>
              <w:pStyle w:val="TAC"/>
              <w:rPr>
                <w:sz w:val="16"/>
                <w:szCs w:val="16"/>
              </w:rPr>
            </w:pPr>
            <w:r>
              <w:rPr>
                <w:sz w:val="16"/>
                <w:szCs w:val="16"/>
              </w:rPr>
              <w:t>1</w:t>
            </w:r>
          </w:p>
        </w:tc>
        <w:tc>
          <w:tcPr>
            <w:tcW w:w="425" w:type="dxa"/>
            <w:shd w:val="solid" w:color="FFFFFF" w:fill="auto"/>
          </w:tcPr>
          <w:p w14:paraId="0E7F1559" w14:textId="77777777" w:rsidR="002C6338" w:rsidRDefault="002C6338" w:rsidP="007D6959">
            <w:pPr>
              <w:pStyle w:val="TAC"/>
              <w:rPr>
                <w:sz w:val="16"/>
                <w:szCs w:val="16"/>
              </w:rPr>
            </w:pPr>
            <w:r>
              <w:rPr>
                <w:sz w:val="16"/>
                <w:szCs w:val="16"/>
              </w:rPr>
              <w:t>F</w:t>
            </w:r>
          </w:p>
        </w:tc>
        <w:tc>
          <w:tcPr>
            <w:tcW w:w="4962" w:type="dxa"/>
            <w:shd w:val="solid" w:color="FFFFFF" w:fill="auto"/>
          </w:tcPr>
          <w:p w14:paraId="3C62A8DC" w14:textId="77777777" w:rsidR="002C6338" w:rsidRDefault="002C6338" w:rsidP="007D6959">
            <w:pPr>
              <w:pStyle w:val="TAL"/>
              <w:rPr>
                <w:sz w:val="16"/>
                <w:szCs w:val="16"/>
              </w:rPr>
            </w:pPr>
            <w:r>
              <w:rPr>
                <w:sz w:val="16"/>
                <w:szCs w:val="16"/>
              </w:rPr>
              <w:t>Use of unicast L2 ID for unicast link establishment</w:t>
            </w:r>
          </w:p>
        </w:tc>
        <w:tc>
          <w:tcPr>
            <w:tcW w:w="708" w:type="dxa"/>
            <w:shd w:val="solid" w:color="FFFFFF" w:fill="auto"/>
          </w:tcPr>
          <w:p w14:paraId="2FF4DC3C" w14:textId="77777777" w:rsidR="002C6338" w:rsidRDefault="002C6338" w:rsidP="007D6959">
            <w:pPr>
              <w:pStyle w:val="TAL"/>
              <w:rPr>
                <w:sz w:val="16"/>
                <w:szCs w:val="16"/>
              </w:rPr>
            </w:pPr>
            <w:r>
              <w:rPr>
                <w:sz w:val="16"/>
                <w:szCs w:val="16"/>
              </w:rPr>
              <w:t>16.1.0</w:t>
            </w:r>
          </w:p>
        </w:tc>
      </w:tr>
      <w:tr w:rsidR="002C6338" w:rsidRPr="00490934" w14:paraId="37C3CE6D" w14:textId="77777777" w:rsidTr="007D6959">
        <w:tc>
          <w:tcPr>
            <w:tcW w:w="800" w:type="dxa"/>
            <w:shd w:val="solid" w:color="FFFFFF" w:fill="auto"/>
          </w:tcPr>
          <w:p w14:paraId="4069245F" w14:textId="77777777" w:rsidR="002C6338" w:rsidRDefault="002C6338" w:rsidP="007D6959">
            <w:pPr>
              <w:pStyle w:val="TAC"/>
              <w:rPr>
                <w:sz w:val="16"/>
                <w:szCs w:val="16"/>
              </w:rPr>
            </w:pPr>
            <w:r>
              <w:rPr>
                <w:sz w:val="16"/>
                <w:szCs w:val="16"/>
              </w:rPr>
              <w:t>2019-12</w:t>
            </w:r>
          </w:p>
        </w:tc>
        <w:tc>
          <w:tcPr>
            <w:tcW w:w="800" w:type="dxa"/>
            <w:shd w:val="solid" w:color="FFFFFF" w:fill="auto"/>
          </w:tcPr>
          <w:p w14:paraId="1CA52B1A" w14:textId="77777777" w:rsidR="002C6338" w:rsidRDefault="002C6338" w:rsidP="007D6959">
            <w:pPr>
              <w:pStyle w:val="TAL"/>
              <w:rPr>
                <w:sz w:val="16"/>
                <w:szCs w:val="16"/>
              </w:rPr>
            </w:pPr>
            <w:r>
              <w:rPr>
                <w:sz w:val="16"/>
                <w:szCs w:val="16"/>
              </w:rPr>
              <w:t>SP#86</w:t>
            </w:r>
          </w:p>
        </w:tc>
        <w:tc>
          <w:tcPr>
            <w:tcW w:w="1046" w:type="dxa"/>
            <w:shd w:val="solid" w:color="FFFFFF" w:fill="auto"/>
          </w:tcPr>
          <w:p w14:paraId="07734F14" w14:textId="77777777" w:rsidR="002C6338" w:rsidRDefault="002C6338" w:rsidP="007D6959">
            <w:pPr>
              <w:pStyle w:val="TAC"/>
              <w:rPr>
                <w:sz w:val="16"/>
                <w:szCs w:val="16"/>
              </w:rPr>
            </w:pPr>
            <w:r>
              <w:rPr>
                <w:sz w:val="16"/>
                <w:szCs w:val="16"/>
              </w:rPr>
              <w:t>SP-191083</w:t>
            </w:r>
          </w:p>
        </w:tc>
        <w:tc>
          <w:tcPr>
            <w:tcW w:w="473" w:type="dxa"/>
            <w:shd w:val="solid" w:color="FFFFFF" w:fill="auto"/>
          </w:tcPr>
          <w:p w14:paraId="6DAD6271" w14:textId="77777777" w:rsidR="002C6338" w:rsidRDefault="002C6338" w:rsidP="007D6959">
            <w:pPr>
              <w:pStyle w:val="TAC"/>
              <w:rPr>
                <w:sz w:val="16"/>
                <w:szCs w:val="16"/>
              </w:rPr>
            </w:pPr>
            <w:r>
              <w:rPr>
                <w:sz w:val="16"/>
                <w:szCs w:val="16"/>
              </w:rPr>
              <w:t>0042</w:t>
            </w:r>
          </w:p>
        </w:tc>
        <w:tc>
          <w:tcPr>
            <w:tcW w:w="425" w:type="dxa"/>
            <w:shd w:val="solid" w:color="FFFFFF" w:fill="auto"/>
          </w:tcPr>
          <w:p w14:paraId="2FA68163" w14:textId="77777777" w:rsidR="002C6338" w:rsidRDefault="002C6338" w:rsidP="007D6959">
            <w:pPr>
              <w:pStyle w:val="TAC"/>
              <w:rPr>
                <w:sz w:val="16"/>
                <w:szCs w:val="16"/>
              </w:rPr>
            </w:pPr>
            <w:r>
              <w:rPr>
                <w:sz w:val="16"/>
                <w:szCs w:val="16"/>
              </w:rPr>
              <w:t>1</w:t>
            </w:r>
          </w:p>
        </w:tc>
        <w:tc>
          <w:tcPr>
            <w:tcW w:w="425" w:type="dxa"/>
            <w:shd w:val="solid" w:color="FFFFFF" w:fill="auto"/>
          </w:tcPr>
          <w:p w14:paraId="21BE8204" w14:textId="77777777" w:rsidR="002C6338" w:rsidRDefault="002C6338" w:rsidP="007D6959">
            <w:pPr>
              <w:pStyle w:val="TAC"/>
              <w:rPr>
                <w:sz w:val="16"/>
                <w:szCs w:val="16"/>
              </w:rPr>
            </w:pPr>
            <w:r>
              <w:rPr>
                <w:sz w:val="16"/>
                <w:szCs w:val="16"/>
              </w:rPr>
              <w:t>F</w:t>
            </w:r>
          </w:p>
        </w:tc>
        <w:tc>
          <w:tcPr>
            <w:tcW w:w="4962" w:type="dxa"/>
            <w:shd w:val="solid" w:color="FFFFFF" w:fill="auto"/>
          </w:tcPr>
          <w:p w14:paraId="248E9F22" w14:textId="77777777" w:rsidR="002C6338" w:rsidRDefault="002C6338" w:rsidP="007D6959">
            <w:pPr>
              <w:pStyle w:val="TAL"/>
              <w:rPr>
                <w:sz w:val="16"/>
                <w:szCs w:val="16"/>
              </w:rPr>
            </w:pPr>
            <w:r>
              <w:rPr>
                <w:sz w:val="16"/>
                <w:szCs w:val="16"/>
              </w:rPr>
              <w:t>Updated of PC5 RQIs</w:t>
            </w:r>
          </w:p>
        </w:tc>
        <w:tc>
          <w:tcPr>
            <w:tcW w:w="708" w:type="dxa"/>
            <w:shd w:val="solid" w:color="FFFFFF" w:fill="auto"/>
          </w:tcPr>
          <w:p w14:paraId="0E7BA05D" w14:textId="77777777" w:rsidR="002C6338" w:rsidRDefault="002C6338" w:rsidP="007D6959">
            <w:pPr>
              <w:pStyle w:val="TAL"/>
              <w:rPr>
                <w:sz w:val="16"/>
                <w:szCs w:val="16"/>
              </w:rPr>
            </w:pPr>
            <w:r>
              <w:rPr>
                <w:sz w:val="16"/>
                <w:szCs w:val="16"/>
              </w:rPr>
              <w:t>16.1.0</w:t>
            </w:r>
          </w:p>
        </w:tc>
      </w:tr>
      <w:tr w:rsidR="002C6338" w:rsidRPr="00490934" w14:paraId="3ADCF7B0" w14:textId="77777777" w:rsidTr="007D6959">
        <w:tc>
          <w:tcPr>
            <w:tcW w:w="800" w:type="dxa"/>
            <w:shd w:val="solid" w:color="FFFFFF" w:fill="auto"/>
          </w:tcPr>
          <w:p w14:paraId="6DD2FFBD" w14:textId="77777777" w:rsidR="002C6338" w:rsidRDefault="002C6338" w:rsidP="007D6959">
            <w:pPr>
              <w:pStyle w:val="TAC"/>
              <w:rPr>
                <w:sz w:val="16"/>
                <w:szCs w:val="16"/>
              </w:rPr>
            </w:pPr>
            <w:r>
              <w:rPr>
                <w:sz w:val="16"/>
                <w:szCs w:val="16"/>
              </w:rPr>
              <w:t>2019-12</w:t>
            </w:r>
          </w:p>
        </w:tc>
        <w:tc>
          <w:tcPr>
            <w:tcW w:w="800" w:type="dxa"/>
            <w:shd w:val="solid" w:color="FFFFFF" w:fill="auto"/>
          </w:tcPr>
          <w:p w14:paraId="52A9F530" w14:textId="77777777" w:rsidR="002C6338" w:rsidRDefault="002C6338" w:rsidP="007D6959">
            <w:pPr>
              <w:pStyle w:val="TAL"/>
              <w:rPr>
                <w:sz w:val="16"/>
                <w:szCs w:val="16"/>
              </w:rPr>
            </w:pPr>
            <w:r>
              <w:rPr>
                <w:sz w:val="16"/>
                <w:szCs w:val="16"/>
              </w:rPr>
              <w:t>SP#86</w:t>
            </w:r>
          </w:p>
        </w:tc>
        <w:tc>
          <w:tcPr>
            <w:tcW w:w="1046" w:type="dxa"/>
            <w:shd w:val="solid" w:color="FFFFFF" w:fill="auto"/>
          </w:tcPr>
          <w:p w14:paraId="5D301245" w14:textId="77777777" w:rsidR="002C6338" w:rsidRDefault="002C6338" w:rsidP="007D6959">
            <w:pPr>
              <w:pStyle w:val="TAC"/>
              <w:rPr>
                <w:sz w:val="16"/>
                <w:szCs w:val="16"/>
              </w:rPr>
            </w:pPr>
            <w:r>
              <w:rPr>
                <w:sz w:val="16"/>
                <w:szCs w:val="16"/>
              </w:rPr>
              <w:t>SP-191083</w:t>
            </w:r>
          </w:p>
        </w:tc>
        <w:tc>
          <w:tcPr>
            <w:tcW w:w="473" w:type="dxa"/>
            <w:shd w:val="solid" w:color="FFFFFF" w:fill="auto"/>
          </w:tcPr>
          <w:p w14:paraId="1839C71F" w14:textId="77777777" w:rsidR="002C6338" w:rsidRDefault="002C6338" w:rsidP="007D6959">
            <w:pPr>
              <w:pStyle w:val="TAC"/>
              <w:rPr>
                <w:sz w:val="16"/>
                <w:szCs w:val="16"/>
              </w:rPr>
            </w:pPr>
            <w:r>
              <w:rPr>
                <w:sz w:val="16"/>
                <w:szCs w:val="16"/>
              </w:rPr>
              <w:t>0043</w:t>
            </w:r>
          </w:p>
        </w:tc>
        <w:tc>
          <w:tcPr>
            <w:tcW w:w="425" w:type="dxa"/>
            <w:shd w:val="solid" w:color="FFFFFF" w:fill="auto"/>
          </w:tcPr>
          <w:p w14:paraId="7B98B2DF" w14:textId="77777777" w:rsidR="002C6338" w:rsidRDefault="002C6338" w:rsidP="007D6959">
            <w:pPr>
              <w:pStyle w:val="TAC"/>
              <w:rPr>
                <w:sz w:val="16"/>
                <w:szCs w:val="16"/>
              </w:rPr>
            </w:pPr>
            <w:r>
              <w:rPr>
                <w:sz w:val="16"/>
                <w:szCs w:val="16"/>
              </w:rPr>
              <w:t>2</w:t>
            </w:r>
          </w:p>
        </w:tc>
        <w:tc>
          <w:tcPr>
            <w:tcW w:w="425" w:type="dxa"/>
            <w:shd w:val="solid" w:color="FFFFFF" w:fill="auto"/>
          </w:tcPr>
          <w:p w14:paraId="2C130136" w14:textId="77777777" w:rsidR="002C6338" w:rsidRDefault="002C6338" w:rsidP="007D6959">
            <w:pPr>
              <w:pStyle w:val="TAC"/>
              <w:rPr>
                <w:sz w:val="16"/>
                <w:szCs w:val="16"/>
              </w:rPr>
            </w:pPr>
            <w:r>
              <w:rPr>
                <w:sz w:val="16"/>
                <w:szCs w:val="16"/>
              </w:rPr>
              <w:t>F</w:t>
            </w:r>
          </w:p>
        </w:tc>
        <w:tc>
          <w:tcPr>
            <w:tcW w:w="4962" w:type="dxa"/>
            <w:shd w:val="solid" w:color="FFFFFF" w:fill="auto"/>
          </w:tcPr>
          <w:p w14:paraId="7022332E" w14:textId="77777777" w:rsidR="002C6338" w:rsidRDefault="002C6338" w:rsidP="007D6959">
            <w:pPr>
              <w:pStyle w:val="TAL"/>
              <w:rPr>
                <w:sz w:val="16"/>
                <w:szCs w:val="16"/>
              </w:rPr>
            </w:pPr>
            <w:r>
              <w:rPr>
                <w:sz w:val="16"/>
                <w:szCs w:val="16"/>
              </w:rPr>
              <w:t>Miscellaneous corrections to TS 23.287</w:t>
            </w:r>
          </w:p>
        </w:tc>
        <w:tc>
          <w:tcPr>
            <w:tcW w:w="708" w:type="dxa"/>
            <w:shd w:val="solid" w:color="FFFFFF" w:fill="auto"/>
          </w:tcPr>
          <w:p w14:paraId="6B125F40" w14:textId="77777777" w:rsidR="002C6338" w:rsidRDefault="002C6338" w:rsidP="007D6959">
            <w:pPr>
              <w:pStyle w:val="TAL"/>
              <w:rPr>
                <w:sz w:val="16"/>
                <w:szCs w:val="16"/>
              </w:rPr>
            </w:pPr>
            <w:r>
              <w:rPr>
                <w:sz w:val="16"/>
                <w:szCs w:val="16"/>
              </w:rPr>
              <w:t>16.1.0</w:t>
            </w:r>
          </w:p>
        </w:tc>
      </w:tr>
      <w:tr w:rsidR="002C6338" w:rsidRPr="00490934" w14:paraId="526C1552" w14:textId="77777777" w:rsidTr="007D6959">
        <w:tc>
          <w:tcPr>
            <w:tcW w:w="800" w:type="dxa"/>
            <w:shd w:val="solid" w:color="FFFFFF" w:fill="auto"/>
          </w:tcPr>
          <w:p w14:paraId="4A16E1E5" w14:textId="77777777" w:rsidR="002C6338" w:rsidRDefault="002C6338" w:rsidP="007D6959">
            <w:pPr>
              <w:pStyle w:val="TAC"/>
              <w:rPr>
                <w:sz w:val="16"/>
                <w:szCs w:val="16"/>
              </w:rPr>
            </w:pPr>
            <w:r>
              <w:rPr>
                <w:sz w:val="16"/>
                <w:szCs w:val="16"/>
              </w:rPr>
              <w:t>2019-12</w:t>
            </w:r>
          </w:p>
        </w:tc>
        <w:tc>
          <w:tcPr>
            <w:tcW w:w="800" w:type="dxa"/>
            <w:shd w:val="solid" w:color="FFFFFF" w:fill="auto"/>
          </w:tcPr>
          <w:p w14:paraId="6AE4E88D" w14:textId="77777777" w:rsidR="002C6338" w:rsidRDefault="002C6338" w:rsidP="007D6959">
            <w:pPr>
              <w:pStyle w:val="TAL"/>
              <w:rPr>
                <w:sz w:val="16"/>
                <w:szCs w:val="16"/>
              </w:rPr>
            </w:pPr>
            <w:r>
              <w:rPr>
                <w:sz w:val="16"/>
                <w:szCs w:val="16"/>
              </w:rPr>
              <w:t>SP#86</w:t>
            </w:r>
          </w:p>
        </w:tc>
        <w:tc>
          <w:tcPr>
            <w:tcW w:w="1046" w:type="dxa"/>
            <w:shd w:val="solid" w:color="FFFFFF" w:fill="auto"/>
          </w:tcPr>
          <w:p w14:paraId="6ABA6BAC" w14:textId="77777777" w:rsidR="002C6338" w:rsidRDefault="002C6338" w:rsidP="007D6959">
            <w:pPr>
              <w:pStyle w:val="TAC"/>
              <w:rPr>
                <w:sz w:val="16"/>
                <w:szCs w:val="16"/>
              </w:rPr>
            </w:pPr>
            <w:r>
              <w:rPr>
                <w:sz w:val="16"/>
                <w:szCs w:val="16"/>
              </w:rPr>
              <w:t>SP-191083</w:t>
            </w:r>
          </w:p>
        </w:tc>
        <w:tc>
          <w:tcPr>
            <w:tcW w:w="473" w:type="dxa"/>
            <w:shd w:val="solid" w:color="FFFFFF" w:fill="auto"/>
          </w:tcPr>
          <w:p w14:paraId="0CC18878" w14:textId="77777777" w:rsidR="002C6338" w:rsidRDefault="002C6338" w:rsidP="007D6959">
            <w:pPr>
              <w:pStyle w:val="TAC"/>
              <w:rPr>
                <w:sz w:val="16"/>
                <w:szCs w:val="16"/>
              </w:rPr>
            </w:pPr>
            <w:r>
              <w:rPr>
                <w:sz w:val="16"/>
                <w:szCs w:val="16"/>
              </w:rPr>
              <w:t>0044</w:t>
            </w:r>
          </w:p>
        </w:tc>
        <w:tc>
          <w:tcPr>
            <w:tcW w:w="425" w:type="dxa"/>
            <w:shd w:val="solid" w:color="FFFFFF" w:fill="auto"/>
          </w:tcPr>
          <w:p w14:paraId="779D150B" w14:textId="77777777" w:rsidR="002C6338" w:rsidRDefault="002C6338" w:rsidP="007D6959">
            <w:pPr>
              <w:pStyle w:val="TAC"/>
              <w:rPr>
                <w:sz w:val="16"/>
                <w:szCs w:val="16"/>
              </w:rPr>
            </w:pPr>
            <w:r>
              <w:rPr>
                <w:sz w:val="16"/>
                <w:szCs w:val="16"/>
              </w:rPr>
              <w:t>2</w:t>
            </w:r>
          </w:p>
        </w:tc>
        <w:tc>
          <w:tcPr>
            <w:tcW w:w="425" w:type="dxa"/>
            <w:shd w:val="solid" w:color="FFFFFF" w:fill="auto"/>
          </w:tcPr>
          <w:p w14:paraId="603D42B3" w14:textId="77777777" w:rsidR="002C6338" w:rsidRDefault="002C6338" w:rsidP="007D6959">
            <w:pPr>
              <w:pStyle w:val="TAC"/>
              <w:rPr>
                <w:sz w:val="16"/>
                <w:szCs w:val="16"/>
              </w:rPr>
            </w:pPr>
            <w:r>
              <w:rPr>
                <w:sz w:val="16"/>
                <w:szCs w:val="16"/>
              </w:rPr>
              <w:t>F</w:t>
            </w:r>
          </w:p>
        </w:tc>
        <w:tc>
          <w:tcPr>
            <w:tcW w:w="4962" w:type="dxa"/>
            <w:shd w:val="solid" w:color="FFFFFF" w:fill="auto"/>
          </w:tcPr>
          <w:p w14:paraId="2934C909" w14:textId="77777777" w:rsidR="002C6338" w:rsidRDefault="002C6338" w:rsidP="007D6959">
            <w:pPr>
              <w:pStyle w:val="TAL"/>
              <w:rPr>
                <w:sz w:val="16"/>
                <w:szCs w:val="16"/>
              </w:rPr>
            </w:pPr>
            <w:r>
              <w:rPr>
                <w:sz w:val="16"/>
                <w:szCs w:val="16"/>
              </w:rPr>
              <w:t>unicast overview modification</w:t>
            </w:r>
          </w:p>
        </w:tc>
        <w:tc>
          <w:tcPr>
            <w:tcW w:w="708" w:type="dxa"/>
            <w:shd w:val="solid" w:color="FFFFFF" w:fill="auto"/>
          </w:tcPr>
          <w:p w14:paraId="69112958" w14:textId="77777777" w:rsidR="002C6338" w:rsidRDefault="002C6338" w:rsidP="007D6959">
            <w:pPr>
              <w:pStyle w:val="TAL"/>
              <w:rPr>
                <w:sz w:val="16"/>
                <w:szCs w:val="16"/>
              </w:rPr>
            </w:pPr>
            <w:r>
              <w:rPr>
                <w:sz w:val="16"/>
                <w:szCs w:val="16"/>
              </w:rPr>
              <w:t>16.1.0</w:t>
            </w:r>
          </w:p>
        </w:tc>
      </w:tr>
      <w:tr w:rsidR="002C6338" w:rsidRPr="00490934" w14:paraId="7DB33B7A" w14:textId="77777777" w:rsidTr="007D6959">
        <w:tc>
          <w:tcPr>
            <w:tcW w:w="800" w:type="dxa"/>
            <w:shd w:val="solid" w:color="FFFFFF" w:fill="auto"/>
          </w:tcPr>
          <w:p w14:paraId="177ACA66" w14:textId="77777777" w:rsidR="002C6338" w:rsidRDefault="002C6338" w:rsidP="007D6959">
            <w:pPr>
              <w:pStyle w:val="TAC"/>
              <w:rPr>
                <w:sz w:val="16"/>
                <w:szCs w:val="16"/>
              </w:rPr>
            </w:pPr>
            <w:r>
              <w:rPr>
                <w:sz w:val="16"/>
                <w:szCs w:val="16"/>
              </w:rPr>
              <w:t>2019-12</w:t>
            </w:r>
          </w:p>
        </w:tc>
        <w:tc>
          <w:tcPr>
            <w:tcW w:w="800" w:type="dxa"/>
            <w:shd w:val="solid" w:color="FFFFFF" w:fill="auto"/>
          </w:tcPr>
          <w:p w14:paraId="5CB37C33" w14:textId="77777777" w:rsidR="002C6338" w:rsidRDefault="002C6338" w:rsidP="007D6959">
            <w:pPr>
              <w:pStyle w:val="TAL"/>
              <w:rPr>
                <w:sz w:val="16"/>
                <w:szCs w:val="16"/>
              </w:rPr>
            </w:pPr>
            <w:r>
              <w:rPr>
                <w:sz w:val="16"/>
                <w:szCs w:val="16"/>
              </w:rPr>
              <w:t>SP#86</w:t>
            </w:r>
          </w:p>
        </w:tc>
        <w:tc>
          <w:tcPr>
            <w:tcW w:w="1046" w:type="dxa"/>
            <w:shd w:val="solid" w:color="FFFFFF" w:fill="auto"/>
          </w:tcPr>
          <w:p w14:paraId="6CB0A5DD" w14:textId="77777777" w:rsidR="002C6338" w:rsidRDefault="002C6338" w:rsidP="007D6959">
            <w:pPr>
              <w:pStyle w:val="TAC"/>
              <w:rPr>
                <w:sz w:val="16"/>
                <w:szCs w:val="16"/>
              </w:rPr>
            </w:pPr>
            <w:r>
              <w:rPr>
                <w:sz w:val="16"/>
                <w:szCs w:val="16"/>
              </w:rPr>
              <w:t>SP-191083</w:t>
            </w:r>
          </w:p>
        </w:tc>
        <w:tc>
          <w:tcPr>
            <w:tcW w:w="473" w:type="dxa"/>
            <w:shd w:val="solid" w:color="FFFFFF" w:fill="auto"/>
          </w:tcPr>
          <w:p w14:paraId="4FD7FA5B" w14:textId="77777777" w:rsidR="002C6338" w:rsidRDefault="002C6338" w:rsidP="007D6959">
            <w:pPr>
              <w:pStyle w:val="TAC"/>
              <w:rPr>
                <w:sz w:val="16"/>
                <w:szCs w:val="16"/>
              </w:rPr>
            </w:pPr>
            <w:r>
              <w:rPr>
                <w:sz w:val="16"/>
                <w:szCs w:val="16"/>
              </w:rPr>
              <w:t>0045</w:t>
            </w:r>
          </w:p>
        </w:tc>
        <w:tc>
          <w:tcPr>
            <w:tcW w:w="425" w:type="dxa"/>
            <w:shd w:val="solid" w:color="FFFFFF" w:fill="auto"/>
          </w:tcPr>
          <w:p w14:paraId="2BAC64A1" w14:textId="77777777" w:rsidR="002C6338" w:rsidRDefault="002C6338" w:rsidP="007D6959">
            <w:pPr>
              <w:pStyle w:val="TAC"/>
              <w:rPr>
                <w:sz w:val="16"/>
                <w:szCs w:val="16"/>
              </w:rPr>
            </w:pPr>
            <w:r>
              <w:rPr>
                <w:sz w:val="16"/>
                <w:szCs w:val="16"/>
              </w:rPr>
              <w:t>1</w:t>
            </w:r>
          </w:p>
        </w:tc>
        <w:tc>
          <w:tcPr>
            <w:tcW w:w="425" w:type="dxa"/>
            <w:shd w:val="solid" w:color="FFFFFF" w:fill="auto"/>
          </w:tcPr>
          <w:p w14:paraId="0F9D39BA" w14:textId="77777777" w:rsidR="002C6338" w:rsidRDefault="002C6338" w:rsidP="007D6959">
            <w:pPr>
              <w:pStyle w:val="TAC"/>
              <w:rPr>
                <w:sz w:val="16"/>
                <w:szCs w:val="16"/>
              </w:rPr>
            </w:pPr>
            <w:r>
              <w:rPr>
                <w:sz w:val="16"/>
                <w:szCs w:val="16"/>
              </w:rPr>
              <w:t>F</w:t>
            </w:r>
          </w:p>
        </w:tc>
        <w:tc>
          <w:tcPr>
            <w:tcW w:w="4962" w:type="dxa"/>
            <w:shd w:val="solid" w:color="FFFFFF" w:fill="auto"/>
          </w:tcPr>
          <w:p w14:paraId="1DBC41C1" w14:textId="77777777" w:rsidR="002C6338" w:rsidRDefault="002C6338" w:rsidP="007D6959">
            <w:pPr>
              <w:pStyle w:val="TAL"/>
              <w:rPr>
                <w:sz w:val="16"/>
                <w:szCs w:val="16"/>
              </w:rPr>
            </w:pPr>
            <w:r>
              <w:rPr>
                <w:sz w:val="16"/>
                <w:szCs w:val="16"/>
              </w:rPr>
              <w:t>PC5 control plane protocol stack</w:t>
            </w:r>
          </w:p>
        </w:tc>
        <w:tc>
          <w:tcPr>
            <w:tcW w:w="708" w:type="dxa"/>
            <w:shd w:val="solid" w:color="FFFFFF" w:fill="auto"/>
          </w:tcPr>
          <w:p w14:paraId="5A3350E5" w14:textId="77777777" w:rsidR="002C6338" w:rsidRDefault="002C6338" w:rsidP="007D6959">
            <w:pPr>
              <w:pStyle w:val="TAL"/>
              <w:rPr>
                <w:sz w:val="16"/>
                <w:szCs w:val="16"/>
              </w:rPr>
            </w:pPr>
            <w:r>
              <w:rPr>
                <w:sz w:val="16"/>
                <w:szCs w:val="16"/>
              </w:rPr>
              <w:t>16.1.0</w:t>
            </w:r>
          </w:p>
        </w:tc>
      </w:tr>
      <w:tr w:rsidR="002C6338" w:rsidRPr="00490934" w14:paraId="6ED169BF" w14:textId="77777777" w:rsidTr="007D6959">
        <w:tc>
          <w:tcPr>
            <w:tcW w:w="800" w:type="dxa"/>
            <w:shd w:val="solid" w:color="FFFFFF" w:fill="auto"/>
          </w:tcPr>
          <w:p w14:paraId="5FFDB2CD" w14:textId="77777777" w:rsidR="002C6338" w:rsidRDefault="002C6338" w:rsidP="007D6959">
            <w:pPr>
              <w:pStyle w:val="TAC"/>
              <w:rPr>
                <w:sz w:val="16"/>
                <w:szCs w:val="16"/>
              </w:rPr>
            </w:pPr>
            <w:r>
              <w:rPr>
                <w:sz w:val="16"/>
                <w:szCs w:val="16"/>
              </w:rPr>
              <w:t>2019-12</w:t>
            </w:r>
          </w:p>
        </w:tc>
        <w:tc>
          <w:tcPr>
            <w:tcW w:w="800" w:type="dxa"/>
            <w:shd w:val="solid" w:color="FFFFFF" w:fill="auto"/>
          </w:tcPr>
          <w:p w14:paraId="22C14980" w14:textId="77777777" w:rsidR="002C6338" w:rsidRDefault="002C6338" w:rsidP="007D6959">
            <w:pPr>
              <w:pStyle w:val="TAL"/>
              <w:rPr>
                <w:sz w:val="16"/>
                <w:szCs w:val="16"/>
              </w:rPr>
            </w:pPr>
            <w:r>
              <w:rPr>
                <w:sz w:val="16"/>
                <w:szCs w:val="16"/>
              </w:rPr>
              <w:t>SP#86</w:t>
            </w:r>
          </w:p>
        </w:tc>
        <w:tc>
          <w:tcPr>
            <w:tcW w:w="1046" w:type="dxa"/>
            <w:shd w:val="solid" w:color="FFFFFF" w:fill="auto"/>
          </w:tcPr>
          <w:p w14:paraId="6C2D83F8" w14:textId="77777777" w:rsidR="002C6338" w:rsidRDefault="002C6338" w:rsidP="007D6959">
            <w:pPr>
              <w:pStyle w:val="TAC"/>
              <w:rPr>
                <w:sz w:val="16"/>
                <w:szCs w:val="16"/>
              </w:rPr>
            </w:pPr>
            <w:r>
              <w:rPr>
                <w:sz w:val="16"/>
                <w:szCs w:val="16"/>
              </w:rPr>
              <w:t>SP-191083</w:t>
            </w:r>
          </w:p>
        </w:tc>
        <w:tc>
          <w:tcPr>
            <w:tcW w:w="473" w:type="dxa"/>
            <w:shd w:val="solid" w:color="FFFFFF" w:fill="auto"/>
          </w:tcPr>
          <w:p w14:paraId="292CC472" w14:textId="77777777" w:rsidR="002C6338" w:rsidRDefault="002C6338" w:rsidP="007D6959">
            <w:pPr>
              <w:pStyle w:val="TAC"/>
              <w:rPr>
                <w:sz w:val="16"/>
                <w:szCs w:val="16"/>
              </w:rPr>
            </w:pPr>
            <w:r>
              <w:rPr>
                <w:sz w:val="16"/>
                <w:szCs w:val="16"/>
              </w:rPr>
              <w:t>0047</w:t>
            </w:r>
          </w:p>
        </w:tc>
        <w:tc>
          <w:tcPr>
            <w:tcW w:w="425" w:type="dxa"/>
            <w:shd w:val="solid" w:color="FFFFFF" w:fill="auto"/>
          </w:tcPr>
          <w:p w14:paraId="35790CED" w14:textId="77777777" w:rsidR="002C6338" w:rsidRDefault="002C6338" w:rsidP="007D6959">
            <w:pPr>
              <w:pStyle w:val="TAC"/>
              <w:rPr>
                <w:sz w:val="16"/>
                <w:szCs w:val="16"/>
              </w:rPr>
            </w:pPr>
            <w:r>
              <w:rPr>
                <w:sz w:val="16"/>
                <w:szCs w:val="16"/>
              </w:rPr>
              <w:t>1</w:t>
            </w:r>
          </w:p>
        </w:tc>
        <w:tc>
          <w:tcPr>
            <w:tcW w:w="425" w:type="dxa"/>
            <w:shd w:val="solid" w:color="FFFFFF" w:fill="auto"/>
          </w:tcPr>
          <w:p w14:paraId="7FF1ACD2" w14:textId="77777777" w:rsidR="002C6338" w:rsidRDefault="002C6338" w:rsidP="007D6959">
            <w:pPr>
              <w:pStyle w:val="TAC"/>
              <w:rPr>
                <w:sz w:val="16"/>
                <w:szCs w:val="16"/>
              </w:rPr>
            </w:pPr>
            <w:r>
              <w:rPr>
                <w:sz w:val="16"/>
                <w:szCs w:val="16"/>
              </w:rPr>
              <w:t>F</w:t>
            </w:r>
          </w:p>
        </w:tc>
        <w:tc>
          <w:tcPr>
            <w:tcW w:w="4962" w:type="dxa"/>
            <w:shd w:val="solid" w:color="FFFFFF" w:fill="auto"/>
          </w:tcPr>
          <w:p w14:paraId="757FF47D" w14:textId="77777777" w:rsidR="002C6338" w:rsidRDefault="002C6338" w:rsidP="007D6959">
            <w:pPr>
              <w:pStyle w:val="TAL"/>
              <w:rPr>
                <w:sz w:val="16"/>
                <w:szCs w:val="16"/>
              </w:rPr>
            </w:pPr>
            <w:r>
              <w:rPr>
                <w:sz w:val="16"/>
                <w:szCs w:val="16"/>
              </w:rPr>
              <w:t>PC5 PQI and Priority level and PDB in PPPP</w:t>
            </w:r>
          </w:p>
        </w:tc>
        <w:tc>
          <w:tcPr>
            <w:tcW w:w="708" w:type="dxa"/>
            <w:shd w:val="solid" w:color="FFFFFF" w:fill="auto"/>
          </w:tcPr>
          <w:p w14:paraId="48D35785" w14:textId="77777777" w:rsidR="002C6338" w:rsidRDefault="002C6338" w:rsidP="007D6959">
            <w:pPr>
              <w:pStyle w:val="TAL"/>
              <w:rPr>
                <w:sz w:val="16"/>
                <w:szCs w:val="16"/>
              </w:rPr>
            </w:pPr>
            <w:r>
              <w:rPr>
                <w:sz w:val="16"/>
                <w:szCs w:val="16"/>
              </w:rPr>
              <w:t>16.1.0</w:t>
            </w:r>
          </w:p>
        </w:tc>
      </w:tr>
      <w:tr w:rsidR="002C6338" w:rsidRPr="00490934" w14:paraId="0AB5E333" w14:textId="77777777" w:rsidTr="007D6959">
        <w:tc>
          <w:tcPr>
            <w:tcW w:w="800" w:type="dxa"/>
            <w:shd w:val="solid" w:color="FFFFFF" w:fill="auto"/>
          </w:tcPr>
          <w:p w14:paraId="72D2BBD2" w14:textId="77777777" w:rsidR="002C6338" w:rsidRDefault="002C6338" w:rsidP="007D6959">
            <w:pPr>
              <w:pStyle w:val="TAC"/>
              <w:rPr>
                <w:sz w:val="16"/>
                <w:szCs w:val="16"/>
              </w:rPr>
            </w:pPr>
            <w:r>
              <w:rPr>
                <w:sz w:val="16"/>
                <w:szCs w:val="16"/>
              </w:rPr>
              <w:t>2019-12</w:t>
            </w:r>
          </w:p>
        </w:tc>
        <w:tc>
          <w:tcPr>
            <w:tcW w:w="800" w:type="dxa"/>
            <w:shd w:val="solid" w:color="FFFFFF" w:fill="auto"/>
          </w:tcPr>
          <w:p w14:paraId="197C55D0" w14:textId="77777777" w:rsidR="002C6338" w:rsidRDefault="002C6338" w:rsidP="007D6959">
            <w:pPr>
              <w:pStyle w:val="TAL"/>
              <w:rPr>
                <w:sz w:val="16"/>
                <w:szCs w:val="16"/>
              </w:rPr>
            </w:pPr>
            <w:r>
              <w:rPr>
                <w:sz w:val="16"/>
                <w:szCs w:val="16"/>
              </w:rPr>
              <w:t>SP#86</w:t>
            </w:r>
          </w:p>
        </w:tc>
        <w:tc>
          <w:tcPr>
            <w:tcW w:w="1046" w:type="dxa"/>
            <w:shd w:val="solid" w:color="FFFFFF" w:fill="auto"/>
          </w:tcPr>
          <w:p w14:paraId="51F4BD0A" w14:textId="77777777" w:rsidR="002C6338" w:rsidRDefault="002C6338" w:rsidP="007D6959">
            <w:pPr>
              <w:pStyle w:val="TAC"/>
              <w:rPr>
                <w:sz w:val="16"/>
                <w:szCs w:val="16"/>
              </w:rPr>
            </w:pPr>
            <w:r>
              <w:rPr>
                <w:sz w:val="16"/>
                <w:szCs w:val="16"/>
              </w:rPr>
              <w:t>SP-191083</w:t>
            </w:r>
          </w:p>
        </w:tc>
        <w:tc>
          <w:tcPr>
            <w:tcW w:w="473" w:type="dxa"/>
            <w:shd w:val="solid" w:color="FFFFFF" w:fill="auto"/>
          </w:tcPr>
          <w:p w14:paraId="3505167B" w14:textId="77777777" w:rsidR="002C6338" w:rsidRDefault="002C6338" w:rsidP="007D6959">
            <w:pPr>
              <w:pStyle w:val="TAC"/>
              <w:rPr>
                <w:sz w:val="16"/>
                <w:szCs w:val="16"/>
              </w:rPr>
            </w:pPr>
            <w:r>
              <w:rPr>
                <w:sz w:val="16"/>
                <w:szCs w:val="16"/>
              </w:rPr>
              <w:t>0048</w:t>
            </w:r>
          </w:p>
        </w:tc>
        <w:tc>
          <w:tcPr>
            <w:tcW w:w="425" w:type="dxa"/>
            <w:shd w:val="solid" w:color="FFFFFF" w:fill="auto"/>
          </w:tcPr>
          <w:p w14:paraId="1F3C2B1A" w14:textId="77777777" w:rsidR="002C6338" w:rsidRDefault="002C6338" w:rsidP="007D6959">
            <w:pPr>
              <w:pStyle w:val="TAC"/>
              <w:rPr>
                <w:sz w:val="16"/>
                <w:szCs w:val="16"/>
              </w:rPr>
            </w:pPr>
            <w:r>
              <w:rPr>
                <w:sz w:val="16"/>
                <w:szCs w:val="16"/>
              </w:rPr>
              <w:t>2</w:t>
            </w:r>
          </w:p>
        </w:tc>
        <w:tc>
          <w:tcPr>
            <w:tcW w:w="425" w:type="dxa"/>
            <w:shd w:val="solid" w:color="FFFFFF" w:fill="auto"/>
          </w:tcPr>
          <w:p w14:paraId="624E43AF" w14:textId="77777777" w:rsidR="002C6338" w:rsidRDefault="002C6338" w:rsidP="007D6959">
            <w:pPr>
              <w:pStyle w:val="TAC"/>
              <w:rPr>
                <w:sz w:val="16"/>
                <w:szCs w:val="16"/>
              </w:rPr>
            </w:pPr>
            <w:r>
              <w:rPr>
                <w:sz w:val="16"/>
                <w:szCs w:val="16"/>
              </w:rPr>
              <w:t>F</w:t>
            </w:r>
          </w:p>
        </w:tc>
        <w:tc>
          <w:tcPr>
            <w:tcW w:w="4962" w:type="dxa"/>
            <w:shd w:val="solid" w:color="FFFFFF" w:fill="auto"/>
          </w:tcPr>
          <w:p w14:paraId="6F877619" w14:textId="77777777" w:rsidR="002C6338" w:rsidRDefault="002C6338" w:rsidP="007D6959">
            <w:pPr>
              <w:pStyle w:val="TAL"/>
              <w:rPr>
                <w:sz w:val="16"/>
                <w:szCs w:val="16"/>
              </w:rPr>
            </w:pPr>
            <w:r>
              <w:rPr>
                <w:sz w:val="16"/>
                <w:szCs w:val="16"/>
              </w:rPr>
              <w:t>Miscellaneous V2X corrections</w:t>
            </w:r>
          </w:p>
        </w:tc>
        <w:tc>
          <w:tcPr>
            <w:tcW w:w="708" w:type="dxa"/>
            <w:shd w:val="solid" w:color="FFFFFF" w:fill="auto"/>
          </w:tcPr>
          <w:p w14:paraId="3ACAA201" w14:textId="77777777" w:rsidR="002C6338" w:rsidRDefault="002C6338" w:rsidP="007D6959">
            <w:pPr>
              <w:pStyle w:val="TAL"/>
              <w:rPr>
                <w:sz w:val="16"/>
                <w:szCs w:val="16"/>
              </w:rPr>
            </w:pPr>
            <w:r>
              <w:rPr>
                <w:sz w:val="16"/>
                <w:szCs w:val="16"/>
              </w:rPr>
              <w:t>16.1.0</w:t>
            </w:r>
          </w:p>
        </w:tc>
      </w:tr>
      <w:tr w:rsidR="002C6338" w:rsidRPr="00490934" w14:paraId="415756CB" w14:textId="77777777" w:rsidTr="007D6959">
        <w:tc>
          <w:tcPr>
            <w:tcW w:w="800" w:type="dxa"/>
            <w:shd w:val="solid" w:color="FFFFFF" w:fill="auto"/>
          </w:tcPr>
          <w:p w14:paraId="7ED9BF0A" w14:textId="77777777" w:rsidR="002C6338" w:rsidRDefault="002C6338" w:rsidP="007D6959">
            <w:pPr>
              <w:pStyle w:val="TAC"/>
              <w:rPr>
                <w:sz w:val="16"/>
                <w:szCs w:val="16"/>
              </w:rPr>
            </w:pPr>
            <w:r>
              <w:rPr>
                <w:sz w:val="16"/>
                <w:szCs w:val="16"/>
              </w:rPr>
              <w:t>2019-12</w:t>
            </w:r>
          </w:p>
        </w:tc>
        <w:tc>
          <w:tcPr>
            <w:tcW w:w="800" w:type="dxa"/>
            <w:shd w:val="solid" w:color="FFFFFF" w:fill="auto"/>
          </w:tcPr>
          <w:p w14:paraId="0282E696" w14:textId="77777777" w:rsidR="002C6338" w:rsidRDefault="002C6338" w:rsidP="007D6959">
            <w:pPr>
              <w:pStyle w:val="TAL"/>
              <w:rPr>
                <w:sz w:val="16"/>
                <w:szCs w:val="16"/>
              </w:rPr>
            </w:pPr>
            <w:r>
              <w:rPr>
                <w:sz w:val="16"/>
                <w:szCs w:val="16"/>
              </w:rPr>
              <w:t>SP#86</w:t>
            </w:r>
          </w:p>
        </w:tc>
        <w:tc>
          <w:tcPr>
            <w:tcW w:w="1046" w:type="dxa"/>
            <w:shd w:val="solid" w:color="FFFFFF" w:fill="auto"/>
          </w:tcPr>
          <w:p w14:paraId="72D4B705" w14:textId="77777777" w:rsidR="002C6338" w:rsidRDefault="002C6338" w:rsidP="007D6959">
            <w:pPr>
              <w:pStyle w:val="TAC"/>
              <w:rPr>
                <w:sz w:val="16"/>
                <w:szCs w:val="16"/>
              </w:rPr>
            </w:pPr>
            <w:r>
              <w:rPr>
                <w:sz w:val="16"/>
                <w:szCs w:val="16"/>
              </w:rPr>
              <w:t>SP-191083</w:t>
            </w:r>
          </w:p>
        </w:tc>
        <w:tc>
          <w:tcPr>
            <w:tcW w:w="473" w:type="dxa"/>
            <w:shd w:val="solid" w:color="FFFFFF" w:fill="auto"/>
          </w:tcPr>
          <w:p w14:paraId="657E334D" w14:textId="77777777" w:rsidR="002C6338" w:rsidRDefault="002C6338" w:rsidP="007D6959">
            <w:pPr>
              <w:pStyle w:val="TAC"/>
              <w:rPr>
                <w:sz w:val="16"/>
                <w:szCs w:val="16"/>
              </w:rPr>
            </w:pPr>
            <w:r>
              <w:rPr>
                <w:sz w:val="16"/>
                <w:szCs w:val="16"/>
              </w:rPr>
              <w:t>0049</w:t>
            </w:r>
          </w:p>
        </w:tc>
        <w:tc>
          <w:tcPr>
            <w:tcW w:w="425" w:type="dxa"/>
            <w:shd w:val="solid" w:color="FFFFFF" w:fill="auto"/>
          </w:tcPr>
          <w:p w14:paraId="358304E3" w14:textId="77777777" w:rsidR="002C6338" w:rsidRDefault="002C6338" w:rsidP="007D6959">
            <w:pPr>
              <w:pStyle w:val="TAC"/>
              <w:rPr>
                <w:sz w:val="16"/>
                <w:szCs w:val="16"/>
              </w:rPr>
            </w:pPr>
            <w:r>
              <w:rPr>
                <w:sz w:val="16"/>
                <w:szCs w:val="16"/>
              </w:rPr>
              <w:t>3</w:t>
            </w:r>
          </w:p>
        </w:tc>
        <w:tc>
          <w:tcPr>
            <w:tcW w:w="425" w:type="dxa"/>
            <w:shd w:val="solid" w:color="FFFFFF" w:fill="auto"/>
          </w:tcPr>
          <w:p w14:paraId="7E5F523A" w14:textId="77777777" w:rsidR="002C6338" w:rsidRDefault="002C6338" w:rsidP="007D6959">
            <w:pPr>
              <w:pStyle w:val="TAC"/>
              <w:rPr>
                <w:sz w:val="16"/>
                <w:szCs w:val="16"/>
              </w:rPr>
            </w:pPr>
            <w:r>
              <w:rPr>
                <w:sz w:val="16"/>
                <w:szCs w:val="16"/>
              </w:rPr>
              <w:t>F</w:t>
            </w:r>
          </w:p>
        </w:tc>
        <w:tc>
          <w:tcPr>
            <w:tcW w:w="4962" w:type="dxa"/>
            <w:shd w:val="solid" w:color="FFFFFF" w:fill="auto"/>
          </w:tcPr>
          <w:p w14:paraId="29E26C24" w14:textId="77777777" w:rsidR="002C6338" w:rsidRDefault="002C6338" w:rsidP="007D6959">
            <w:pPr>
              <w:pStyle w:val="TAL"/>
              <w:rPr>
                <w:sz w:val="16"/>
                <w:szCs w:val="16"/>
              </w:rPr>
            </w:pPr>
            <w:r>
              <w:rPr>
                <w:sz w:val="16"/>
                <w:szCs w:val="16"/>
              </w:rPr>
              <w:t>Clarification on V2X UE context delivery in Xn Handover procedure</w:t>
            </w:r>
          </w:p>
        </w:tc>
        <w:tc>
          <w:tcPr>
            <w:tcW w:w="708" w:type="dxa"/>
            <w:shd w:val="solid" w:color="FFFFFF" w:fill="auto"/>
          </w:tcPr>
          <w:p w14:paraId="6E5B584C" w14:textId="77777777" w:rsidR="002C6338" w:rsidRDefault="002C6338" w:rsidP="007D6959">
            <w:pPr>
              <w:pStyle w:val="TAL"/>
              <w:rPr>
                <w:sz w:val="16"/>
                <w:szCs w:val="16"/>
              </w:rPr>
            </w:pPr>
            <w:r>
              <w:rPr>
                <w:sz w:val="16"/>
                <w:szCs w:val="16"/>
              </w:rPr>
              <w:t>16.1.0</w:t>
            </w:r>
          </w:p>
        </w:tc>
      </w:tr>
      <w:tr w:rsidR="002C6338" w:rsidRPr="00490934" w14:paraId="2FB32563" w14:textId="77777777" w:rsidTr="007D6959">
        <w:tc>
          <w:tcPr>
            <w:tcW w:w="800" w:type="dxa"/>
            <w:shd w:val="solid" w:color="FFFFFF" w:fill="auto"/>
          </w:tcPr>
          <w:p w14:paraId="4EA974E6" w14:textId="77777777" w:rsidR="002C6338" w:rsidRDefault="002C6338" w:rsidP="007D6959">
            <w:pPr>
              <w:pStyle w:val="TAC"/>
              <w:rPr>
                <w:sz w:val="16"/>
                <w:szCs w:val="16"/>
              </w:rPr>
            </w:pPr>
            <w:r>
              <w:rPr>
                <w:sz w:val="16"/>
                <w:szCs w:val="16"/>
              </w:rPr>
              <w:t>2019-12</w:t>
            </w:r>
          </w:p>
        </w:tc>
        <w:tc>
          <w:tcPr>
            <w:tcW w:w="800" w:type="dxa"/>
            <w:shd w:val="solid" w:color="FFFFFF" w:fill="auto"/>
          </w:tcPr>
          <w:p w14:paraId="55F67C83" w14:textId="77777777" w:rsidR="002C6338" w:rsidRDefault="002C6338" w:rsidP="007D6959">
            <w:pPr>
              <w:pStyle w:val="TAL"/>
              <w:rPr>
                <w:sz w:val="16"/>
                <w:szCs w:val="16"/>
              </w:rPr>
            </w:pPr>
            <w:r>
              <w:rPr>
                <w:sz w:val="16"/>
                <w:szCs w:val="16"/>
              </w:rPr>
              <w:t>SP#86</w:t>
            </w:r>
          </w:p>
        </w:tc>
        <w:tc>
          <w:tcPr>
            <w:tcW w:w="1046" w:type="dxa"/>
            <w:shd w:val="solid" w:color="FFFFFF" w:fill="auto"/>
          </w:tcPr>
          <w:p w14:paraId="6C138913" w14:textId="77777777" w:rsidR="002C6338" w:rsidRDefault="002C6338" w:rsidP="007D6959">
            <w:pPr>
              <w:pStyle w:val="TAC"/>
              <w:rPr>
                <w:sz w:val="16"/>
                <w:szCs w:val="16"/>
              </w:rPr>
            </w:pPr>
            <w:r>
              <w:rPr>
                <w:sz w:val="16"/>
                <w:szCs w:val="16"/>
              </w:rPr>
              <w:t>SP-191083</w:t>
            </w:r>
          </w:p>
        </w:tc>
        <w:tc>
          <w:tcPr>
            <w:tcW w:w="473" w:type="dxa"/>
            <w:shd w:val="solid" w:color="FFFFFF" w:fill="auto"/>
          </w:tcPr>
          <w:p w14:paraId="447E95CA" w14:textId="77777777" w:rsidR="002C6338" w:rsidRDefault="002C6338" w:rsidP="007D6959">
            <w:pPr>
              <w:pStyle w:val="TAC"/>
              <w:rPr>
                <w:sz w:val="16"/>
                <w:szCs w:val="16"/>
              </w:rPr>
            </w:pPr>
            <w:r>
              <w:rPr>
                <w:sz w:val="16"/>
                <w:szCs w:val="16"/>
              </w:rPr>
              <w:t>0053</w:t>
            </w:r>
          </w:p>
        </w:tc>
        <w:tc>
          <w:tcPr>
            <w:tcW w:w="425" w:type="dxa"/>
            <w:shd w:val="solid" w:color="FFFFFF" w:fill="auto"/>
          </w:tcPr>
          <w:p w14:paraId="474531D6" w14:textId="77777777" w:rsidR="002C6338" w:rsidRDefault="002C6338" w:rsidP="007D6959">
            <w:pPr>
              <w:pStyle w:val="TAC"/>
              <w:rPr>
                <w:sz w:val="16"/>
                <w:szCs w:val="16"/>
              </w:rPr>
            </w:pPr>
            <w:r>
              <w:rPr>
                <w:sz w:val="16"/>
                <w:szCs w:val="16"/>
              </w:rPr>
              <w:t>2</w:t>
            </w:r>
          </w:p>
        </w:tc>
        <w:tc>
          <w:tcPr>
            <w:tcW w:w="425" w:type="dxa"/>
            <w:shd w:val="solid" w:color="FFFFFF" w:fill="auto"/>
          </w:tcPr>
          <w:p w14:paraId="4495B536" w14:textId="77777777" w:rsidR="002C6338" w:rsidRDefault="002C6338" w:rsidP="007D6959">
            <w:pPr>
              <w:pStyle w:val="TAC"/>
              <w:rPr>
                <w:sz w:val="16"/>
                <w:szCs w:val="16"/>
              </w:rPr>
            </w:pPr>
            <w:r>
              <w:rPr>
                <w:sz w:val="16"/>
                <w:szCs w:val="16"/>
              </w:rPr>
              <w:t>F</w:t>
            </w:r>
          </w:p>
        </w:tc>
        <w:tc>
          <w:tcPr>
            <w:tcW w:w="4962" w:type="dxa"/>
            <w:shd w:val="solid" w:color="FFFFFF" w:fill="auto"/>
          </w:tcPr>
          <w:p w14:paraId="3E55A39F" w14:textId="77777777" w:rsidR="002C6338" w:rsidRDefault="002C6338" w:rsidP="007D6959">
            <w:pPr>
              <w:pStyle w:val="TAL"/>
              <w:rPr>
                <w:sz w:val="16"/>
                <w:szCs w:val="16"/>
              </w:rPr>
            </w:pPr>
            <w:r>
              <w:rPr>
                <w:sz w:val="16"/>
                <w:szCs w:val="16"/>
              </w:rPr>
              <w:t>ENs resolution about PC5 operation in EPS/5GS IWK</w:t>
            </w:r>
          </w:p>
        </w:tc>
        <w:tc>
          <w:tcPr>
            <w:tcW w:w="708" w:type="dxa"/>
            <w:shd w:val="solid" w:color="FFFFFF" w:fill="auto"/>
          </w:tcPr>
          <w:p w14:paraId="7672DDC7" w14:textId="77777777" w:rsidR="002C6338" w:rsidRDefault="002C6338" w:rsidP="007D6959">
            <w:pPr>
              <w:pStyle w:val="TAL"/>
              <w:rPr>
                <w:sz w:val="16"/>
                <w:szCs w:val="16"/>
              </w:rPr>
            </w:pPr>
            <w:r>
              <w:rPr>
                <w:sz w:val="16"/>
                <w:szCs w:val="16"/>
              </w:rPr>
              <w:t>16.1.0</w:t>
            </w:r>
          </w:p>
        </w:tc>
      </w:tr>
      <w:tr w:rsidR="002C6338" w:rsidRPr="00490934" w14:paraId="7B4D7E3C" w14:textId="77777777" w:rsidTr="007D6959">
        <w:tc>
          <w:tcPr>
            <w:tcW w:w="800" w:type="dxa"/>
            <w:shd w:val="solid" w:color="FFFFFF" w:fill="auto"/>
          </w:tcPr>
          <w:p w14:paraId="06AE17D1" w14:textId="77777777" w:rsidR="002C6338" w:rsidRDefault="002C6338" w:rsidP="007D6959">
            <w:pPr>
              <w:pStyle w:val="TAC"/>
              <w:rPr>
                <w:sz w:val="16"/>
                <w:szCs w:val="16"/>
              </w:rPr>
            </w:pPr>
            <w:r>
              <w:rPr>
                <w:sz w:val="16"/>
                <w:szCs w:val="16"/>
              </w:rPr>
              <w:t>2019-12</w:t>
            </w:r>
          </w:p>
        </w:tc>
        <w:tc>
          <w:tcPr>
            <w:tcW w:w="800" w:type="dxa"/>
            <w:shd w:val="solid" w:color="FFFFFF" w:fill="auto"/>
          </w:tcPr>
          <w:p w14:paraId="5FD46006" w14:textId="77777777" w:rsidR="002C6338" w:rsidRDefault="002C6338" w:rsidP="007D6959">
            <w:pPr>
              <w:pStyle w:val="TAL"/>
              <w:rPr>
                <w:sz w:val="16"/>
                <w:szCs w:val="16"/>
              </w:rPr>
            </w:pPr>
            <w:r>
              <w:rPr>
                <w:sz w:val="16"/>
                <w:szCs w:val="16"/>
              </w:rPr>
              <w:t>SP#86</w:t>
            </w:r>
          </w:p>
        </w:tc>
        <w:tc>
          <w:tcPr>
            <w:tcW w:w="1046" w:type="dxa"/>
            <w:shd w:val="solid" w:color="FFFFFF" w:fill="auto"/>
          </w:tcPr>
          <w:p w14:paraId="7174C1BC" w14:textId="77777777" w:rsidR="002C6338" w:rsidRDefault="002C6338" w:rsidP="007D6959">
            <w:pPr>
              <w:pStyle w:val="TAC"/>
              <w:rPr>
                <w:sz w:val="16"/>
                <w:szCs w:val="16"/>
              </w:rPr>
            </w:pPr>
            <w:r>
              <w:rPr>
                <w:sz w:val="16"/>
                <w:szCs w:val="16"/>
              </w:rPr>
              <w:t>SP-191083</w:t>
            </w:r>
          </w:p>
        </w:tc>
        <w:tc>
          <w:tcPr>
            <w:tcW w:w="473" w:type="dxa"/>
            <w:shd w:val="solid" w:color="FFFFFF" w:fill="auto"/>
          </w:tcPr>
          <w:p w14:paraId="2739374B" w14:textId="77777777" w:rsidR="002C6338" w:rsidRDefault="002C6338" w:rsidP="007D6959">
            <w:pPr>
              <w:pStyle w:val="TAC"/>
              <w:rPr>
                <w:sz w:val="16"/>
                <w:szCs w:val="16"/>
              </w:rPr>
            </w:pPr>
            <w:r>
              <w:rPr>
                <w:sz w:val="16"/>
                <w:szCs w:val="16"/>
              </w:rPr>
              <w:t>0059</w:t>
            </w:r>
          </w:p>
        </w:tc>
        <w:tc>
          <w:tcPr>
            <w:tcW w:w="425" w:type="dxa"/>
            <w:shd w:val="solid" w:color="FFFFFF" w:fill="auto"/>
          </w:tcPr>
          <w:p w14:paraId="590B0499" w14:textId="77777777" w:rsidR="002C6338" w:rsidRDefault="002C6338" w:rsidP="007D6959">
            <w:pPr>
              <w:pStyle w:val="TAC"/>
              <w:rPr>
                <w:sz w:val="16"/>
                <w:szCs w:val="16"/>
              </w:rPr>
            </w:pPr>
            <w:r>
              <w:rPr>
                <w:sz w:val="16"/>
                <w:szCs w:val="16"/>
              </w:rPr>
              <w:t>2</w:t>
            </w:r>
          </w:p>
        </w:tc>
        <w:tc>
          <w:tcPr>
            <w:tcW w:w="425" w:type="dxa"/>
            <w:shd w:val="solid" w:color="FFFFFF" w:fill="auto"/>
          </w:tcPr>
          <w:p w14:paraId="16BC3EF2" w14:textId="77777777" w:rsidR="002C6338" w:rsidRDefault="002C6338" w:rsidP="007D6959">
            <w:pPr>
              <w:pStyle w:val="TAC"/>
              <w:rPr>
                <w:sz w:val="16"/>
                <w:szCs w:val="16"/>
              </w:rPr>
            </w:pPr>
            <w:r>
              <w:rPr>
                <w:sz w:val="16"/>
                <w:szCs w:val="16"/>
              </w:rPr>
              <w:t>F</w:t>
            </w:r>
          </w:p>
        </w:tc>
        <w:tc>
          <w:tcPr>
            <w:tcW w:w="4962" w:type="dxa"/>
            <w:shd w:val="solid" w:color="FFFFFF" w:fill="auto"/>
          </w:tcPr>
          <w:p w14:paraId="4EC789D4" w14:textId="77777777" w:rsidR="002C6338" w:rsidRDefault="002C6338" w:rsidP="007D6959">
            <w:pPr>
              <w:pStyle w:val="TAL"/>
              <w:rPr>
                <w:sz w:val="16"/>
                <w:szCs w:val="16"/>
              </w:rPr>
            </w:pPr>
            <w:r>
              <w:rPr>
                <w:sz w:val="16"/>
                <w:szCs w:val="16"/>
              </w:rPr>
              <w:t>Update of unicast link establishment for security protection</w:t>
            </w:r>
          </w:p>
        </w:tc>
        <w:tc>
          <w:tcPr>
            <w:tcW w:w="708" w:type="dxa"/>
            <w:shd w:val="solid" w:color="FFFFFF" w:fill="auto"/>
          </w:tcPr>
          <w:p w14:paraId="57FF6188" w14:textId="77777777" w:rsidR="002C6338" w:rsidRDefault="002C6338" w:rsidP="007D6959">
            <w:pPr>
              <w:pStyle w:val="TAL"/>
              <w:rPr>
                <w:sz w:val="16"/>
                <w:szCs w:val="16"/>
              </w:rPr>
            </w:pPr>
            <w:r>
              <w:rPr>
                <w:sz w:val="16"/>
                <w:szCs w:val="16"/>
              </w:rPr>
              <w:t>16.1.0</w:t>
            </w:r>
          </w:p>
        </w:tc>
      </w:tr>
      <w:tr w:rsidR="002C6338" w:rsidRPr="00490934" w14:paraId="0E1BB352" w14:textId="77777777" w:rsidTr="007D6959">
        <w:tc>
          <w:tcPr>
            <w:tcW w:w="800" w:type="dxa"/>
            <w:shd w:val="solid" w:color="FFFFFF" w:fill="auto"/>
          </w:tcPr>
          <w:p w14:paraId="66F0D036" w14:textId="77777777" w:rsidR="002C6338" w:rsidRDefault="002C6338" w:rsidP="007D6959">
            <w:pPr>
              <w:pStyle w:val="TAC"/>
              <w:rPr>
                <w:sz w:val="16"/>
                <w:szCs w:val="16"/>
              </w:rPr>
            </w:pPr>
            <w:r>
              <w:rPr>
                <w:sz w:val="16"/>
                <w:szCs w:val="16"/>
              </w:rPr>
              <w:t>2020-03</w:t>
            </w:r>
          </w:p>
        </w:tc>
        <w:tc>
          <w:tcPr>
            <w:tcW w:w="800" w:type="dxa"/>
            <w:shd w:val="solid" w:color="FFFFFF" w:fill="auto"/>
          </w:tcPr>
          <w:p w14:paraId="3F7090BE" w14:textId="77777777" w:rsidR="002C6338" w:rsidRDefault="002C6338" w:rsidP="007D6959">
            <w:pPr>
              <w:pStyle w:val="TAL"/>
              <w:rPr>
                <w:sz w:val="16"/>
                <w:szCs w:val="16"/>
              </w:rPr>
            </w:pPr>
            <w:r>
              <w:rPr>
                <w:sz w:val="16"/>
                <w:szCs w:val="16"/>
              </w:rPr>
              <w:t>SP#87E</w:t>
            </w:r>
          </w:p>
        </w:tc>
        <w:tc>
          <w:tcPr>
            <w:tcW w:w="1046" w:type="dxa"/>
            <w:shd w:val="solid" w:color="FFFFFF" w:fill="auto"/>
          </w:tcPr>
          <w:p w14:paraId="5C6D9CCB" w14:textId="77777777" w:rsidR="002C6338" w:rsidRDefault="002C6338" w:rsidP="007D6959">
            <w:pPr>
              <w:pStyle w:val="TAC"/>
              <w:rPr>
                <w:sz w:val="16"/>
                <w:szCs w:val="16"/>
              </w:rPr>
            </w:pPr>
            <w:r>
              <w:rPr>
                <w:sz w:val="16"/>
                <w:szCs w:val="16"/>
              </w:rPr>
              <w:t>SP-200073</w:t>
            </w:r>
          </w:p>
        </w:tc>
        <w:tc>
          <w:tcPr>
            <w:tcW w:w="473" w:type="dxa"/>
            <w:shd w:val="solid" w:color="FFFFFF" w:fill="auto"/>
          </w:tcPr>
          <w:p w14:paraId="7424F46E" w14:textId="77777777" w:rsidR="002C6338" w:rsidRDefault="002C6338" w:rsidP="007D6959">
            <w:pPr>
              <w:pStyle w:val="TAC"/>
              <w:rPr>
                <w:sz w:val="16"/>
                <w:szCs w:val="16"/>
              </w:rPr>
            </w:pPr>
            <w:r>
              <w:rPr>
                <w:sz w:val="16"/>
                <w:szCs w:val="16"/>
              </w:rPr>
              <w:t>0061</w:t>
            </w:r>
          </w:p>
        </w:tc>
        <w:tc>
          <w:tcPr>
            <w:tcW w:w="425" w:type="dxa"/>
            <w:shd w:val="solid" w:color="FFFFFF" w:fill="auto"/>
          </w:tcPr>
          <w:p w14:paraId="48C21440" w14:textId="77777777" w:rsidR="002C6338" w:rsidRDefault="002C6338" w:rsidP="007D6959">
            <w:pPr>
              <w:pStyle w:val="TAC"/>
              <w:rPr>
                <w:sz w:val="16"/>
                <w:szCs w:val="16"/>
              </w:rPr>
            </w:pPr>
            <w:r>
              <w:rPr>
                <w:sz w:val="16"/>
                <w:szCs w:val="16"/>
              </w:rPr>
              <w:t>2</w:t>
            </w:r>
          </w:p>
        </w:tc>
        <w:tc>
          <w:tcPr>
            <w:tcW w:w="425" w:type="dxa"/>
            <w:shd w:val="solid" w:color="FFFFFF" w:fill="auto"/>
          </w:tcPr>
          <w:p w14:paraId="588FB17E" w14:textId="77777777" w:rsidR="002C6338" w:rsidRDefault="002C6338" w:rsidP="007D6959">
            <w:pPr>
              <w:pStyle w:val="TAC"/>
              <w:rPr>
                <w:sz w:val="16"/>
                <w:szCs w:val="16"/>
              </w:rPr>
            </w:pPr>
            <w:r>
              <w:rPr>
                <w:sz w:val="16"/>
                <w:szCs w:val="16"/>
              </w:rPr>
              <w:t>F</w:t>
            </w:r>
          </w:p>
        </w:tc>
        <w:tc>
          <w:tcPr>
            <w:tcW w:w="4962" w:type="dxa"/>
            <w:shd w:val="solid" w:color="FFFFFF" w:fill="auto"/>
          </w:tcPr>
          <w:p w14:paraId="1B990B3D" w14:textId="77777777" w:rsidR="002C6338" w:rsidRDefault="002C6338" w:rsidP="007D6959">
            <w:pPr>
              <w:pStyle w:val="TAL"/>
              <w:rPr>
                <w:sz w:val="16"/>
                <w:szCs w:val="16"/>
              </w:rPr>
            </w:pPr>
            <w:r>
              <w:rPr>
                <w:sz w:val="16"/>
                <w:szCs w:val="16"/>
              </w:rPr>
              <w:t>Correction on the QoS handling for groupcast</w:t>
            </w:r>
          </w:p>
        </w:tc>
        <w:tc>
          <w:tcPr>
            <w:tcW w:w="708" w:type="dxa"/>
            <w:shd w:val="solid" w:color="FFFFFF" w:fill="auto"/>
          </w:tcPr>
          <w:p w14:paraId="5950DC2E" w14:textId="77777777" w:rsidR="002C6338" w:rsidRDefault="002C6338" w:rsidP="007D6959">
            <w:pPr>
              <w:pStyle w:val="TAL"/>
              <w:rPr>
                <w:sz w:val="16"/>
                <w:szCs w:val="16"/>
              </w:rPr>
            </w:pPr>
            <w:r>
              <w:rPr>
                <w:sz w:val="16"/>
                <w:szCs w:val="16"/>
              </w:rPr>
              <w:t>16.2.0</w:t>
            </w:r>
          </w:p>
        </w:tc>
      </w:tr>
      <w:tr w:rsidR="002C6338" w:rsidRPr="00490934" w14:paraId="0527C727" w14:textId="77777777" w:rsidTr="007D6959">
        <w:tc>
          <w:tcPr>
            <w:tcW w:w="800" w:type="dxa"/>
            <w:shd w:val="solid" w:color="FFFFFF" w:fill="auto"/>
          </w:tcPr>
          <w:p w14:paraId="57BB05C3" w14:textId="77777777" w:rsidR="002C6338" w:rsidRDefault="002C6338" w:rsidP="007D6959">
            <w:pPr>
              <w:pStyle w:val="TAC"/>
              <w:rPr>
                <w:sz w:val="16"/>
                <w:szCs w:val="16"/>
              </w:rPr>
            </w:pPr>
            <w:r>
              <w:rPr>
                <w:sz w:val="16"/>
                <w:szCs w:val="16"/>
              </w:rPr>
              <w:t>2020-03</w:t>
            </w:r>
          </w:p>
        </w:tc>
        <w:tc>
          <w:tcPr>
            <w:tcW w:w="800" w:type="dxa"/>
            <w:shd w:val="solid" w:color="FFFFFF" w:fill="auto"/>
          </w:tcPr>
          <w:p w14:paraId="3CD8F3CA" w14:textId="77777777" w:rsidR="002C6338" w:rsidRDefault="002C6338" w:rsidP="007D6959">
            <w:pPr>
              <w:pStyle w:val="TAL"/>
              <w:rPr>
                <w:sz w:val="16"/>
                <w:szCs w:val="16"/>
              </w:rPr>
            </w:pPr>
            <w:r>
              <w:rPr>
                <w:sz w:val="16"/>
                <w:szCs w:val="16"/>
              </w:rPr>
              <w:t>SP#87E</w:t>
            </w:r>
          </w:p>
        </w:tc>
        <w:tc>
          <w:tcPr>
            <w:tcW w:w="1046" w:type="dxa"/>
            <w:shd w:val="solid" w:color="FFFFFF" w:fill="auto"/>
          </w:tcPr>
          <w:p w14:paraId="6A0D6013" w14:textId="77777777" w:rsidR="002C6338" w:rsidRDefault="002C6338" w:rsidP="007D6959">
            <w:pPr>
              <w:pStyle w:val="TAC"/>
              <w:rPr>
                <w:sz w:val="16"/>
                <w:szCs w:val="16"/>
              </w:rPr>
            </w:pPr>
            <w:r>
              <w:rPr>
                <w:sz w:val="16"/>
                <w:szCs w:val="16"/>
              </w:rPr>
              <w:t>SP-200073</w:t>
            </w:r>
          </w:p>
        </w:tc>
        <w:tc>
          <w:tcPr>
            <w:tcW w:w="473" w:type="dxa"/>
            <w:shd w:val="solid" w:color="FFFFFF" w:fill="auto"/>
          </w:tcPr>
          <w:p w14:paraId="1E2BB4FC" w14:textId="77777777" w:rsidR="002C6338" w:rsidRDefault="002C6338" w:rsidP="007D6959">
            <w:pPr>
              <w:pStyle w:val="TAC"/>
              <w:rPr>
                <w:sz w:val="16"/>
                <w:szCs w:val="16"/>
              </w:rPr>
            </w:pPr>
            <w:r>
              <w:rPr>
                <w:sz w:val="16"/>
                <w:szCs w:val="16"/>
              </w:rPr>
              <w:t>0063</w:t>
            </w:r>
          </w:p>
        </w:tc>
        <w:tc>
          <w:tcPr>
            <w:tcW w:w="425" w:type="dxa"/>
            <w:shd w:val="solid" w:color="FFFFFF" w:fill="auto"/>
          </w:tcPr>
          <w:p w14:paraId="0DCAF999" w14:textId="77777777" w:rsidR="002C6338" w:rsidRDefault="002C6338" w:rsidP="007D6959">
            <w:pPr>
              <w:pStyle w:val="TAC"/>
              <w:rPr>
                <w:sz w:val="16"/>
                <w:szCs w:val="16"/>
              </w:rPr>
            </w:pPr>
            <w:r>
              <w:rPr>
                <w:sz w:val="16"/>
                <w:szCs w:val="16"/>
              </w:rPr>
              <w:t>2</w:t>
            </w:r>
          </w:p>
        </w:tc>
        <w:tc>
          <w:tcPr>
            <w:tcW w:w="425" w:type="dxa"/>
            <w:shd w:val="solid" w:color="FFFFFF" w:fill="auto"/>
          </w:tcPr>
          <w:p w14:paraId="3ED61216" w14:textId="77777777" w:rsidR="002C6338" w:rsidRDefault="002C6338" w:rsidP="007D6959">
            <w:pPr>
              <w:pStyle w:val="TAC"/>
              <w:rPr>
                <w:sz w:val="16"/>
                <w:szCs w:val="16"/>
              </w:rPr>
            </w:pPr>
            <w:r>
              <w:rPr>
                <w:sz w:val="16"/>
                <w:szCs w:val="16"/>
              </w:rPr>
              <w:t>F</w:t>
            </w:r>
          </w:p>
        </w:tc>
        <w:tc>
          <w:tcPr>
            <w:tcW w:w="4962" w:type="dxa"/>
            <w:shd w:val="solid" w:color="FFFFFF" w:fill="auto"/>
          </w:tcPr>
          <w:p w14:paraId="3580B5FA" w14:textId="77777777" w:rsidR="002C6338" w:rsidRDefault="002C6338" w:rsidP="007D6959">
            <w:pPr>
              <w:pStyle w:val="TAL"/>
              <w:rPr>
                <w:sz w:val="16"/>
                <w:szCs w:val="16"/>
              </w:rPr>
            </w:pPr>
            <w:r>
              <w:rPr>
                <w:sz w:val="16"/>
                <w:szCs w:val="16"/>
              </w:rPr>
              <w:t>Updates to the PC5 unicast link modification</w:t>
            </w:r>
          </w:p>
        </w:tc>
        <w:tc>
          <w:tcPr>
            <w:tcW w:w="708" w:type="dxa"/>
            <w:shd w:val="solid" w:color="FFFFFF" w:fill="auto"/>
          </w:tcPr>
          <w:p w14:paraId="25D20573" w14:textId="77777777" w:rsidR="002C6338" w:rsidRDefault="002C6338" w:rsidP="007D6959">
            <w:pPr>
              <w:pStyle w:val="TAL"/>
              <w:rPr>
                <w:sz w:val="16"/>
                <w:szCs w:val="16"/>
              </w:rPr>
            </w:pPr>
            <w:r>
              <w:rPr>
                <w:sz w:val="16"/>
                <w:szCs w:val="16"/>
              </w:rPr>
              <w:t>16.2.0</w:t>
            </w:r>
          </w:p>
        </w:tc>
      </w:tr>
      <w:tr w:rsidR="002C6338" w:rsidRPr="00490934" w14:paraId="22CEE88F" w14:textId="77777777" w:rsidTr="007D6959">
        <w:tc>
          <w:tcPr>
            <w:tcW w:w="800" w:type="dxa"/>
            <w:shd w:val="solid" w:color="FFFFFF" w:fill="auto"/>
          </w:tcPr>
          <w:p w14:paraId="620FC363" w14:textId="77777777" w:rsidR="002C6338" w:rsidRDefault="002C6338" w:rsidP="007D6959">
            <w:pPr>
              <w:pStyle w:val="TAC"/>
              <w:rPr>
                <w:sz w:val="16"/>
                <w:szCs w:val="16"/>
              </w:rPr>
            </w:pPr>
            <w:r>
              <w:rPr>
                <w:sz w:val="16"/>
                <w:szCs w:val="16"/>
              </w:rPr>
              <w:t>2020-03</w:t>
            </w:r>
          </w:p>
        </w:tc>
        <w:tc>
          <w:tcPr>
            <w:tcW w:w="800" w:type="dxa"/>
            <w:shd w:val="solid" w:color="FFFFFF" w:fill="auto"/>
          </w:tcPr>
          <w:p w14:paraId="11C78ADA" w14:textId="77777777" w:rsidR="002C6338" w:rsidRDefault="002C6338" w:rsidP="007D6959">
            <w:pPr>
              <w:pStyle w:val="TAL"/>
              <w:rPr>
                <w:sz w:val="16"/>
                <w:szCs w:val="16"/>
              </w:rPr>
            </w:pPr>
            <w:r>
              <w:rPr>
                <w:sz w:val="16"/>
                <w:szCs w:val="16"/>
              </w:rPr>
              <w:t>SP#87E</w:t>
            </w:r>
          </w:p>
        </w:tc>
        <w:tc>
          <w:tcPr>
            <w:tcW w:w="1046" w:type="dxa"/>
            <w:shd w:val="solid" w:color="FFFFFF" w:fill="auto"/>
          </w:tcPr>
          <w:p w14:paraId="2F269787" w14:textId="77777777" w:rsidR="002C6338" w:rsidRDefault="002C6338" w:rsidP="007D6959">
            <w:pPr>
              <w:pStyle w:val="TAC"/>
              <w:rPr>
                <w:sz w:val="16"/>
                <w:szCs w:val="16"/>
              </w:rPr>
            </w:pPr>
            <w:r>
              <w:rPr>
                <w:sz w:val="16"/>
                <w:szCs w:val="16"/>
              </w:rPr>
              <w:t>SP-200073</w:t>
            </w:r>
          </w:p>
        </w:tc>
        <w:tc>
          <w:tcPr>
            <w:tcW w:w="473" w:type="dxa"/>
            <w:shd w:val="solid" w:color="FFFFFF" w:fill="auto"/>
          </w:tcPr>
          <w:p w14:paraId="768FD0B5" w14:textId="77777777" w:rsidR="002C6338" w:rsidRDefault="002C6338" w:rsidP="007D6959">
            <w:pPr>
              <w:pStyle w:val="TAC"/>
              <w:rPr>
                <w:sz w:val="16"/>
                <w:szCs w:val="16"/>
              </w:rPr>
            </w:pPr>
            <w:r>
              <w:rPr>
                <w:sz w:val="16"/>
                <w:szCs w:val="16"/>
              </w:rPr>
              <w:t>0066</w:t>
            </w:r>
          </w:p>
        </w:tc>
        <w:tc>
          <w:tcPr>
            <w:tcW w:w="425" w:type="dxa"/>
            <w:shd w:val="solid" w:color="FFFFFF" w:fill="auto"/>
          </w:tcPr>
          <w:p w14:paraId="0646B894" w14:textId="77777777" w:rsidR="002C6338" w:rsidRDefault="002C6338" w:rsidP="007D6959">
            <w:pPr>
              <w:pStyle w:val="TAC"/>
              <w:rPr>
                <w:sz w:val="16"/>
                <w:szCs w:val="16"/>
              </w:rPr>
            </w:pPr>
            <w:r>
              <w:rPr>
                <w:sz w:val="16"/>
                <w:szCs w:val="16"/>
              </w:rPr>
              <w:t>1</w:t>
            </w:r>
          </w:p>
        </w:tc>
        <w:tc>
          <w:tcPr>
            <w:tcW w:w="425" w:type="dxa"/>
            <w:shd w:val="solid" w:color="FFFFFF" w:fill="auto"/>
          </w:tcPr>
          <w:p w14:paraId="6223ACF4" w14:textId="77777777" w:rsidR="002C6338" w:rsidRDefault="002C6338" w:rsidP="007D6959">
            <w:pPr>
              <w:pStyle w:val="TAC"/>
              <w:rPr>
                <w:sz w:val="16"/>
                <w:szCs w:val="16"/>
              </w:rPr>
            </w:pPr>
            <w:r>
              <w:rPr>
                <w:sz w:val="16"/>
                <w:szCs w:val="16"/>
              </w:rPr>
              <w:t>F</w:t>
            </w:r>
          </w:p>
        </w:tc>
        <w:tc>
          <w:tcPr>
            <w:tcW w:w="4962" w:type="dxa"/>
            <w:shd w:val="solid" w:color="FFFFFF" w:fill="auto"/>
          </w:tcPr>
          <w:p w14:paraId="0DAEE668" w14:textId="77777777" w:rsidR="002C6338" w:rsidRDefault="002C6338" w:rsidP="007D6959">
            <w:pPr>
              <w:pStyle w:val="TAL"/>
              <w:rPr>
                <w:sz w:val="16"/>
                <w:szCs w:val="16"/>
              </w:rPr>
            </w:pPr>
            <w:r>
              <w:rPr>
                <w:sz w:val="16"/>
                <w:szCs w:val="16"/>
              </w:rPr>
              <w:t>PC5 PDB Clarification</w:t>
            </w:r>
          </w:p>
        </w:tc>
        <w:tc>
          <w:tcPr>
            <w:tcW w:w="708" w:type="dxa"/>
            <w:shd w:val="solid" w:color="FFFFFF" w:fill="auto"/>
          </w:tcPr>
          <w:p w14:paraId="09C9EE7D" w14:textId="77777777" w:rsidR="002C6338" w:rsidRDefault="002C6338" w:rsidP="007D6959">
            <w:pPr>
              <w:pStyle w:val="TAL"/>
              <w:rPr>
                <w:sz w:val="16"/>
                <w:szCs w:val="16"/>
              </w:rPr>
            </w:pPr>
            <w:r>
              <w:rPr>
                <w:sz w:val="16"/>
                <w:szCs w:val="16"/>
              </w:rPr>
              <w:t>16.2.0</w:t>
            </w:r>
          </w:p>
        </w:tc>
      </w:tr>
      <w:tr w:rsidR="002C6338" w:rsidRPr="00490934" w14:paraId="6347831E" w14:textId="77777777" w:rsidTr="007D6959">
        <w:tc>
          <w:tcPr>
            <w:tcW w:w="800" w:type="dxa"/>
            <w:shd w:val="solid" w:color="FFFFFF" w:fill="auto"/>
          </w:tcPr>
          <w:p w14:paraId="76BC83CC" w14:textId="77777777" w:rsidR="002C6338" w:rsidRDefault="002C6338" w:rsidP="007D6959">
            <w:pPr>
              <w:pStyle w:val="TAC"/>
              <w:rPr>
                <w:sz w:val="16"/>
                <w:szCs w:val="16"/>
              </w:rPr>
            </w:pPr>
            <w:r>
              <w:rPr>
                <w:sz w:val="16"/>
                <w:szCs w:val="16"/>
              </w:rPr>
              <w:t>2020-03</w:t>
            </w:r>
          </w:p>
        </w:tc>
        <w:tc>
          <w:tcPr>
            <w:tcW w:w="800" w:type="dxa"/>
            <w:shd w:val="solid" w:color="FFFFFF" w:fill="auto"/>
          </w:tcPr>
          <w:p w14:paraId="39191EBF" w14:textId="77777777" w:rsidR="002C6338" w:rsidRDefault="002C6338" w:rsidP="007D6959">
            <w:pPr>
              <w:pStyle w:val="TAL"/>
              <w:rPr>
                <w:sz w:val="16"/>
                <w:szCs w:val="16"/>
              </w:rPr>
            </w:pPr>
            <w:r>
              <w:rPr>
                <w:sz w:val="16"/>
                <w:szCs w:val="16"/>
              </w:rPr>
              <w:t>SP#87E</w:t>
            </w:r>
          </w:p>
        </w:tc>
        <w:tc>
          <w:tcPr>
            <w:tcW w:w="1046" w:type="dxa"/>
            <w:shd w:val="solid" w:color="FFFFFF" w:fill="auto"/>
          </w:tcPr>
          <w:p w14:paraId="13BD661F" w14:textId="77777777" w:rsidR="002C6338" w:rsidRDefault="002C6338" w:rsidP="007D6959">
            <w:pPr>
              <w:pStyle w:val="TAC"/>
              <w:rPr>
                <w:sz w:val="16"/>
                <w:szCs w:val="16"/>
              </w:rPr>
            </w:pPr>
            <w:r>
              <w:rPr>
                <w:sz w:val="16"/>
                <w:szCs w:val="16"/>
              </w:rPr>
              <w:t>SP-200073</w:t>
            </w:r>
          </w:p>
        </w:tc>
        <w:tc>
          <w:tcPr>
            <w:tcW w:w="473" w:type="dxa"/>
            <w:shd w:val="solid" w:color="FFFFFF" w:fill="auto"/>
          </w:tcPr>
          <w:p w14:paraId="640379D8" w14:textId="77777777" w:rsidR="002C6338" w:rsidRDefault="002C6338" w:rsidP="007D6959">
            <w:pPr>
              <w:pStyle w:val="TAC"/>
              <w:rPr>
                <w:sz w:val="16"/>
                <w:szCs w:val="16"/>
              </w:rPr>
            </w:pPr>
            <w:r>
              <w:rPr>
                <w:sz w:val="16"/>
                <w:szCs w:val="16"/>
              </w:rPr>
              <w:t>0068</w:t>
            </w:r>
          </w:p>
        </w:tc>
        <w:tc>
          <w:tcPr>
            <w:tcW w:w="425" w:type="dxa"/>
            <w:shd w:val="solid" w:color="FFFFFF" w:fill="auto"/>
          </w:tcPr>
          <w:p w14:paraId="7466315A" w14:textId="77777777" w:rsidR="002C6338" w:rsidRDefault="002C6338" w:rsidP="007D6959">
            <w:pPr>
              <w:pStyle w:val="TAC"/>
              <w:rPr>
                <w:sz w:val="16"/>
                <w:szCs w:val="16"/>
              </w:rPr>
            </w:pPr>
            <w:r>
              <w:rPr>
                <w:sz w:val="16"/>
                <w:szCs w:val="16"/>
              </w:rPr>
              <w:t>-</w:t>
            </w:r>
          </w:p>
        </w:tc>
        <w:tc>
          <w:tcPr>
            <w:tcW w:w="425" w:type="dxa"/>
            <w:shd w:val="solid" w:color="FFFFFF" w:fill="auto"/>
          </w:tcPr>
          <w:p w14:paraId="0F803A64" w14:textId="77777777" w:rsidR="002C6338" w:rsidRDefault="002C6338" w:rsidP="007D6959">
            <w:pPr>
              <w:pStyle w:val="TAC"/>
              <w:rPr>
                <w:sz w:val="16"/>
                <w:szCs w:val="16"/>
              </w:rPr>
            </w:pPr>
            <w:r>
              <w:rPr>
                <w:sz w:val="16"/>
                <w:szCs w:val="16"/>
              </w:rPr>
              <w:t>F</w:t>
            </w:r>
          </w:p>
        </w:tc>
        <w:tc>
          <w:tcPr>
            <w:tcW w:w="4962" w:type="dxa"/>
            <w:shd w:val="solid" w:color="FFFFFF" w:fill="auto"/>
          </w:tcPr>
          <w:p w14:paraId="454CC8FF" w14:textId="77777777" w:rsidR="002C6338" w:rsidRDefault="002C6338" w:rsidP="007D6959">
            <w:pPr>
              <w:pStyle w:val="TAL"/>
              <w:rPr>
                <w:sz w:val="16"/>
                <w:szCs w:val="16"/>
              </w:rPr>
            </w:pPr>
            <w:r>
              <w:rPr>
                <w:sz w:val="16"/>
                <w:szCs w:val="16"/>
              </w:rPr>
              <w:t>PC5 unicast link handling regarding RLF</w:t>
            </w:r>
          </w:p>
        </w:tc>
        <w:tc>
          <w:tcPr>
            <w:tcW w:w="708" w:type="dxa"/>
            <w:shd w:val="solid" w:color="FFFFFF" w:fill="auto"/>
          </w:tcPr>
          <w:p w14:paraId="2DC7C118" w14:textId="77777777" w:rsidR="002C6338" w:rsidRDefault="002C6338" w:rsidP="007D6959">
            <w:pPr>
              <w:pStyle w:val="TAL"/>
              <w:rPr>
                <w:sz w:val="16"/>
                <w:szCs w:val="16"/>
              </w:rPr>
            </w:pPr>
            <w:r>
              <w:rPr>
                <w:sz w:val="16"/>
                <w:szCs w:val="16"/>
              </w:rPr>
              <w:t>16.2.0</w:t>
            </w:r>
          </w:p>
        </w:tc>
      </w:tr>
      <w:tr w:rsidR="002C6338" w:rsidRPr="00490934" w14:paraId="050D04DE" w14:textId="77777777" w:rsidTr="007D6959">
        <w:tc>
          <w:tcPr>
            <w:tcW w:w="800" w:type="dxa"/>
            <w:shd w:val="solid" w:color="FFFFFF" w:fill="auto"/>
          </w:tcPr>
          <w:p w14:paraId="497E0817" w14:textId="77777777" w:rsidR="002C6338" w:rsidRDefault="002C6338" w:rsidP="007D6959">
            <w:pPr>
              <w:pStyle w:val="TAC"/>
              <w:rPr>
                <w:sz w:val="16"/>
                <w:szCs w:val="16"/>
              </w:rPr>
            </w:pPr>
            <w:r>
              <w:rPr>
                <w:sz w:val="16"/>
                <w:szCs w:val="16"/>
              </w:rPr>
              <w:t>2020-03</w:t>
            </w:r>
          </w:p>
        </w:tc>
        <w:tc>
          <w:tcPr>
            <w:tcW w:w="800" w:type="dxa"/>
            <w:shd w:val="solid" w:color="FFFFFF" w:fill="auto"/>
          </w:tcPr>
          <w:p w14:paraId="03092D4E" w14:textId="77777777" w:rsidR="002C6338" w:rsidRDefault="002C6338" w:rsidP="007D6959">
            <w:pPr>
              <w:pStyle w:val="TAL"/>
              <w:rPr>
                <w:sz w:val="16"/>
                <w:szCs w:val="16"/>
              </w:rPr>
            </w:pPr>
            <w:r>
              <w:rPr>
                <w:sz w:val="16"/>
                <w:szCs w:val="16"/>
              </w:rPr>
              <w:t>SP#87E</w:t>
            </w:r>
          </w:p>
        </w:tc>
        <w:tc>
          <w:tcPr>
            <w:tcW w:w="1046" w:type="dxa"/>
            <w:shd w:val="solid" w:color="FFFFFF" w:fill="auto"/>
          </w:tcPr>
          <w:p w14:paraId="121BBFBD" w14:textId="77777777" w:rsidR="002C6338" w:rsidRDefault="002C6338" w:rsidP="007D6959">
            <w:pPr>
              <w:pStyle w:val="TAC"/>
              <w:rPr>
                <w:sz w:val="16"/>
                <w:szCs w:val="16"/>
              </w:rPr>
            </w:pPr>
            <w:r>
              <w:rPr>
                <w:sz w:val="16"/>
                <w:szCs w:val="16"/>
              </w:rPr>
              <w:t>SP-200073</w:t>
            </w:r>
          </w:p>
        </w:tc>
        <w:tc>
          <w:tcPr>
            <w:tcW w:w="473" w:type="dxa"/>
            <w:shd w:val="solid" w:color="FFFFFF" w:fill="auto"/>
          </w:tcPr>
          <w:p w14:paraId="4D976431" w14:textId="77777777" w:rsidR="002C6338" w:rsidRDefault="002C6338" w:rsidP="007D6959">
            <w:pPr>
              <w:pStyle w:val="TAC"/>
              <w:rPr>
                <w:sz w:val="16"/>
                <w:szCs w:val="16"/>
              </w:rPr>
            </w:pPr>
            <w:r>
              <w:rPr>
                <w:sz w:val="16"/>
                <w:szCs w:val="16"/>
              </w:rPr>
              <w:t>0069</w:t>
            </w:r>
          </w:p>
        </w:tc>
        <w:tc>
          <w:tcPr>
            <w:tcW w:w="425" w:type="dxa"/>
            <w:shd w:val="solid" w:color="FFFFFF" w:fill="auto"/>
          </w:tcPr>
          <w:p w14:paraId="43EB94ED" w14:textId="77777777" w:rsidR="002C6338" w:rsidRDefault="002C6338" w:rsidP="007D6959">
            <w:pPr>
              <w:pStyle w:val="TAC"/>
              <w:rPr>
                <w:sz w:val="16"/>
                <w:szCs w:val="16"/>
              </w:rPr>
            </w:pPr>
            <w:r>
              <w:rPr>
                <w:sz w:val="16"/>
                <w:szCs w:val="16"/>
              </w:rPr>
              <w:t>-</w:t>
            </w:r>
          </w:p>
        </w:tc>
        <w:tc>
          <w:tcPr>
            <w:tcW w:w="425" w:type="dxa"/>
            <w:shd w:val="solid" w:color="FFFFFF" w:fill="auto"/>
          </w:tcPr>
          <w:p w14:paraId="3FBD1BDE" w14:textId="77777777" w:rsidR="002C6338" w:rsidRDefault="002C6338" w:rsidP="007D6959">
            <w:pPr>
              <w:pStyle w:val="TAC"/>
              <w:rPr>
                <w:sz w:val="16"/>
                <w:szCs w:val="16"/>
              </w:rPr>
            </w:pPr>
            <w:r>
              <w:rPr>
                <w:sz w:val="16"/>
                <w:szCs w:val="16"/>
              </w:rPr>
              <w:t>F</w:t>
            </w:r>
          </w:p>
        </w:tc>
        <w:tc>
          <w:tcPr>
            <w:tcW w:w="4962" w:type="dxa"/>
            <w:shd w:val="solid" w:color="FFFFFF" w:fill="auto"/>
          </w:tcPr>
          <w:p w14:paraId="54E2F055" w14:textId="77777777" w:rsidR="002C6338" w:rsidRDefault="002C6338" w:rsidP="007D6959">
            <w:pPr>
              <w:pStyle w:val="TAL"/>
              <w:rPr>
                <w:sz w:val="16"/>
                <w:szCs w:val="16"/>
              </w:rPr>
            </w:pPr>
            <w:r>
              <w:rPr>
                <w:sz w:val="16"/>
                <w:szCs w:val="16"/>
              </w:rPr>
              <w:t>Clarification on QoS related information to AS layer for unicast</w:t>
            </w:r>
          </w:p>
        </w:tc>
        <w:tc>
          <w:tcPr>
            <w:tcW w:w="708" w:type="dxa"/>
            <w:shd w:val="solid" w:color="FFFFFF" w:fill="auto"/>
          </w:tcPr>
          <w:p w14:paraId="212AE12B" w14:textId="77777777" w:rsidR="002C6338" w:rsidRDefault="002C6338" w:rsidP="007D6959">
            <w:pPr>
              <w:pStyle w:val="TAL"/>
              <w:rPr>
                <w:sz w:val="16"/>
                <w:szCs w:val="16"/>
              </w:rPr>
            </w:pPr>
            <w:r>
              <w:rPr>
                <w:sz w:val="16"/>
                <w:szCs w:val="16"/>
              </w:rPr>
              <w:t>16.2.0</w:t>
            </w:r>
          </w:p>
        </w:tc>
      </w:tr>
      <w:tr w:rsidR="002C6338" w:rsidRPr="00490934" w14:paraId="16427B8C" w14:textId="77777777" w:rsidTr="007D6959">
        <w:tc>
          <w:tcPr>
            <w:tcW w:w="800" w:type="dxa"/>
            <w:shd w:val="solid" w:color="FFFFFF" w:fill="auto"/>
          </w:tcPr>
          <w:p w14:paraId="5F806EBF" w14:textId="77777777" w:rsidR="002C6338" w:rsidRDefault="002C6338" w:rsidP="007D6959">
            <w:pPr>
              <w:pStyle w:val="TAC"/>
              <w:rPr>
                <w:sz w:val="16"/>
                <w:szCs w:val="16"/>
              </w:rPr>
            </w:pPr>
            <w:r>
              <w:rPr>
                <w:sz w:val="16"/>
                <w:szCs w:val="16"/>
              </w:rPr>
              <w:t>2020-03</w:t>
            </w:r>
          </w:p>
        </w:tc>
        <w:tc>
          <w:tcPr>
            <w:tcW w:w="800" w:type="dxa"/>
            <w:shd w:val="solid" w:color="FFFFFF" w:fill="auto"/>
          </w:tcPr>
          <w:p w14:paraId="5D2574C5" w14:textId="77777777" w:rsidR="002C6338" w:rsidRDefault="002C6338" w:rsidP="007D6959">
            <w:pPr>
              <w:pStyle w:val="TAL"/>
              <w:rPr>
                <w:sz w:val="16"/>
                <w:szCs w:val="16"/>
              </w:rPr>
            </w:pPr>
            <w:r>
              <w:rPr>
                <w:sz w:val="16"/>
                <w:szCs w:val="16"/>
              </w:rPr>
              <w:t>SP#87E</w:t>
            </w:r>
          </w:p>
        </w:tc>
        <w:tc>
          <w:tcPr>
            <w:tcW w:w="1046" w:type="dxa"/>
            <w:shd w:val="solid" w:color="FFFFFF" w:fill="auto"/>
          </w:tcPr>
          <w:p w14:paraId="00FD8C2D" w14:textId="77777777" w:rsidR="002C6338" w:rsidRDefault="002C6338" w:rsidP="007D6959">
            <w:pPr>
              <w:pStyle w:val="TAC"/>
              <w:rPr>
                <w:sz w:val="16"/>
                <w:szCs w:val="16"/>
              </w:rPr>
            </w:pPr>
            <w:r>
              <w:rPr>
                <w:sz w:val="16"/>
                <w:szCs w:val="16"/>
              </w:rPr>
              <w:t>SP-200073</w:t>
            </w:r>
          </w:p>
        </w:tc>
        <w:tc>
          <w:tcPr>
            <w:tcW w:w="473" w:type="dxa"/>
            <w:shd w:val="solid" w:color="FFFFFF" w:fill="auto"/>
          </w:tcPr>
          <w:p w14:paraId="19F74F53" w14:textId="77777777" w:rsidR="002C6338" w:rsidRDefault="002C6338" w:rsidP="007D6959">
            <w:pPr>
              <w:pStyle w:val="TAC"/>
              <w:rPr>
                <w:sz w:val="16"/>
                <w:szCs w:val="16"/>
              </w:rPr>
            </w:pPr>
            <w:r>
              <w:rPr>
                <w:sz w:val="16"/>
                <w:szCs w:val="16"/>
              </w:rPr>
              <w:t>0070</w:t>
            </w:r>
          </w:p>
        </w:tc>
        <w:tc>
          <w:tcPr>
            <w:tcW w:w="425" w:type="dxa"/>
            <w:shd w:val="solid" w:color="FFFFFF" w:fill="auto"/>
          </w:tcPr>
          <w:p w14:paraId="3FAAE6BD" w14:textId="77777777" w:rsidR="002C6338" w:rsidRDefault="002C6338" w:rsidP="007D6959">
            <w:pPr>
              <w:pStyle w:val="TAC"/>
              <w:rPr>
                <w:sz w:val="16"/>
                <w:szCs w:val="16"/>
              </w:rPr>
            </w:pPr>
            <w:r>
              <w:rPr>
                <w:sz w:val="16"/>
                <w:szCs w:val="16"/>
              </w:rPr>
              <w:t>-</w:t>
            </w:r>
          </w:p>
        </w:tc>
        <w:tc>
          <w:tcPr>
            <w:tcW w:w="425" w:type="dxa"/>
            <w:shd w:val="solid" w:color="FFFFFF" w:fill="auto"/>
          </w:tcPr>
          <w:p w14:paraId="1A62BFDC" w14:textId="77777777" w:rsidR="002C6338" w:rsidRDefault="002C6338" w:rsidP="007D6959">
            <w:pPr>
              <w:pStyle w:val="TAC"/>
              <w:rPr>
                <w:sz w:val="16"/>
                <w:szCs w:val="16"/>
              </w:rPr>
            </w:pPr>
            <w:r>
              <w:rPr>
                <w:sz w:val="16"/>
                <w:szCs w:val="16"/>
              </w:rPr>
              <w:t>F</w:t>
            </w:r>
          </w:p>
        </w:tc>
        <w:tc>
          <w:tcPr>
            <w:tcW w:w="4962" w:type="dxa"/>
            <w:shd w:val="solid" w:color="FFFFFF" w:fill="auto"/>
          </w:tcPr>
          <w:p w14:paraId="596718F6" w14:textId="77777777" w:rsidR="002C6338" w:rsidRDefault="002C6338" w:rsidP="007D6959">
            <w:pPr>
              <w:pStyle w:val="TAL"/>
              <w:rPr>
                <w:sz w:val="16"/>
                <w:szCs w:val="16"/>
              </w:rPr>
            </w:pPr>
            <w:r>
              <w:rPr>
                <w:sz w:val="16"/>
                <w:szCs w:val="16"/>
              </w:rPr>
              <w:t>Clarification on unicast link release</w:t>
            </w:r>
          </w:p>
        </w:tc>
        <w:tc>
          <w:tcPr>
            <w:tcW w:w="708" w:type="dxa"/>
            <w:shd w:val="solid" w:color="FFFFFF" w:fill="auto"/>
          </w:tcPr>
          <w:p w14:paraId="63357E7D" w14:textId="77777777" w:rsidR="002C6338" w:rsidRDefault="002C6338" w:rsidP="007D6959">
            <w:pPr>
              <w:pStyle w:val="TAL"/>
              <w:rPr>
                <w:sz w:val="16"/>
                <w:szCs w:val="16"/>
              </w:rPr>
            </w:pPr>
            <w:r>
              <w:rPr>
                <w:sz w:val="16"/>
                <w:szCs w:val="16"/>
              </w:rPr>
              <w:t>16.2.0</w:t>
            </w:r>
          </w:p>
        </w:tc>
      </w:tr>
      <w:tr w:rsidR="002C6338" w:rsidRPr="00490934" w14:paraId="6D8023D3" w14:textId="77777777" w:rsidTr="007D6959">
        <w:tc>
          <w:tcPr>
            <w:tcW w:w="800" w:type="dxa"/>
            <w:shd w:val="solid" w:color="FFFFFF" w:fill="auto"/>
          </w:tcPr>
          <w:p w14:paraId="0F8A6030" w14:textId="77777777" w:rsidR="002C6338" w:rsidRDefault="002C6338" w:rsidP="007D6959">
            <w:pPr>
              <w:pStyle w:val="TAC"/>
              <w:rPr>
                <w:sz w:val="16"/>
                <w:szCs w:val="16"/>
              </w:rPr>
            </w:pPr>
            <w:r>
              <w:rPr>
                <w:sz w:val="16"/>
                <w:szCs w:val="16"/>
              </w:rPr>
              <w:t>2020-03</w:t>
            </w:r>
          </w:p>
        </w:tc>
        <w:tc>
          <w:tcPr>
            <w:tcW w:w="800" w:type="dxa"/>
            <w:shd w:val="solid" w:color="FFFFFF" w:fill="auto"/>
          </w:tcPr>
          <w:p w14:paraId="4A98B900" w14:textId="77777777" w:rsidR="002C6338" w:rsidRDefault="002C6338" w:rsidP="007D6959">
            <w:pPr>
              <w:pStyle w:val="TAL"/>
              <w:rPr>
                <w:sz w:val="16"/>
                <w:szCs w:val="16"/>
              </w:rPr>
            </w:pPr>
            <w:r>
              <w:rPr>
                <w:sz w:val="16"/>
                <w:szCs w:val="16"/>
              </w:rPr>
              <w:t>SP#87E</w:t>
            </w:r>
          </w:p>
        </w:tc>
        <w:tc>
          <w:tcPr>
            <w:tcW w:w="1046" w:type="dxa"/>
            <w:shd w:val="solid" w:color="FFFFFF" w:fill="auto"/>
          </w:tcPr>
          <w:p w14:paraId="5FFE0B3E" w14:textId="77777777" w:rsidR="002C6338" w:rsidRDefault="002C6338" w:rsidP="007D6959">
            <w:pPr>
              <w:pStyle w:val="TAC"/>
              <w:rPr>
                <w:sz w:val="16"/>
                <w:szCs w:val="16"/>
              </w:rPr>
            </w:pPr>
            <w:r>
              <w:rPr>
                <w:sz w:val="16"/>
                <w:szCs w:val="16"/>
              </w:rPr>
              <w:t>SP-200073</w:t>
            </w:r>
          </w:p>
        </w:tc>
        <w:tc>
          <w:tcPr>
            <w:tcW w:w="473" w:type="dxa"/>
            <w:shd w:val="solid" w:color="FFFFFF" w:fill="auto"/>
          </w:tcPr>
          <w:p w14:paraId="300225FC" w14:textId="77777777" w:rsidR="002C6338" w:rsidRDefault="002C6338" w:rsidP="007D6959">
            <w:pPr>
              <w:pStyle w:val="TAC"/>
              <w:rPr>
                <w:sz w:val="16"/>
                <w:szCs w:val="16"/>
              </w:rPr>
            </w:pPr>
            <w:r>
              <w:rPr>
                <w:sz w:val="16"/>
                <w:szCs w:val="16"/>
              </w:rPr>
              <w:t>0073</w:t>
            </w:r>
          </w:p>
        </w:tc>
        <w:tc>
          <w:tcPr>
            <w:tcW w:w="425" w:type="dxa"/>
            <w:shd w:val="solid" w:color="FFFFFF" w:fill="auto"/>
          </w:tcPr>
          <w:p w14:paraId="5D7813EE" w14:textId="77777777" w:rsidR="002C6338" w:rsidRDefault="002C6338" w:rsidP="007D6959">
            <w:pPr>
              <w:pStyle w:val="TAC"/>
              <w:rPr>
                <w:sz w:val="16"/>
                <w:szCs w:val="16"/>
              </w:rPr>
            </w:pPr>
            <w:r>
              <w:rPr>
                <w:sz w:val="16"/>
                <w:szCs w:val="16"/>
              </w:rPr>
              <w:t>2</w:t>
            </w:r>
          </w:p>
        </w:tc>
        <w:tc>
          <w:tcPr>
            <w:tcW w:w="425" w:type="dxa"/>
            <w:shd w:val="solid" w:color="FFFFFF" w:fill="auto"/>
          </w:tcPr>
          <w:p w14:paraId="62A17411" w14:textId="77777777" w:rsidR="002C6338" w:rsidRDefault="002C6338" w:rsidP="007D6959">
            <w:pPr>
              <w:pStyle w:val="TAC"/>
              <w:rPr>
                <w:sz w:val="16"/>
                <w:szCs w:val="16"/>
              </w:rPr>
            </w:pPr>
            <w:r>
              <w:rPr>
                <w:sz w:val="16"/>
                <w:szCs w:val="16"/>
              </w:rPr>
              <w:t>F</w:t>
            </w:r>
          </w:p>
        </w:tc>
        <w:tc>
          <w:tcPr>
            <w:tcW w:w="4962" w:type="dxa"/>
            <w:shd w:val="solid" w:color="FFFFFF" w:fill="auto"/>
          </w:tcPr>
          <w:p w14:paraId="66EE8B83" w14:textId="77777777" w:rsidR="002C6338" w:rsidRDefault="002C6338" w:rsidP="007D6959">
            <w:pPr>
              <w:pStyle w:val="TAL"/>
              <w:rPr>
                <w:sz w:val="16"/>
                <w:szCs w:val="16"/>
              </w:rPr>
            </w:pPr>
            <w:r>
              <w:rPr>
                <w:sz w:val="16"/>
                <w:szCs w:val="16"/>
              </w:rPr>
              <w:t>Correction of NR PC5 user plane protocol stack</w:t>
            </w:r>
          </w:p>
        </w:tc>
        <w:tc>
          <w:tcPr>
            <w:tcW w:w="708" w:type="dxa"/>
            <w:shd w:val="solid" w:color="FFFFFF" w:fill="auto"/>
          </w:tcPr>
          <w:p w14:paraId="686B0A89" w14:textId="77777777" w:rsidR="002C6338" w:rsidRDefault="002C6338" w:rsidP="007D6959">
            <w:pPr>
              <w:pStyle w:val="TAL"/>
              <w:rPr>
                <w:sz w:val="16"/>
                <w:szCs w:val="16"/>
              </w:rPr>
            </w:pPr>
            <w:r>
              <w:rPr>
                <w:sz w:val="16"/>
                <w:szCs w:val="16"/>
              </w:rPr>
              <w:t>16.2.0</w:t>
            </w:r>
          </w:p>
        </w:tc>
      </w:tr>
      <w:tr w:rsidR="002C6338" w:rsidRPr="00490934" w14:paraId="69F0962A" w14:textId="77777777" w:rsidTr="007D6959">
        <w:tc>
          <w:tcPr>
            <w:tcW w:w="800" w:type="dxa"/>
            <w:shd w:val="solid" w:color="FFFFFF" w:fill="auto"/>
          </w:tcPr>
          <w:p w14:paraId="67EB51BB" w14:textId="77777777" w:rsidR="002C6338" w:rsidRDefault="002C6338" w:rsidP="007D6959">
            <w:pPr>
              <w:pStyle w:val="TAC"/>
              <w:rPr>
                <w:sz w:val="16"/>
                <w:szCs w:val="16"/>
              </w:rPr>
            </w:pPr>
            <w:r>
              <w:rPr>
                <w:sz w:val="16"/>
                <w:szCs w:val="16"/>
              </w:rPr>
              <w:t>2020-03</w:t>
            </w:r>
          </w:p>
        </w:tc>
        <w:tc>
          <w:tcPr>
            <w:tcW w:w="800" w:type="dxa"/>
            <w:shd w:val="solid" w:color="FFFFFF" w:fill="auto"/>
          </w:tcPr>
          <w:p w14:paraId="49AB6B58" w14:textId="77777777" w:rsidR="002C6338" w:rsidRDefault="002C6338" w:rsidP="007D6959">
            <w:pPr>
              <w:pStyle w:val="TAL"/>
              <w:rPr>
                <w:sz w:val="16"/>
                <w:szCs w:val="16"/>
              </w:rPr>
            </w:pPr>
            <w:r>
              <w:rPr>
                <w:sz w:val="16"/>
                <w:szCs w:val="16"/>
              </w:rPr>
              <w:t>SP#87E</w:t>
            </w:r>
          </w:p>
        </w:tc>
        <w:tc>
          <w:tcPr>
            <w:tcW w:w="1046" w:type="dxa"/>
            <w:shd w:val="solid" w:color="FFFFFF" w:fill="auto"/>
          </w:tcPr>
          <w:p w14:paraId="5041E4D6" w14:textId="77777777" w:rsidR="002C6338" w:rsidRDefault="002C6338" w:rsidP="007D6959">
            <w:pPr>
              <w:pStyle w:val="TAC"/>
              <w:rPr>
                <w:sz w:val="16"/>
                <w:szCs w:val="16"/>
              </w:rPr>
            </w:pPr>
            <w:r>
              <w:rPr>
                <w:sz w:val="16"/>
                <w:szCs w:val="16"/>
              </w:rPr>
              <w:t>SP-200073</w:t>
            </w:r>
          </w:p>
        </w:tc>
        <w:tc>
          <w:tcPr>
            <w:tcW w:w="473" w:type="dxa"/>
            <w:shd w:val="solid" w:color="FFFFFF" w:fill="auto"/>
          </w:tcPr>
          <w:p w14:paraId="0AF4C5BB" w14:textId="77777777" w:rsidR="002C6338" w:rsidRDefault="002C6338" w:rsidP="007D6959">
            <w:pPr>
              <w:pStyle w:val="TAC"/>
              <w:rPr>
                <w:sz w:val="16"/>
                <w:szCs w:val="16"/>
              </w:rPr>
            </w:pPr>
            <w:r>
              <w:rPr>
                <w:sz w:val="16"/>
                <w:szCs w:val="16"/>
              </w:rPr>
              <w:t>0075</w:t>
            </w:r>
          </w:p>
        </w:tc>
        <w:tc>
          <w:tcPr>
            <w:tcW w:w="425" w:type="dxa"/>
            <w:shd w:val="solid" w:color="FFFFFF" w:fill="auto"/>
          </w:tcPr>
          <w:p w14:paraId="6B523E32" w14:textId="77777777" w:rsidR="002C6338" w:rsidRDefault="002C6338" w:rsidP="007D6959">
            <w:pPr>
              <w:pStyle w:val="TAC"/>
              <w:rPr>
                <w:sz w:val="16"/>
                <w:szCs w:val="16"/>
              </w:rPr>
            </w:pPr>
            <w:r>
              <w:rPr>
                <w:sz w:val="16"/>
                <w:szCs w:val="16"/>
              </w:rPr>
              <w:t xml:space="preserve">2 </w:t>
            </w:r>
          </w:p>
        </w:tc>
        <w:tc>
          <w:tcPr>
            <w:tcW w:w="425" w:type="dxa"/>
            <w:shd w:val="solid" w:color="FFFFFF" w:fill="auto"/>
          </w:tcPr>
          <w:p w14:paraId="4D28E4E5" w14:textId="77777777" w:rsidR="002C6338" w:rsidRDefault="002C6338" w:rsidP="007D6959">
            <w:pPr>
              <w:pStyle w:val="TAC"/>
              <w:rPr>
                <w:sz w:val="16"/>
                <w:szCs w:val="16"/>
              </w:rPr>
            </w:pPr>
            <w:r>
              <w:rPr>
                <w:sz w:val="16"/>
                <w:szCs w:val="16"/>
              </w:rPr>
              <w:t>F</w:t>
            </w:r>
          </w:p>
        </w:tc>
        <w:tc>
          <w:tcPr>
            <w:tcW w:w="4962" w:type="dxa"/>
            <w:shd w:val="solid" w:color="FFFFFF" w:fill="auto"/>
          </w:tcPr>
          <w:p w14:paraId="34E21237" w14:textId="77777777" w:rsidR="002C6338" w:rsidRDefault="002C6338" w:rsidP="007D6959">
            <w:pPr>
              <w:pStyle w:val="TAL"/>
              <w:rPr>
                <w:sz w:val="16"/>
                <w:szCs w:val="16"/>
              </w:rPr>
            </w:pPr>
            <w:r>
              <w:rPr>
                <w:sz w:val="16"/>
                <w:szCs w:val="16"/>
              </w:rPr>
              <w:t>Update of PC5 Link Identifier description</w:t>
            </w:r>
          </w:p>
        </w:tc>
        <w:tc>
          <w:tcPr>
            <w:tcW w:w="708" w:type="dxa"/>
            <w:shd w:val="solid" w:color="FFFFFF" w:fill="auto"/>
          </w:tcPr>
          <w:p w14:paraId="5FE18678" w14:textId="77777777" w:rsidR="002C6338" w:rsidRDefault="002C6338" w:rsidP="007D6959">
            <w:pPr>
              <w:pStyle w:val="TAL"/>
              <w:rPr>
                <w:sz w:val="16"/>
                <w:szCs w:val="16"/>
              </w:rPr>
            </w:pPr>
            <w:r>
              <w:rPr>
                <w:sz w:val="16"/>
                <w:szCs w:val="16"/>
              </w:rPr>
              <w:t>16.2.0</w:t>
            </w:r>
          </w:p>
        </w:tc>
      </w:tr>
      <w:tr w:rsidR="002C6338" w:rsidRPr="00490934" w14:paraId="030F7DCA" w14:textId="77777777" w:rsidTr="007D6959">
        <w:tc>
          <w:tcPr>
            <w:tcW w:w="800" w:type="dxa"/>
            <w:shd w:val="solid" w:color="FFFFFF" w:fill="auto"/>
          </w:tcPr>
          <w:p w14:paraId="4DBDAAAA" w14:textId="77777777" w:rsidR="002C6338" w:rsidRDefault="002C6338" w:rsidP="007D6959">
            <w:pPr>
              <w:pStyle w:val="TAC"/>
              <w:rPr>
                <w:sz w:val="16"/>
                <w:szCs w:val="16"/>
              </w:rPr>
            </w:pPr>
            <w:r>
              <w:rPr>
                <w:sz w:val="16"/>
                <w:szCs w:val="16"/>
              </w:rPr>
              <w:t>2020-03</w:t>
            </w:r>
          </w:p>
        </w:tc>
        <w:tc>
          <w:tcPr>
            <w:tcW w:w="800" w:type="dxa"/>
            <w:shd w:val="solid" w:color="FFFFFF" w:fill="auto"/>
          </w:tcPr>
          <w:p w14:paraId="00491AB2" w14:textId="77777777" w:rsidR="002C6338" w:rsidRDefault="002C6338" w:rsidP="007D6959">
            <w:pPr>
              <w:pStyle w:val="TAL"/>
              <w:rPr>
                <w:sz w:val="16"/>
                <w:szCs w:val="16"/>
              </w:rPr>
            </w:pPr>
            <w:r>
              <w:rPr>
                <w:sz w:val="16"/>
                <w:szCs w:val="16"/>
              </w:rPr>
              <w:t>SP#87E</w:t>
            </w:r>
          </w:p>
        </w:tc>
        <w:tc>
          <w:tcPr>
            <w:tcW w:w="1046" w:type="dxa"/>
            <w:shd w:val="solid" w:color="FFFFFF" w:fill="auto"/>
          </w:tcPr>
          <w:p w14:paraId="0F91D777" w14:textId="77777777" w:rsidR="002C6338" w:rsidRDefault="002C6338" w:rsidP="007D6959">
            <w:pPr>
              <w:pStyle w:val="TAC"/>
              <w:rPr>
                <w:sz w:val="16"/>
                <w:szCs w:val="16"/>
              </w:rPr>
            </w:pPr>
            <w:r>
              <w:rPr>
                <w:sz w:val="16"/>
                <w:szCs w:val="16"/>
              </w:rPr>
              <w:t>SP-200073</w:t>
            </w:r>
          </w:p>
        </w:tc>
        <w:tc>
          <w:tcPr>
            <w:tcW w:w="473" w:type="dxa"/>
            <w:shd w:val="solid" w:color="FFFFFF" w:fill="auto"/>
          </w:tcPr>
          <w:p w14:paraId="69039791" w14:textId="77777777" w:rsidR="002C6338" w:rsidRDefault="002C6338" w:rsidP="007D6959">
            <w:pPr>
              <w:pStyle w:val="TAC"/>
              <w:rPr>
                <w:sz w:val="16"/>
                <w:szCs w:val="16"/>
              </w:rPr>
            </w:pPr>
            <w:r>
              <w:rPr>
                <w:sz w:val="16"/>
                <w:szCs w:val="16"/>
              </w:rPr>
              <w:t>0076</w:t>
            </w:r>
          </w:p>
        </w:tc>
        <w:tc>
          <w:tcPr>
            <w:tcW w:w="425" w:type="dxa"/>
            <w:shd w:val="solid" w:color="FFFFFF" w:fill="auto"/>
          </w:tcPr>
          <w:p w14:paraId="49DA8BBE" w14:textId="77777777" w:rsidR="002C6338" w:rsidRDefault="002C6338" w:rsidP="007D6959">
            <w:pPr>
              <w:pStyle w:val="TAC"/>
              <w:rPr>
                <w:sz w:val="16"/>
                <w:szCs w:val="16"/>
              </w:rPr>
            </w:pPr>
            <w:r>
              <w:rPr>
                <w:sz w:val="16"/>
                <w:szCs w:val="16"/>
              </w:rPr>
              <w:t>1</w:t>
            </w:r>
          </w:p>
        </w:tc>
        <w:tc>
          <w:tcPr>
            <w:tcW w:w="425" w:type="dxa"/>
            <w:shd w:val="solid" w:color="FFFFFF" w:fill="auto"/>
          </w:tcPr>
          <w:p w14:paraId="602FE3EB" w14:textId="77777777" w:rsidR="002C6338" w:rsidRDefault="002C6338" w:rsidP="007D6959">
            <w:pPr>
              <w:pStyle w:val="TAC"/>
              <w:rPr>
                <w:sz w:val="16"/>
                <w:szCs w:val="16"/>
              </w:rPr>
            </w:pPr>
            <w:r>
              <w:rPr>
                <w:sz w:val="16"/>
                <w:szCs w:val="16"/>
              </w:rPr>
              <w:t>F</w:t>
            </w:r>
          </w:p>
        </w:tc>
        <w:tc>
          <w:tcPr>
            <w:tcW w:w="4962" w:type="dxa"/>
            <w:shd w:val="solid" w:color="FFFFFF" w:fill="auto"/>
          </w:tcPr>
          <w:p w14:paraId="28479DCB" w14:textId="77777777" w:rsidR="002C6338" w:rsidRDefault="002C6338" w:rsidP="007D6959">
            <w:pPr>
              <w:pStyle w:val="TAL"/>
              <w:rPr>
                <w:sz w:val="16"/>
                <w:szCs w:val="16"/>
              </w:rPr>
            </w:pPr>
            <w:r>
              <w:rPr>
                <w:sz w:val="16"/>
                <w:szCs w:val="16"/>
              </w:rPr>
              <w:t>Correction of set of configuration parameters in the precedence of the V2X configuration parameters</w:t>
            </w:r>
          </w:p>
        </w:tc>
        <w:tc>
          <w:tcPr>
            <w:tcW w:w="708" w:type="dxa"/>
            <w:shd w:val="solid" w:color="FFFFFF" w:fill="auto"/>
          </w:tcPr>
          <w:p w14:paraId="5E7D2C0B" w14:textId="77777777" w:rsidR="002C6338" w:rsidRDefault="002C6338" w:rsidP="007D6959">
            <w:pPr>
              <w:pStyle w:val="TAL"/>
              <w:rPr>
                <w:sz w:val="16"/>
                <w:szCs w:val="16"/>
              </w:rPr>
            </w:pPr>
            <w:r>
              <w:rPr>
                <w:sz w:val="16"/>
                <w:szCs w:val="16"/>
              </w:rPr>
              <w:t>16.2.0</w:t>
            </w:r>
          </w:p>
        </w:tc>
      </w:tr>
      <w:tr w:rsidR="002C6338" w:rsidRPr="00490934" w14:paraId="2E69A41F" w14:textId="77777777" w:rsidTr="007D6959">
        <w:tc>
          <w:tcPr>
            <w:tcW w:w="800" w:type="dxa"/>
            <w:shd w:val="solid" w:color="FFFFFF" w:fill="auto"/>
          </w:tcPr>
          <w:p w14:paraId="04594F0E" w14:textId="77777777" w:rsidR="002C6338" w:rsidRDefault="002C6338" w:rsidP="007D6959">
            <w:pPr>
              <w:pStyle w:val="TAC"/>
              <w:rPr>
                <w:sz w:val="16"/>
                <w:szCs w:val="16"/>
              </w:rPr>
            </w:pPr>
            <w:r>
              <w:rPr>
                <w:sz w:val="16"/>
                <w:szCs w:val="16"/>
              </w:rPr>
              <w:t>2020-03</w:t>
            </w:r>
          </w:p>
        </w:tc>
        <w:tc>
          <w:tcPr>
            <w:tcW w:w="800" w:type="dxa"/>
            <w:shd w:val="solid" w:color="FFFFFF" w:fill="auto"/>
          </w:tcPr>
          <w:p w14:paraId="713A870E" w14:textId="77777777" w:rsidR="002C6338" w:rsidRDefault="002C6338" w:rsidP="007D6959">
            <w:pPr>
              <w:pStyle w:val="TAL"/>
              <w:rPr>
                <w:sz w:val="16"/>
                <w:szCs w:val="16"/>
              </w:rPr>
            </w:pPr>
            <w:r>
              <w:rPr>
                <w:sz w:val="16"/>
                <w:szCs w:val="16"/>
              </w:rPr>
              <w:t>SP#87E</w:t>
            </w:r>
          </w:p>
        </w:tc>
        <w:tc>
          <w:tcPr>
            <w:tcW w:w="1046" w:type="dxa"/>
            <w:shd w:val="solid" w:color="FFFFFF" w:fill="auto"/>
          </w:tcPr>
          <w:p w14:paraId="6D5C130B" w14:textId="77777777" w:rsidR="002C6338" w:rsidRDefault="002C6338" w:rsidP="007D6959">
            <w:pPr>
              <w:pStyle w:val="TAC"/>
              <w:rPr>
                <w:sz w:val="16"/>
                <w:szCs w:val="16"/>
              </w:rPr>
            </w:pPr>
            <w:r>
              <w:rPr>
                <w:sz w:val="16"/>
                <w:szCs w:val="16"/>
              </w:rPr>
              <w:t>SP-200073</w:t>
            </w:r>
          </w:p>
        </w:tc>
        <w:tc>
          <w:tcPr>
            <w:tcW w:w="473" w:type="dxa"/>
            <w:shd w:val="solid" w:color="FFFFFF" w:fill="auto"/>
          </w:tcPr>
          <w:p w14:paraId="00537E5E" w14:textId="77777777" w:rsidR="002C6338" w:rsidRDefault="002C6338" w:rsidP="007D6959">
            <w:pPr>
              <w:pStyle w:val="TAC"/>
              <w:rPr>
                <w:sz w:val="16"/>
                <w:szCs w:val="16"/>
              </w:rPr>
            </w:pPr>
            <w:r>
              <w:rPr>
                <w:sz w:val="16"/>
                <w:szCs w:val="16"/>
              </w:rPr>
              <w:t>0077</w:t>
            </w:r>
          </w:p>
        </w:tc>
        <w:tc>
          <w:tcPr>
            <w:tcW w:w="425" w:type="dxa"/>
            <w:shd w:val="solid" w:color="FFFFFF" w:fill="auto"/>
          </w:tcPr>
          <w:p w14:paraId="1E2388E2" w14:textId="77777777" w:rsidR="002C6338" w:rsidRDefault="002C6338" w:rsidP="007D6959">
            <w:pPr>
              <w:pStyle w:val="TAC"/>
              <w:rPr>
                <w:sz w:val="16"/>
                <w:szCs w:val="16"/>
              </w:rPr>
            </w:pPr>
            <w:r>
              <w:rPr>
                <w:sz w:val="16"/>
                <w:szCs w:val="16"/>
              </w:rPr>
              <w:t>2</w:t>
            </w:r>
          </w:p>
        </w:tc>
        <w:tc>
          <w:tcPr>
            <w:tcW w:w="425" w:type="dxa"/>
            <w:shd w:val="solid" w:color="FFFFFF" w:fill="auto"/>
          </w:tcPr>
          <w:p w14:paraId="54470A70" w14:textId="77777777" w:rsidR="002C6338" w:rsidRDefault="002C6338" w:rsidP="007D6959">
            <w:pPr>
              <w:pStyle w:val="TAC"/>
              <w:rPr>
                <w:sz w:val="16"/>
                <w:szCs w:val="16"/>
              </w:rPr>
            </w:pPr>
            <w:r>
              <w:rPr>
                <w:sz w:val="16"/>
                <w:szCs w:val="16"/>
              </w:rPr>
              <w:t>F</w:t>
            </w:r>
          </w:p>
        </w:tc>
        <w:tc>
          <w:tcPr>
            <w:tcW w:w="4962" w:type="dxa"/>
            <w:shd w:val="solid" w:color="FFFFFF" w:fill="auto"/>
          </w:tcPr>
          <w:p w14:paraId="446845BA" w14:textId="77777777" w:rsidR="002C6338" w:rsidRDefault="002C6338" w:rsidP="007D6959">
            <w:pPr>
              <w:pStyle w:val="TAL"/>
              <w:rPr>
                <w:sz w:val="16"/>
                <w:szCs w:val="16"/>
              </w:rPr>
            </w:pPr>
            <w:r>
              <w:rPr>
                <w:sz w:val="16"/>
                <w:szCs w:val="16"/>
              </w:rPr>
              <w:t>Support of keep-alive signalling for unicast layer-2 link</w:t>
            </w:r>
          </w:p>
        </w:tc>
        <w:tc>
          <w:tcPr>
            <w:tcW w:w="708" w:type="dxa"/>
            <w:shd w:val="solid" w:color="FFFFFF" w:fill="auto"/>
          </w:tcPr>
          <w:p w14:paraId="6F47BEA5" w14:textId="77777777" w:rsidR="002C6338" w:rsidRDefault="002C6338" w:rsidP="007D6959">
            <w:pPr>
              <w:pStyle w:val="TAL"/>
              <w:rPr>
                <w:sz w:val="16"/>
                <w:szCs w:val="16"/>
              </w:rPr>
            </w:pPr>
            <w:r>
              <w:rPr>
                <w:sz w:val="16"/>
                <w:szCs w:val="16"/>
              </w:rPr>
              <w:t>16.2.0</w:t>
            </w:r>
          </w:p>
        </w:tc>
      </w:tr>
      <w:tr w:rsidR="002C6338" w:rsidRPr="00490934" w14:paraId="74BA9AF0" w14:textId="77777777" w:rsidTr="007D6959">
        <w:tc>
          <w:tcPr>
            <w:tcW w:w="800" w:type="dxa"/>
            <w:shd w:val="solid" w:color="FFFFFF" w:fill="auto"/>
          </w:tcPr>
          <w:p w14:paraId="25CA0D8F" w14:textId="77777777" w:rsidR="002C6338" w:rsidRDefault="002C6338" w:rsidP="007D6959">
            <w:pPr>
              <w:pStyle w:val="TAC"/>
              <w:rPr>
                <w:sz w:val="16"/>
                <w:szCs w:val="16"/>
              </w:rPr>
            </w:pPr>
            <w:r>
              <w:rPr>
                <w:sz w:val="16"/>
                <w:szCs w:val="16"/>
              </w:rPr>
              <w:t>2020-03</w:t>
            </w:r>
          </w:p>
        </w:tc>
        <w:tc>
          <w:tcPr>
            <w:tcW w:w="800" w:type="dxa"/>
            <w:shd w:val="solid" w:color="FFFFFF" w:fill="auto"/>
          </w:tcPr>
          <w:p w14:paraId="5376E7B0" w14:textId="77777777" w:rsidR="002C6338" w:rsidRDefault="002C6338" w:rsidP="007D6959">
            <w:pPr>
              <w:pStyle w:val="TAL"/>
              <w:rPr>
                <w:sz w:val="16"/>
                <w:szCs w:val="16"/>
              </w:rPr>
            </w:pPr>
            <w:r>
              <w:rPr>
                <w:sz w:val="16"/>
                <w:szCs w:val="16"/>
              </w:rPr>
              <w:t>SP#87E</w:t>
            </w:r>
          </w:p>
        </w:tc>
        <w:tc>
          <w:tcPr>
            <w:tcW w:w="1046" w:type="dxa"/>
            <w:shd w:val="solid" w:color="FFFFFF" w:fill="auto"/>
          </w:tcPr>
          <w:p w14:paraId="13A32262" w14:textId="77777777" w:rsidR="002C6338" w:rsidRDefault="002C6338" w:rsidP="007D6959">
            <w:pPr>
              <w:pStyle w:val="TAC"/>
              <w:rPr>
                <w:sz w:val="16"/>
                <w:szCs w:val="16"/>
              </w:rPr>
            </w:pPr>
            <w:r>
              <w:rPr>
                <w:sz w:val="16"/>
                <w:szCs w:val="16"/>
              </w:rPr>
              <w:t>SP-200073</w:t>
            </w:r>
          </w:p>
        </w:tc>
        <w:tc>
          <w:tcPr>
            <w:tcW w:w="473" w:type="dxa"/>
            <w:shd w:val="solid" w:color="FFFFFF" w:fill="auto"/>
          </w:tcPr>
          <w:p w14:paraId="746ABC1A" w14:textId="77777777" w:rsidR="002C6338" w:rsidRDefault="002C6338" w:rsidP="007D6959">
            <w:pPr>
              <w:pStyle w:val="TAC"/>
              <w:rPr>
                <w:sz w:val="16"/>
                <w:szCs w:val="16"/>
              </w:rPr>
            </w:pPr>
            <w:r>
              <w:rPr>
                <w:sz w:val="16"/>
                <w:szCs w:val="16"/>
              </w:rPr>
              <w:t>0078</w:t>
            </w:r>
          </w:p>
        </w:tc>
        <w:tc>
          <w:tcPr>
            <w:tcW w:w="425" w:type="dxa"/>
            <w:shd w:val="solid" w:color="FFFFFF" w:fill="auto"/>
          </w:tcPr>
          <w:p w14:paraId="3DBF1B9F" w14:textId="77777777" w:rsidR="002C6338" w:rsidRDefault="002C6338" w:rsidP="007D6959">
            <w:pPr>
              <w:pStyle w:val="TAC"/>
              <w:rPr>
                <w:sz w:val="16"/>
                <w:szCs w:val="16"/>
              </w:rPr>
            </w:pPr>
            <w:r>
              <w:rPr>
                <w:sz w:val="16"/>
                <w:szCs w:val="16"/>
              </w:rPr>
              <w:t>-</w:t>
            </w:r>
          </w:p>
        </w:tc>
        <w:tc>
          <w:tcPr>
            <w:tcW w:w="425" w:type="dxa"/>
            <w:shd w:val="solid" w:color="FFFFFF" w:fill="auto"/>
          </w:tcPr>
          <w:p w14:paraId="67936512" w14:textId="77777777" w:rsidR="002C6338" w:rsidRDefault="002C6338" w:rsidP="007D6959">
            <w:pPr>
              <w:pStyle w:val="TAC"/>
              <w:rPr>
                <w:sz w:val="16"/>
                <w:szCs w:val="16"/>
              </w:rPr>
            </w:pPr>
            <w:r>
              <w:rPr>
                <w:sz w:val="16"/>
                <w:szCs w:val="16"/>
              </w:rPr>
              <w:t>F</w:t>
            </w:r>
          </w:p>
        </w:tc>
        <w:tc>
          <w:tcPr>
            <w:tcW w:w="4962" w:type="dxa"/>
            <w:shd w:val="solid" w:color="FFFFFF" w:fill="auto"/>
          </w:tcPr>
          <w:p w14:paraId="1C995A3A" w14:textId="77777777" w:rsidR="002C6338" w:rsidRDefault="002C6338" w:rsidP="007D6959">
            <w:pPr>
              <w:pStyle w:val="TAL"/>
              <w:rPr>
                <w:sz w:val="16"/>
                <w:szCs w:val="16"/>
              </w:rPr>
            </w:pPr>
            <w:r>
              <w:rPr>
                <w:sz w:val="16"/>
                <w:szCs w:val="16"/>
              </w:rPr>
              <w:t>Clarification on the L2 ID used for the security establishment procedures</w:t>
            </w:r>
          </w:p>
        </w:tc>
        <w:tc>
          <w:tcPr>
            <w:tcW w:w="708" w:type="dxa"/>
            <w:shd w:val="solid" w:color="FFFFFF" w:fill="auto"/>
          </w:tcPr>
          <w:p w14:paraId="4227321F" w14:textId="77777777" w:rsidR="002C6338" w:rsidRDefault="002C6338" w:rsidP="007D6959">
            <w:pPr>
              <w:pStyle w:val="TAL"/>
              <w:rPr>
                <w:sz w:val="16"/>
                <w:szCs w:val="16"/>
              </w:rPr>
            </w:pPr>
            <w:r>
              <w:rPr>
                <w:sz w:val="16"/>
                <w:szCs w:val="16"/>
              </w:rPr>
              <w:t>16.2.0</w:t>
            </w:r>
          </w:p>
        </w:tc>
      </w:tr>
      <w:tr w:rsidR="002C6338" w:rsidRPr="00490934" w14:paraId="35120D71" w14:textId="77777777" w:rsidTr="007D6959">
        <w:tc>
          <w:tcPr>
            <w:tcW w:w="800" w:type="dxa"/>
            <w:shd w:val="solid" w:color="FFFFFF" w:fill="auto"/>
          </w:tcPr>
          <w:p w14:paraId="35D6D490" w14:textId="77777777" w:rsidR="002C6338" w:rsidRDefault="002C6338" w:rsidP="007D6959">
            <w:pPr>
              <w:pStyle w:val="TAC"/>
              <w:rPr>
                <w:sz w:val="16"/>
                <w:szCs w:val="16"/>
              </w:rPr>
            </w:pPr>
            <w:r>
              <w:rPr>
                <w:sz w:val="16"/>
                <w:szCs w:val="16"/>
              </w:rPr>
              <w:t>2020-03</w:t>
            </w:r>
          </w:p>
        </w:tc>
        <w:tc>
          <w:tcPr>
            <w:tcW w:w="800" w:type="dxa"/>
            <w:shd w:val="solid" w:color="FFFFFF" w:fill="auto"/>
          </w:tcPr>
          <w:p w14:paraId="0DA55708" w14:textId="77777777" w:rsidR="002C6338" w:rsidRDefault="002C6338" w:rsidP="007D6959">
            <w:pPr>
              <w:pStyle w:val="TAL"/>
              <w:rPr>
                <w:sz w:val="16"/>
                <w:szCs w:val="16"/>
              </w:rPr>
            </w:pPr>
            <w:r>
              <w:rPr>
                <w:sz w:val="16"/>
                <w:szCs w:val="16"/>
              </w:rPr>
              <w:t>SP#87E</w:t>
            </w:r>
          </w:p>
        </w:tc>
        <w:tc>
          <w:tcPr>
            <w:tcW w:w="1046" w:type="dxa"/>
            <w:shd w:val="solid" w:color="FFFFFF" w:fill="auto"/>
          </w:tcPr>
          <w:p w14:paraId="1B0882A9" w14:textId="77777777" w:rsidR="002C6338" w:rsidRDefault="002C6338" w:rsidP="007D6959">
            <w:pPr>
              <w:pStyle w:val="TAC"/>
              <w:rPr>
                <w:sz w:val="16"/>
                <w:szCs w:val="16"/>
              </w:rPr>
            </w:pPr>
            <w:r>
              <w:rPr>
                <w:sz w:val="16"/>
                <w:szCs w:val="16"/>
              </w:rPr>
              <w:t>SP-200073</w:t>
            </w:r>
          </w:p>
        </w:tc>
        <w:tc>
          <w:tcPr>
            <w:tcW w:w="473" w:type="dxa"/>
            <w:shd w:val="solid" w:color="FFFFFF" w:fill="auto"/>
          </w:tcPr>
          <w:p w14:paraId="30893C13" w14:textId="77777777" w:rsidR="002C6338" w:rsidRDefault="002C6338" w:rsidP="007D6959">
            <w:pPr>
              <w:pStyle w:val="TAC"/>
              <w:rPr>
                <w:sz w:val="16"/>
                <w:szCs w:val="16"/>
              </w:rPr>
            </w:pPr>
            <w:r>
              <w:rPr>
                <w:sz w:val="16"/>
                <w:szCs w:val="16"/>
              </w:rPr>
              <w:t>0084</w:t>
            </w:r>
          </w:p>
        </w:tc>
        <w:tc>
          <w:tcPr>
            <w:tcW w:w="425" w:type="dxa"/>
            <w:shd w:val="solid" w:color="FFFFFF" w:fill="auto"/>
          </w:tcPr>
          <w:p w14:paraId="1BD284F7" w14:textId="77777777" w:rsidR="002C6338" w:rsidRDefault="002C6338" w:rsidP="007D6959">
            <w:pPr>
              <w:pStyle w:val="TAC"/>
              <w:rPr>
                <w:sz w:val="16"/>
                <w:szCs w:val="16"/>
              </w:rPr>
            </w:pPr>
            <w:r>
              <w:rPr>
                <w:sz w:val="16"/>
                <w:szCs w:val="16"/>
              </w:rPr>
              <w:t>2</w:t>
            </w:r>
          </w:p>
        </w:tc>
        <w:tc>
          <w:tcPr>
            <w:tcW w:w="425" w:type="dxa"/>
            <w:shd w:val="solid" w:color="FFFFFF" w:fill="auto"/>
          </w:tcPr>
          <w:p w14:paraId="7643A5F5" w14:textId="77777777" w:rsidR="002C6338" w:rsidRDefault="002C6338" w:rsidP="007D6959">
            <w:pPr>
              <w:pStyle w:val="TAC"/>
              <w:rPr>
                <w:sz w:val="16"/>
                <w:szCs w:val="16"/>
              </w:rPr>
            </w:pPr>
            <w:r>
              <w:rPr>
                <w:sz w:val="16"/>
                <w:szCs w:val="16"/>
              </w:rPr>
              <w:t>F</w:t>
            </w:r>
          </w:p>
        </w:tc>
        <w:tc>
          <w:tcPr>
            <w:tcW w:w="4962" w:type="dxa"/>
            <w:shd w:val="solid" w:color="FFFFFF" w:fill="auto"/>
          </w:tcPr>
          <w:p w14:paraId="1C42AAFB" w14:textId="77777777" w:rsidR="002C6338" w:rsidRDefault="002C6338" w:rsidP="007D6959">
            <w:pPr>
              <w:pStyle w:val="TAL"/>
              <w:rPr>
                <w:sz w:val="16"/>
                <w:szCs w:val="16"/>
              </w:rPr>
            </w:pPr>
            <w:r>
              <w:rPr>
                <w:sz w:val="16"/>
                <w:szCs w:val="16"/>
              </w:rPr>
              <w:t>PC5 QoS handling for network scheduled operation mode</w:t>
            </w:r>
          </w:p>
        </w:tc>
        <w:tc>
          <w:tcPr>
            <w:tcW w:w="708" w:type="dxa"/>
            <w:shd w:val="solid" w:color="FFFFFF" w:fill="auto"/>
          </w:tcPr>
          <w:p w14:paraId="44A62624" w14:textId="77777777" w:rsidR="002C6338" w:rsidRDefault="002C6338" w:rsidP="007D6959">
            <w:pPr>
              <w:pStyle w:val="TAL"/>
              <w:rPr>
                <w:sz w:val="16"/>
                <w:szCs w:val="16"/>
              </w:rPr>
            </w:pPr>
            <w:r>
              <w:rPr>
                <w:sz w:val="16"/>
                <w:szCs w:val="16"/>
              </w:rPr>
              <w:t>16.2.0</w:t>
            </w:r>
          </w:p>
        </w:tc>
      </w:tr>
      <w:tr w:rsidR="002C6338" w:rsidRPr="00490934" w14:paraId="7B2FB10C" w14:textId="77777777" w:rsidTr="007D6959">
        <w:tc>
          <w:tcPr>
            <w:tcW w:w="800" w:type="dxa"/>
            <w:shd w:val="solid" w:color="FFFFFF" w:fill="auto"/>
          </w:tcPr>
          <w:p w14:paraId="109A8424" w14:textId="77777777" w:rsidR="002C6338" w:rsidRDefault="002C6338" w:rsidP="007D6959">
            <w:pPr>
              <w:pStyle w:val="TAC"/>
              <w:rPr>
                <w:sz w:val="16"/>
                <w:szCs w:val="16"/>
              </w:rPr>
            </w:pPr>
            <w:r>
              <w:rPr>
                <w:sz w:val="16"/>
                <w:szCs w:val="16"/>
              </w:rPr>
              <w:t>2020-03</w:t>
            </w:r>
          </w:p>
        </w:tc>
        <w:tc>
          <w:tcPr>
            <w:tcW w:w="800" w:type="dxa"/>
            <w:shd w:val="solid" w:color="FFFFFF" w:fill="auto"/>
          </w:tcPr>
          <w:p w14:paraId="12CC15A0" w14:textId="77777777" w:rsidR="002C6338" w:rsidRDefault="002C6338" w:rsidP="007D6959">
            <w:pPr>
              <w:pStyle w:val="TAL"/>
              <w:rPr>
                <w:sz w:val="16"/>
                <w:szCs w:val="16"/>
              </w:rPr>
            </w:pPr>
            <w:r>
              <w:rPr>
                <w:sz w:val="16"/>
                <w:szCs w:val="16"/>
              </w:rPr>
              <w:t>SP#87E</w:t>
            </w:r>
          </w:p>
        </w:tc>
        <w:tc>
          <w:tcPr>
            <w:tcW w:w="1046" w:type="dxa"/>
            <w:shd w:val="solid" w:color="FFFFFF" w:fill="auto"/>
          </w:tcPr>
          <w:p w14:paraId="3A66459C" w14:textId="77777777" w:rsidR="002C6338" w:rsidRDefault="002C6338" w:rsidP="007D6959">
            <w:pPr>
              <w:pStyle w:val="TAC"/>
              <w:rPr>
                <w:sz w:val="16"/>
                <w:szCs w:val="16"/>
              </w:rPr>
            </w:pPr>
            <w:r>
              <w:rPr>
                <w:sz w:val="16"/>
                <w:szCs w:val="16"/>
              </w:rPr>
              <w:t>SP-200073</w:t>
            </w:r>
          </w:p>
        </w:tc>
        <w:tc>
          <w:tcPr>
            <w:tcW w:w="473" w:type="dxa"/>
            <w:shd w:val="solid" w:color="FFFFFF" w:fill="auto"/>
          </w:tcPr>
          <w:p w14:paraId="00894B24" w14:textId="77777777" w:rsidR="002C6338" w:rsidRDefault="002C6338" w:rsidP="007D6959">
            <w:pPr>
              <w:pStyle w:val="TAC"/>
              <w:rPr>
                <w:sz w:val="16"/>
                <w:szCs w:val="16"/>
              </w:rPr>
            </w:pPr>
            <w:r>
              <w:rPr>
                <w:sz w:val="16"/>
                <w:szCs w:val="16"/>
              </w:rPr>
              <w:t>0086</w:t>
            </w:r>
          </w:p>
        </w:tc>
        <w:tc>
          <w:tcPr>
            <w:tcW w:w="425" w:type="dxa"/>
            <w:shd w:val="solid" w:color="FFFFFF" w:fill="auto"/>
          </w:tcPr>
          <w:p w14:paraId="2E1452E9" w14:textId="77777777" w:rsidR="002C6338" w:rsidRDefault="002C6338" w:rsidP="007D6959">
            <w:pPr>
              <w:pStyle w:val="TAC"/>
              <w:rPr>
                <w:sz w:val="16"/>
                <w:szCs w:val="16"/>
              </w:rPr>
            </w:pPr>
            <w:r>
              <w:rPr>
                <w:sz w:val="16"/>
                <w:szCs w:val="16"/>
              </w:rPr>
              <w:t>1</w:t>
            </w:r>
          </w:p>
        </w:tc>
        <w:tc>
          <w:tcPr>
            <w:tcW w:w="425" w:type="dxa"/>
            <w:shd w:val="solid" w:color="FFFFFF" w:fill="auto"/>
          </w:tcPr>
          <w:p w14:paraId="5CBD7C47" w14:textId="77777777" w:rsidR="002C6338" w:rsidRDefault="002C6338" w:rsidP="007D6959">
            <w:pPr>
              <w:pStyle w:val="TAC"/>
              <w:rPr>
                <w:sz w:val="16"/>
                <w:szCs w:val="16"/>
              </w:rPr>
            </w:pPr>
            <w:r>
              <w:rPr>
                <w:sz w:val="16"/>
                <w:szCs w:val="16"/>
              </w:rPr>
              <w:t>F</w:t>
            </w:r>
          </w:p>
        </w:tc>
        <w:tc>
          <w:tcPr>
            <w:tcW w:w="4962" w:type="dxa"/>
            <w:shd w:val="solid" w:color="FFFFFF" w:fill="auto"/>
          </w:tcPr>
          <w:p w14:paraId="6C5587A5" w14:textId="77777777" w:rsidR="002C6338" w:rsidRDefault="002C6338" w:rsidP="007D6959">
            <w:pPr>
              <w:pStyle w:val="TAL"/>
              <w:rPr>
                <w:sz w:val="16"/>
                <w:szCs w:val="16"/>
              </w:rPr>
            </w:pPr>
            <w:r>
              <w:rPr>
                <w:sz w:val="16"/>
                <w:szCs w:val="16"/>
              </w:rPr>
              <w:t>Update of Link identifier update for unicast link procedure</w:t>
            </w:r>
          </w:p>
        </w:tc>
        <w:tc>
          <w:tcPr>
            <w:tcW w:w="708" w:type="dxa"/>
            <w:shd w:val="solid" w:color="FFFFFF" w:fill="auto"/>
          </w:tcPr>
          <w:p w14:paraId="2841B0FD" w14:textId="77777777" w:rsidR="002C6338" w:rsidRDefault="002C6338" w:rsidP="007D6959">
            <w:pPr>
              <w:pStyle w:val="TAL"/>
              <w:rPr>
                <w:sz w:val="16"/>
                <w:szCs w:val="16"/>
              </w:rPr>
            </w:pPr>
            <w:r>
              <w:rPr>
                <w:sz w:val="16"/>
                <w:szCs w:val="16"/>
              </w:rPr>
              <w:t>16.2.0</w:t>
            </w:r>
          </w:p>
        </w:tc>
      </w:tr>
      <w:tr w:rsidR="002C6338" w:rsidRPr="00490934" w14:paraId="76AE724F" w14:textId="77777777" w:rsidTr="007D6959">
        <w:tc>
          <w:tcPr>
            <w:tcW w:w="800" w:type="dxa"/>
            <w:shd w:val="solid" w:color="FFFFFF" w:fill="auto"/>
          </w:tcPr>
          <w:p w14:paraId="6FA82313" w14:textId="77777777" w:rsidR="002C6338" w:rsidRDefault="002C6338" w:rsidP="007D6959">
            <w:pPr>
              <w:pStyle w:val="TAC"/>
              <w:rPr>
                <w:sz w:val="16"/>
                <w:szCs w:val="16"/>
              </w:rPr>
            </w:pPr>
            <w:r>
              <w:rPr>
                <w:sz w:val="16"/>
                <w:szCs w:val="16"/>
              </w:rPr>
              <w:t>2020-03</w:t>
            </w:r>
          </w:p>
        </w:tc>
        <w:tc>
          <w:tcPr>
            <w:tcW w:w="800" w:type="dxa"/>
            <w:shd w:val="solid" w:color="FFFFFF" w:fill="auto"/>
          </w:tcPr>
          <w:p w14:paraId="20568AB6" w14:textId="77777777" w:rsidR="002C6338" w:rsidRDefault="002C6338" w:rsidP="007D6959">
            <w:pPr>
              <w:pStyle w:val="TAL"/>
              <w:rPr>
                <w:sz w:val="16"/>
                <w:szCs w:val="16"/>
              </w:rPr>
            </w:pPr>
            <w:r>
              <w:rPr>
                <w:sz w:val="16"/>
                <w:szCs w:val="16"/>
              </w:rPr>
              <w:t>SP#87E</w:t>
            </w:r>
          </w:p>
        </w:tc>
        <w:tc>
          <w:tcPr>
            <w:tcW w:w="1046" w:type="dxa"/>
            <w:shd w:val="solid" w:color="FFFFFF" w:fill="auto"/>
          </w:tcPr>
          <w:p w14:paraId="331436DE" w14:textId="77777777" w:rsidR="002C6338" w:rsidRDefault="002C6338" w:rsidP="007D6959">
            <w:pPr>
              <w:pStyle w:val="TAC"/>
              <w:rPr>
                <w:sz w:val="16"/>
                <w:szCs w:val="16"/>
              </w:rPr>
            </w:pPr>
            <w:r>
              <w:rPr>
                <w:sz w:val="16"/>
                <w:szCs w:val="16"/>
              </w:rPr>
              <w:t>SP-200073</w:t>
            </w:r>
          </w:p>
        </w:tc>
        <w:tc>
          <w:tcPr>
            <w:tcW w:w="473" w:type="dxa"/>
            <w:shd w:val="solid" w:color="FFFFFF" w:fill="auto"/>
          </w:tcPr>
          <w:p w14:paraId="2989B8D1" w14:textId="77777777" w:rsidR="002C6338" w:rsidRDefault="002C6338" w:rsidP="007D6959">
            <w:pPr>
              <w:pStyle w:val="TAC"/>
              <w:rPr>
                <w:sz w:val="16"/>
                <w:szCs w:val="16"/>
              </w:rPr>
            </w:pPr>
            <w:r>
              <w:rPr>
                <w:sz w:val="16"/>
                <w:szCs w:val="16"/>
              </w:rPr>
              <w:t>0087</w:t>
            </w:r>
          </w:p>
        </w:tc>
        <w:tc>
          <w:tcPr>
            <w:tcW w:w="425" w:type="dxa"/>
            <w:shd w:val="solid" w:color="FFFFFF" w:fill="auto"/>
          </w:tcPr>
          <w:p w14:paraId="2383FF6C" w14:textId="77777777" w:rsidR="002C6338" w:rsidRDefault="002C6338" w:rsidP="007D6959">
            <w:pPr>
              <w:pStyle w:val="TAC"/>
              <w:rPr>
                <w:sz w:val="16"/>
                <w:szCs w:val="16"/>
              </w:rPr>
            </w:pPr>
            <w:r>
              <w:rPr>
                <w:sz w:val="16"/>
                <w:szCs w:val="16"/>
              </w:rPr>
              <w:t>1</w:t>
            </w:r>
          </w:p>
        </w:tc>
        <w:tc>
          <w:tcPr>
            <w:tcW w:w="425" w:type="dxa"/>
            <w:shd w:val="solid" w:color="FFFFFF" w:fill="auto"/>
          </w:tcPr>
          <w:p w14:paraId="19EA8F61" w14:textId="77777777" w:rsidR="002C6338" w:rsidRDefault="002C6338" w:rsidP="007D6959">
            <w:pPr>
              <w:pStyle w:val="TAC"/>
              <w:rPr>
                <w:sz w:val="16"/>
                <w:szCs w:val="16"/>
              </w:rPr>
            </w:pPr>
            <w:r>
              <w:rPr>
                <w:sz w:val="16"/>
                <w:szCs w:val="16"/>
              </w:rPr>
              <w:t>F</w:t>
            </w:r>
          </w:p>
        </w:tc>
        <w:tc>
          <w:tcPr>
            <w:tcW w:w="4962" w:type="dxa"/>
            <w:shd w:val="solid" w:color="FFFFFF" w:fill="auto"/>
          </w:tcPr>
          <w:p w14:paraId="568B381B" w14:textId="77777777" w:rsidR="002C6338" w:rsidRDefault="002C6338" w:rsidP="007D6959">
            <w:pPr>
              <w:pStyle w:val="TAL"/>
              <w:rPr>
                <w:sz w:val="16"/>
                <w:szCs w:val="16"/>
              </w:rPr>
            </w:pPr>
            <w:r>
              <w:rPr>
                <w:sz w:val="16"/>
                <w:szCs w:val="16"/>
              </w:rPr>
              <w:t>Miscellaneous Corrections</w:t>
            </w:r>
          </w:p>
        </w:tc>
        <w:tc>
          <w:tcPr>
            <w:tcW w:w="708" w:type="dxa"/>
            <w:shd w:val="solid" w:color="FFFFFF" w:fill="auto"/>
          </w:tcPr>
          <w:p w14:paraId="35F442AB" w14:textId="77777777" w:rsidR="002C6338" w:rsidRDefault="002C6338" w:rsidP="007D6959">
            <w:pPr>
              <w:pStyle w:val="TAL"/>
              <w:rPr>
                <w:sz w:val="16"/>
                <w:szCs w:val="16"/>
              </w:rPr>
            </w:pPr>
            <w:r>
              <w:rPr>
                <w:sz w:val="16"/>
                <w:szCs w:val="16"/>
              </w:rPr>
              <w:t>16.2.0</w:t>
            </w:r>
          </w:p>
        </w:tc>
      </w:tr>
      <w:tr w:rsidR="002C6338" w:rsidRPr="00490934" w14:paraId="5B557155" w14:textId="77777777" w:rsidTr="007D6959">
        <w:tc>
          <w:tcPr>
            <w:tcW w:w="800" w:type="dxa"/>
            <w:shd w:val="solid" w:color="FFFFFF" w:fill="auto"/>
          </w:tcPr>
          <w:p w14:paraId="1D6438E3" w14:textId="77777777" w:rsidR="002C6338" w:rsidRDefault="002C6338" w:rsidP="007D6959">
            <w:pPr>
              <w:pStyle w:val="TAC"/>
              <w:rPr>
                <w:sz w:val="16"/>
                <w:szCs w:val="16"/>
              </w:rPr>
            </w:pPr>
            <w:r>
              <w:rPr>
                <w:sz w:val="16"/>
                <w:szCs w:val="16"/>
              </w:rPr>
              <w:t>2020-03</w:t>
            </w:r>
          </w:p>
        </w:tc>
        <w:tc>
          <w:tcPr>
            <w:tcW w:w="800" w:type="dxa"/>
            <w:shd w:val="solid" w:color="FFFFFF" w:fill="auto"/>
          </w:tcPr>
          <w:p w14:paraId="28E71D6E" w14:textId="77777777" w:rsidR="002C6338" w:rsidRDefault="002C6338" w:rsidP="007D6959">
            <w:pPr>
              <w:pStyle w:val="TAL"/>
              <w:rPr>
                <w:sz w:val="16"/>
                <w:szCs w:val="16"/>
              </w:rPr>
            </w:pPr>
            <w:r>
              <w:rPr>
                <w:sz w:val="16"/>
                <w:szCs w:val="16"/>
              </w:rPr>
              <w:t>SP#87E</w:t>
            </w:r>
          </w:p>
        </w:tc>
        <w:tc>
          <w:tcPr>
            <w:tcW w:w="1046" w:type="dxa"/>
            <w:shd w:val="solid" w:color="FFFFFF" w:fill="auto"/>
          </w:tcPr>
          <w:p w14:paraId="4560CAF2" w14:textId="77777777" w:rsidR="002C6338" w:rsidRDefault="002C6338" w:rsidP="007D6959">
            <w:pPr>
              <w:pStyle w:val="TAC"/>
              <w:rPr>
                <w:sz w:val="16"/>
                <w:szCs w:val="16"/>
              </w:rPr>
            </w:pPr>
            <w:r>
              <w:rPr>
                <w:sz w:val="16"/>
                <w:szCs w:val="16"/>
              </w:rPr>
              <w:t>SP-200073</w:t>
            </w:r>
          </w:p>
        </w:tc>
        <w:tc>
          <w:tcPr>
            <w:tcW w:w="473" w:type="dxa"/>
            <w:shd w:val="solid" w:color="FFFFFF" w:fill="auto"/>
          </w:tcPr>
          <w:p w14:paraId="2D56726B" w14:textId="77777777" w:rsidR="002C6338" w:rsidRDefault="002C6338" w:rsidP="007D6959">
            <w:pPr>
              <w:pStyle w:val="TAC"/>
              <w:rPr>
                <w:sz w:val="16"/>
                <w:szCs w:val="16"/>
              </w:rPr>
            </w:pPr>
            <w:r>
              <w:rPr>
                <w:sz w:val="16"/>
                <w:szCs w:val="16"/>
              </w:rPr>
              <w:t>0089</w:t>
            </w:r>
          </w:p>
        </w:tc>
        <w:tc>
          <w:tcPr>
            <w:tcW w:w="425" w:type="dxa"/>
            <w:shd w:val="solid" w:color="FFFFFF" w:fill="auto"/>
          </w:tcPr>
          <w:p w14:paraId="687037CE"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3419B7DF" w14:textId="77777777" w:rsidR="002C6338" w:rsidRDefault="002C6338" w:rsidP="007D6959">
            <w:pPr>
              <w:pStyle w:val="TAC"/>
              <w:rPr>
                <w:sz w:val="16"/>
                <w:szCs w:val="16"/>
              </w:rPr>
            </w:pPr>
            <w:r>
              <w:rPr>
                <w:sz w:val="16"/>
                <w:szCs w:val="16"/>
              </w:rPr>
              <w:t>F</w:t>
            </w:r>
          </w:p>
        </w:tc>
        <w:tc>
          <w:tcPr>
            <w:tcW w:w="4962" w:type="dxa"/>
            <w:shd w:val="solid" w:color="FFFFFF" w:fill="auto"/>
          </w:tcPr>
          <w:p w14:paraId="59AFBE47" w14:textId="77777777" w:rsidR="002C6338" w:rsidRDefault="002C6338" w:rsidP="007D6959">
            <w:pPr>
              <w:pStyle w:val="TAL"/>
              <w:rPr>
                <w:sz w:val="16"/>
                <w:szCs w:val="16"/>
              </w:rPr>
            </w:pPr>
            <w:r>
              <w:rPr>
                <w:sz w:val="16"/>
                <w:szCs w:val="16"/>
              </w:rPr>
              <w:t>Correction of QoS sustainability analytics</w:t>
            </w:r>
          </w:p>
        </w:tc>
        <w:tc>
          <w:tcPr>
            <w:tcW w:w="708" w:type="dxa"/>
            <w:shd w:val="solid" w:color="FFFFFF" w:fill="auto"/>
          </w:tcPr>
          <w:p w14:paraId="46238295" w14:textId="77777777" w:rsidR="002C6338" w:rsidRDefault="002C6338" w:rsidP="007D6959">
            <w:pPr>
              <w:pStyle w:val="TAL"/>
              <w:rPr>
                <w:sz w:val="16"/>
                <w:szCs w:val="16"/>
              </w:rPr>
            </w:pPr>
            <w:r>
              <w:rPr>
                <w:sz w:val="16"/>
                <w:szCs w:val="16"/>
              </w:rPr>
              <w:t>16.2.0</w:t>
            </w:r>
          </w:p>
        </w:tc>
      </w:tr>
      <w:tr w:rsidR="002C6338" w:rsidRPr="00490934" w14:paraId="1EB1B082" w14:textId="77777777" w:rsidTr="007D6959">
        <w:tc>
          <w:tcPr>
            <w:tcW w:w="800" w:type="dxa"/>
            <w:shd w:val="solid" w:color="FFFFFF" w:fill="auto"/>
          </w:tcPr>
          <w:p w14:paraId="77E9B699" w14:textId="77777777" w:rsidR="002C6338" w:rsidRDefault="002C6338" w:rsidP="007D6959">
            <w:pPr>
              <w:pStyle w:val="TAC"/>
              <w:rPr>
                <w:sz w:val="16"/>
                <w:szCs w:val="16"/>
              </w:rPr>
            </w:pPr>
            <w:r>
              <w:rPr>
                <w:sz w:val="16"/>
                <w:szCs w:val="16"/>
              </w:rPr>
              <w:t>2020-03</w:t>
            </w:r>
          </w:p>
        </w:tc>
        <w:tc>
          <w:tcPr>
            <w:tcW w:w="800" w:type="dxa"/>
            <w:shd w:val="solid" w:color="FFFFFF" w:fill="auto"/>
          </w:tcPr>
          <w:p w14:paraId="5C0EFAED" w14:textId="77777777" w:rsidR="002C6338" w:rsidRDefault="002C6338" w:rsidP="007D6959">
            <w:pPr>
              <w:pStyle w:val="TAL"/>
              <w:rPr>
                <w:sz w:val="16"/>
                <w:szCs w:val="16"/>
              </w:rPr>
            </w:pPr>
            <w:r>
              <w:rPr>
                <w:sz w:val="16"/>
                <w:szCs w:val="16"/>
              </w:rPr>
              <w:t>SP#87E</w:t>
            </w:r>
          </w:p>
        </w:tc>
        <w:tc>
          <w:tcPr>
            <w:tcW w:w="1046" w:type="dxa"/>
            <w:shd w:val="solid" w:color="FFFFFF" w:fill="auto"/>
          </w:tcPr>
          <w:p w14:paraId="45BD2CF1" w14:textId="77777777" w:rsidR="002C6338" w:rsidRDefault="002C6338" w:rsidP="007D6959">
            <w:pPr>
              <w:pStyle w:val="TAC"/>
              <w:rPr>
                <w:sz w:val="16"/>
                <w:szCs w:val="16"/>
              </w:rPr>
            </w:pPr>
            <w:r>
              <w:rPr>
                <w:sz w:val="16"/>
                <w:szCs w:val="16"/>
              </w:rPr>
              <w:t>SP-200073</w:t>
            </w:r>
          </w:p>
        </w:tc>
        <w:tc>
          <w:tcPr>
            <w:tcW w:w="473" w:type="dxa"/>
            <w:shd w:val="solid" w:color="FFFFFF" w:fill="auto"/>
          </w:tcPr>
          <w:p w14:paraId="0571E109" w14:textId="77777777" w:rsidR="002C6338" w:rsidRDefault="002C6338" w:rsidP="007D6959">
            <w:pPr>
              <w:pStyle w:val="TAC"/>
              <w:rPr>
                <w:sz w:val="16"/>
                <w:szCs w:val="16"/>
              </w:rPr>
            </w:pPr>
            <w:r>
              <w:rPr>
                <w:sz w:val="16"/>
                <w:szCs w:val="16"/>
              </w:rPr>
              <w:t>0091</w:t>
            </w:r>
          </w:p>
        </w:tc>
        <w:tc>
          <w:tcPr>
            <w:tcW w:w="425" w:type="dxa"/>
            <w:shd w:val="solid" w:color="FFFFFF" w:fill="auto"/>
          </w:tcPr>
          <w:p w14:paraId="7CD2D4AE" w14:textId="77777777" w:rsidR="002C6338" w:rsidRDefault="002C6338" w:rsidP="007D6959">
            <w:pPr>
              <w:pStyle w:val="TAC"/>
              <w:rPr>
                <w:sz w:val="16"/>
                <w:szCs w:val="16"/>
              </w:rPr>
            </w:pPr>
            <w:r>
              <w:rPr>
                <w:sz w:val="16"/>
                <w:szCs w:val="16"/>
              </w:rPr>
              <w:t>1</w:t>
            </w:r>
          </w:p>
        </w:tc>
        <w:tc>
          <w:tcPr>
            <w:tcW w:w="425" w:type="dxa"/>
            <w:shd w:val="solid" w:color="FFFFFF" w:fill="auto"/>
          </w:tcPr>
          <w:p w14:paraId="3F36232D" w14:textId="77777777" w:rsidR="002C6338" w:rsidRDefault="002C6338" w:rsidP="007D6959">
            <w:pPr>
              <w:pStyle w:val="TAC"/>
              <w:rPr>
                <w:sz w:val="16"/>
                <w:szCs w:val="16"/>
              </w:rPr>
            </w:pPr>
            <w:r>
              <w:rPr>
                <w:sz w:val="16"/>
                <w:szCs w:val="16"/>
              </w:rPr>
              <w:t>F</w:t>
            </w:r>
          </w:p>
        </w:tc>
        <w:tc>
          <w:tcPr>
            <w:tcW w:w="4962" w:type="dxa"/>
            <w:shd w:val="solid" w:color="FFFFFF" w:fill="auto"/>
          </w:tcPr>
          <w:p w14:paraId="1AF05AE1" w14:textId="77777777" w:rsidR="002C6338" w:rsidRDefault="002C6338" w:rsidP="007D6959">
            <w:pPr>
              <w:pStyle w:val="TAL"/>
              <w:rPr>
                <w:sz w:val="16"/>
                <w:szCs w:val="16"/>
              </w:rPr>
            </w:pPr>
            <w:r>
              <w:rPr>
                <w:sz w:val="16"/>
                <w:szCs w:val="16"/>
              </w:rPr>
              <w:t>served by and not served by clarification</w:t>
            </w:r>
          </w:p>
        </w:tc>
        <w:tc>
          <w:tcPr>
            <w:tcW w:w="708" w:type="dxa"/>
            <w:shd w:val="solid" w:color="FFFFFF" w:fill="auto"/>
          </w:tcPr>
          <w:p w14:paraId="11DB21F0" w14:textId="77777777" w:rsidR="002C6338" w:rsidRDefault="002C6338" w:rsidP="007D6959">
            <w:pPr>
              <w:pStyle w:val="TAL"/>
              <w:rPr>
                <w:sz w:val="16"/>
                <w:szCs w:val="16"/>
              </w:rPr>
            </w:pPr>
            <w:r>
              <w:rPr>
                <w:sz w:val="16"/>
                <w:szCs w:val="16"/>
              </w:rPr>
              <w:t>16.2.0</w:t>
            </w:r>
          </w:p>
        </w:tc>
      </w:tr>
      <w:tr w:rsidR="002C6338" w:rsidRPr="00490934" w14:paraId="7B8862C7" w14:textId="77777777" w:rsidTr="007D6959">
        <w:tc>
          <w:tcPr>
            <w:tcW w:w="800" w:type="dxa"/>
            <w:shd w:val="solid" w:color="FFFFFF" w:fill="auto"/>
          </w:tcPr>
          <w:p w14:paraId="21CD272C" w14:textId="77777777" w:rsidR="002C6338" w:rsidRDefault="002C6338" w:rsidP="007D6959">
            <w:pPr>
              <w:pStyle w:val="TAC"/>
              <w:rPr>
                <w:sz w:val="16"/>
                <w:szCs w:val="16"/>
              </w:rPr>
            </w:pPr>
            <w:r>
              <w:rPr>
                <w:sz w:val="16"/>
                <w:szCs w:val="16"/>
              </w:rPr>
              <w:t>2020-03</w:t>
            </w:r>
          </w:p>
        </w:tc>
        <w:tc>
          <w:tcPr>
            <w:tcW w:w="800" w:type="dxa"/>
            <w:shd w:val="solid" w:color="FFFFFF" w:fill="auto"/>
          </w:tcPr>
          <w:p w14:paraId="56648273" w14:textId="77777777" w:rsidR="002C6338" w:rsidRDefault="002C6338" w:rsidP="007D6959">
            <w:pPr>
              <w:pStyle w:val="TAL"/>
              <w:rPr>
                <w:sz w:val="16"/>
                <w:szCs w:val="16"/>
              </w:rPr>
            </w:pPr>
            <w:r>
              <w:rPr>
                <w:sz w:val="16"/>
                <w:szCs w:val="16"/>
              </w:rPr>
              <w:t>SP#87E</w:t>
            </w:r>
          </w:p>
        </w:tc>
        <w:tc>
          <w:tcPr>
            <w:tcW w:w="1046" w:type="dxa"/>
            <w:shd w:val="solid" w:color="FFFFFF" w:fill="auto"/>
          </w:tcPr>
          <w:p w14:paraId="68ED49D8" w14:textId="77777777" w:rsidR="002C6338" w:rsidRDefault="002C6338" w:rsidP="007D6959">
            <w:pPr>
              <w:pStyle w:val="TAC"/>
              <w:rPr>
                <w:sz w:val="16"/>
                <w:szCs w:val="16"/>
              </w:rPr>
            </w:pPr>
            <w:r>
              <w:rPr>
                <w:sz w:val="16"/>
                <w:szCs w:val="16"/>
              </w:rPr>
              <w:t>SP-200073</w:t>
            </w:r>
          </w:p>
        </w:tc>
        <w:tc>
          <w:tcPr>
            <w:tcW w:w="473" w:type="dxa"/>
            <w:shd w:val="solid" w:color="FFFFFF" w:fill="auto"/>
          </w:tcPr>
          <w:p w14:paraId="7236DC07" w14:textId="77777777" w:rsidR="002C6338" w:rsidRDefault="002C6338" w:rsidP="007D6959">
            <w:pPr>
              <w:pStyle w:val="TAC"/>
              <w:rPr>
                <w:sz w:val="16"/>
                <w:szCs w:val="16"/>
              </w:rPr>
            </w:pPr>
            <w:r>
              <w:rPr>
                <w:sz w:val="16"/>
                <w:szCs w:val="16"/>
              </w:rPr>
              <w:t>092</w:t>
            </w:r>
          </w:p>
        </w:tc>
        <w:tc>
          <w:tcPr>
            <w:tcW w:w="425" w:type="dxa"/>
            <w:shd w:val="solid" w:color="FFFFFF" w:fill="auto"/>
          </w:tcPr>
          <w:p w14:paraId="3DA3DC59" w14:textId="77777777" w:rsidR="002C6338" w:rsidRDefault="002C6338" w:rsidP="007D6959">
            <w:pPr>
              <w:pStyle w:val="TAC"/>
              <w:rPr>
                <w:sz w:val="16"/>
                <w:szCs w:val="16"/>
              </w:rPr>
            </w:pPr>
            <w:r>
              <w:rPr>
                <w:sz w:val="16"/>
                <w:szCs w:val="16"/>
              </w:rPr>
              <w:t>-</w:t>
            </w:r>
          </w:p>
        </w:tc>
        <w:tc>
          <w:tcPr>
            <w:tcW w:w="425" w:type="dxa"/>
            <w:shd w:val="solid" w:color="FFFFFF" w:fill="auto"/>
          </w:tcPr>
          <w:p w14:paraId="52491A13" w14:textId="77777777" w:rsidR="002C6338" w:rsidRDefault="002C6338" w:rsidP="007D6959">
            <w:pPr>
              <w:pStyle w:val="TAC"/>
              <w:rPr>
                <w:sz w:val="16"/>
                <w:szCs w:val="16"/>
              </w:rPr>
            </w:pPr>
            <w:r>
              <w:rPr>
                <w:sz w:val="16"/>
                <w:szCs w:val="16"/>
              </w:rPr>
              <w:t>F</w:t>
            </w:r>
          </w:p>
        </w:tc>
        <w:tc>
          <w:tcPr>
            <w:tcW w:w="4962" w:type="dxa"/>
            <w:shd w:val="solid" w:color="FFFFFF" w:fill="auto"/>
          </w:tcPr>
          <w:p w14:paraId="597A1947" w14:textId="77777777" w:rsidR="002C6338" w:rsidRDefault="002C6338" w:rsidP="007D6959">
            <w:pPr>
              <w:pStyle w:val="TAL"/>
              <w:rPr>
                <w:sz w:val="16"/>
                <w:szCs w:val="16"/>
              </w:rPr>
            </w:pPr>
            <w:r>
              <w:rPr>
                <w:sz w:val="16"/>
                <w:szCs w:val="16"/>
              </w:rPr>
              <w:t>V2X application server clarfication</w:t>
            </w:r>
          </w:p>
        </w:tc>
        <w:tc>
          <w:tcPr>
            <w:tcW w:w="708" w:type="dxa"/>
            <w:shd w:val="solid" w:color="FFFFFF" w:fill="auto"/>
          </w:tcPr>
          <w:p w14:paraId="3C28927C" w14:textId="77777777" w:rsidR="002C6338" w:rsidRDefault="002C6338" w:rsidP="007D6959">
            <w:pPr>
              <w:pStyle w:val="TAL"/>
              <w:rPr>
                <w:sz w:val="16"/>
                <w:szCs w:val="16"/>
              </w:rPr>
            </w:pPr>
            <w:r>
              <w:rPr>
                <w:sz w:val="16"/>
                <w:szCs w:val="16"/>
              </w:rPr>
              <w:t>16.2.0</w:t>
            </w:r>
          </w:p>
        </w:tc>
      </w:tr>
      <w:tr w:rsidR="002C6338" w:rsidRPr="00490934" w14:paraId="67504732" w14:textId="77777777" w:rsidTr="007D6959">
        <w:tc>
          <w:tcPr>
            <w:tcW w:w="800" w:type="dxa"/>
            <w:shd w:val="solid" w:color="FFFFFF" w:fill="auto"/>
          </w:tcPr>
          <w:p w14:paraId="3A42744A" w14:textId="77777777" w:rsidR="002C6338" w:rsidRDefault="002C6338" w:rsidP="007D6959">
            <w:pPr>
              <w:pStyle w:val="TAC"/>
              <w:rPr>
                <w:sz w:val="16"/>
                <w:szCs w:val="16"/>
              </w:rPr>
            </w:pPr>
            <w:r>
              <w:rPr>
                <w:sz w:val="16"/>
                <w:szCs w:val="16"/>
              </w:rPr>
              <w:t>2020-03</w:t>
            </w:r>
          </w:p>
        </w:tc>
        <w:tc>
          <w:tcPr>
            <w:tcW w:w="800" w:type="dxa"/>
            <w:shd w:val="solid" w:color="FFFFFF" w:fill="auto"/>
          </w:tcPr>
          <w:p w14:paraId="22740870" w14:textId="77777777" w:rsidR="002C6338" w:rsidRDefault="002C6338" w:rsidP="007D6959">
            <w:pPr>
              <w:pStyle w:val="TAL"/>
              <w:rPr>
                <w:sz w:val="16"/>
                <w:szCs w:val="16"/>
              </w:rPr>
            </w:pPr>
            <w:r>
              <w:rPr>
                <w:sz w:val="16"/>
                <w:szCs w:val="16"/>
              </w:rPr>
              <w:t>SP#87E</w:t>
            </w:r>
          </w:p>
        </w:tc>
        <w:tc>
          <w:tcPr>
            <w:tcW w:w="1046" w:type="dxa"/>
            <w:shd w:val="solid" w:color="FFFFFF" w:fill="auto"/>
          </w:tcPr>
          <w:p w14:paraId="58746416" w14:textId="77777777" w:rsidR="002C6338" w:rsidRDefault="002C6338" w:rsidP="007D6959">
            <w:pPr>
              <w:pStyle w:val="TAC"/>
              <w:rPr>
                <w:sz w:val="16"/>
                <w:szCs w:val="16"/>
              </w:rPr>
            </w:pPr>
            <w:r>
              <w:rPr>
                <w:sz w:val="16"/>
                <w:szCs w:val="16"/>
              </w:rPr>
              <w:t>SP-200073</w:t>
            </w:r>
          </w:p>
        </w:tc>
        <w:tc>
          <w:tcPr>
            <w:tcW w:w="473" w:type="dxa"/>
            <w:shd w:val="solid" w:color="FFFFFF" w:fill="auto"/>
          </w:tcPr>
          <w:p w14:paraId="04309110" w14:textId="77777777" w:rsidR="002C6338" w:rsidRDefault="002C6338" w:rsidP="007D6959">
            <w:pPr>
              <w:pStyle w:val="TAC"/>
              <w:rPr>
                <w:sz w:val="16"/>
                <w:szCs w:val="16"/>
              </w:rPr>
            </w:pPr>
            <w:r>
              <w:rPr>
                <w:sz w:val="16"/>
                <w:szCs w:val="16"/>
              </w:rPr>
              <w:t>0094</w:t>
            </w:r>
          </w:p>
        </w:tc>
        <w:tc>
          <w:tcPr>
            <w:tcW w:w="425" w:type="dxa"/>
            <w:shd w:val="solid" w:color="FFFFFF" w:fill="auto"/>
          </w:tcPr>
          <w:p w14:paraId="5639C9F5" w14:textId="77777777" w:rsidR="002C6338" w:rsidRDefault="002C6338" w:rsidP="007D6959">
            <w:pPr>
              <w:pStyle w:val="TAC"/>
              <w:rPr>
                <w:sz w:val="16"/>
                <w:szCs w:val="16"/>
              </w:rPr>
            </w:pPr>
            <w:r>
              <w:rPr>
                <w:sz w:val="16"/>
                <w:szCs w:val="16"/>
              </w:rPr>
              <w:t>-</w:t>
            </w:r>
          </w:p>
        </w:tc>
        <w:tc>
          <w:tcPr>
            <w:tcW w:w="425" w:type="dxa"/>
            <w:shd w:val="solid" w:color="FFFFFF" w:fill="auto"/>
          </w:tcPr>
          <w:p w14:paraId="0205B039" w14:textId="77777777" w:rsidR="002C6338" w:rsidRDefault="002C6338" w:rsidP="007D6959">
            <w:pPr>
              <w:pStyle w:val="TAC"/>
              <w:rPr>
                <w:sz w:val="16"/>
                <w:szCs w:val="16"/>
              </w:rPr>
            </w:pPr>
            <w:r>
              <w:rPr>
                <w:sz w:val="16"/>
                <w:szCs w:val="16"/>
              </w:rPr>
              <w:t>F</w:t>
            </w:r>
          </w:p>
        </w:tc>
        <w:tc>
          <w:tcPr>
            <w:tcW w:w="4962" w:type="dxa"/>
            <w:shd w:val="solid" w:color="FFFFFF" w:fill="auto"/>
          </w:tcPr>
          <w:p w14:paraId="2F46239F" w14:textId="77777777" w:rsidR="002C6338" w:rsidRDefault="002C6338" w:rsidP="007D6959">
            <w:pPr>
              <w:pStyle w:val="TAL"/>
              <w:rPr>
                <w:sz w:val="16"/>
                <w:szCs w:val="16"/>
              </w:rPr>
            </w:pPr>
            <w:r>
              <w:rPr>
                <w:sz w:val="16"/>
                <w:szCs w:val="16"/>
              </w:rPr>
              <w:t>Clarification on V2X services communication</w:t>
            </w:r>
          </w:p>
        </w:tc>
        <w:tc>
          <w:tcPr>
            <w:tcW w:w="708" w:type="dxa"/>
            <w:shd w:val="solid" w:color="FFFFFF" w:fill="auto"/>
          </w:tcPr>
          <w:p w14:paraId="30D144FC" w14:textId="77777777" w:rsidR="002C6338" w:rsidRDefault="002C6338" w:rsidP="007D6959">
            <w:pPr>
              <w:pStyle w:val="TAL"/>
              <w:rPr>
                <w:sz w:val="16"/>
                <w:szCs w:val="16"/>
              </w:rPr>
            </w:pPr>
            <w:r>
              <w:rPr>
                <w:sz w:val="16"/>
                <w:szCs w:val="16"/>
              </w:rPr>
              <w:t>16.2.0</w:t>
            </w:r>
          </w:p>
        </w:tc>
      </w:tr>
      <w:tr w:rsidR="002C6338" w:rsidRPr="00490934" w14:paraId="46ABA340" w14:textId="77777777" w:rsidTr="007D6959">
        <w:tc>
          <w:tcPr>
            <w:tcW w:w="800" w:type="dxa"/>
            <w:shd w:val="solid" w:color="FFFFFF" w:fill="auto"/>
          </w:tcPr>
          <w:p w14:paraId="0DC8263A" w14:textId="77777777" w:rsidR="002C6338" w:rsidRDefault="002C6338" w:rsidP="007D6959">
            <w:pPr>
              <w:pStyle w:val="TAC"/>
              <w:rPr>
                <w:sz w:val="16"/>
                <w:szCs w:val="16"/>
              </w:rPr>
            </w:pPr>
            <w:r>
              <w:rPr>
                <w:sz w:val="16"/>
                <w:szCs w:val="16"/>
              </w:rPr>
              <w:t>2020-03</w:t>
            </w:r>
          </w:p>
        </w:tc>
        <w:tc>
          <w:tcPr>
            <w:tcW w:w="800" w:type="dxa"/>
            <w:shd w:val="solid" w:color="FFFFFF" w:fill="auto"/>
          </w:tcPr>
          <w:p w14:paraId="526F4979" w14:textId="77777777" w:rsidR="002C6338" w:rsidRDefault="002C6338" w:rsidP="007D6959">
            <w:pPr>
              <w:pStyle w:val="TAL"/>
              <w:rPr>
                <w:sz w:val="16"/>
                <w:szCs w:val="16"/>
              </w:rPr>
            </w:pPr>
            <w:r>
              <w:rPr>
                <w:sz w:val="16"/>
                <w:szCs w:val="16"/>
              </w:rPr>
              <w:t>SP#87E</w:t>
            </w:r>
          </w:p>
        </w:tc>
        <w:tc>
          <w:tcPr>
            <w:tcW w:w="1046" w:type="dxa"/>
            <w:shd w:val="solid" w:color="FFFFFF" w:fill="auto"/>
          </w:tcPr>
          <w:p w14:paraId="12628EF6" w14:textId="77777777" w:rsidR="002C6338" w:rsidRDefault="002C6338" w:rsidP="007D6959">
            <w:pPr>
              <w:pStyle w:val="TAC"/>
              <w:rPr>
                <w:sz w:val="16"/>
                <w:szCs w:val="16"/>
              </w:rPr>
            </w:pPr>
            <w:r>
              <w:rPr>
                <w:sz w:val="16"/>
                <w:szCs w:val="16"/>
              </w:rPr>
              <w:t>SP-200073</w:t>
            </w:r>
          </w:p>
        </w:tc>
        <w:tc>
          <w:tcPr>
            <w:tcW w:w="473" w:type="dxa"/>
            <w:shd w:val="solid" w:color="FFFFFF" w:fill="auto"/>
          </w:tcPr>
          <w:p w14:paraId="6A132B56" w14:textId="77777777" w:rsidR="002C6338" w:rsidRDefault="002C6338" w:rsidP="007D6959">
            <w:pPr>
              <w:pStyle w:val="TAC"/>
              <w:rPr>
                <w:sz w:val="16"/>
                <w:szCs w:val="16"/>
              </w:rPr>
            </w:pPr>
            <w:r>
              <w:rPr>
                <w:sz w:val="16"/>
                <w:szCs w:val="16"/>
              </w:rPr>
              <w:t>0096</w:t>
            </w:r>
          </w:p>
        </w:tc>
        <w:tc>
          <w:tcPr>
            <w:tcW w:w="425" w:type="dxa"/>
            <w:shd w:val="solid" w:color="FFFFFF" w:fill="auto"/>
          </w:tcPr>
          <w:p w14:paraId="7C727661" w14:textId="77777777" w:rsidR="002C6338" w:rsidRDefault="002C6338" w:rsidP="007D6959">
            <w:pPr>
              <w:pStyle w:val="TAC"/>
              <w:rPr>
                <w:sz w:val="16"/>
                <w:szCs w:val="16"/>
              </w:rPr>
            </w:pPr>
            <w:r>
              <w:rPr>
                <w:sz w:val="16"/>
                <w:szCs w:val="16"/>
              </w:rPr>
              <w:t>1</w:t>
            </w:r>
          </w:p>
        </w:tc>
        <w:tc>
          <w:tcPr>
            <w:tcW w:w="425" w:type="dxa"/>
            <w:shd w:val="solid" w:color="FFFFFF" w:fill="auto"/>
          </w:tcPr>
          <w:p w14:paraId="4E3455E8" w14:textId="77777777" w:rsidR="002C6338" w:rsidRDefault="002C6338" w:rsidP="007D6959">
            <w:pPr>
              <w:pStyle w:val="TAC"/>
              <w:rPr>
                <w:sz w:val="16"/>
                <w:szCs w:val="16"/>
              </w:rPr>
            </w:pPr>
            <w:r>
              <w:rPr>
                <w:sz w:val="16"/>
                <w:szCs w:val="16"/>
              </w:rPr>
              <w:t>F</w:t>
            </w:r>
          </w:p>
        </w:tc>
        <w:tc>
          <w:tcPr>
            <w:tcW w:w="4962" w:type="dxa"/>
            <w:shd w:val="solid" w:color="FFFFFF" w:fill="auto"/>
          </w:tcPr>
          <w:p w14:paraId="48D08A0F" w14:textId="77777777" w:rsidR="002C6338" w:rsidRDefault="002C6338" w:rsidP="007D6959">
            <w:pPr>
              <w:pStyle w:val="TAL"/>
              <w:rPr>
                <w:sz w:val="16"/>
                <w:szCs w:val="16"/>
              </w:rPr>
            </w:pPr>
            <w:r>
              <w:rPr>
                <w:sz w:val="16"/>
                <w:szCs w:val="16"/>
              </w:rPr>
              <w:t>Clarification on V2X Policy and Parameter Provisioning related aspects</w:t>
            </w:r>
          </w:p>
        </w:tc>
        <w:tc>
          <w:tcPr>
            <w:tcW w:w="708" w:type="dxa"/>
            <w:shd w:val="solid" w:color="FFFFFF" w:fill="auto"/>
          </w:tcPr>
          <w:p w14:paraId="034D470E" w14:textId="77777777" w:rsidR="002C6338" w:rsidRDefault="002C6338" w:rsidP="007D6959">
            <w:pPr>
              <w:pStyle w:val="TAL"/>
              <w:rPr>
                <w:sz w:val="16"/>
                <w:szCs w:val="16"/>
              </w:rPr>
            </w:pPr>
            <w:r>
              <w:rPr>
                <w:sz w:val="16"/>
                <w:szCs w:val="16"/>
              </w:rPr>
              <w:t>16.2.0</w:t>
            </w:r>
          </w:p>
        </w:tc>
      </w:tr>
      <w:tr w:rsidR="002C6338" w:rsidRPr="00490934" w14:paraId="18A331F0" w14:textId="77777777" w:rsidTr="007D6959">
        <w:tc>
          <w:tcPr>
            <w:tcW w:w="800" w:type="dxa"/>
            <w:shd w:val="solid" w:color="FFFFFF" w:fill="auto"/>
          </w:tcPr>
          <w:p w14:paraId="41A2ACD0" w14:textId="77777777" w:rsidR="002C6338" w:rsidRDefault="002C6338" w:rsidP="007D6959">
            <w:pPr>
              <w:pStyle w:val="TAC"/>
              <w:rPr>
                <w:sz w:val="16"/>
                <w:szCs w:val="16"/>
              </w:rPr>
            </w:pPr>
            <w:r>
              <w:rPr>
                <w:sz w:val="16"/>
                <w:szCs w:val="16"/>
              </w:rPr>
              <w:t>2020-03</w:t>
            </w:r>
          </w:p>
        </w:tc>
        <w:tc>
          <w:tcPr>
            <w:tcW w:w="800" w:type="dxa"/>
            <w:shd w:val="solid" w:color="FFFFFF" w:fill="auto"/>
          </w:tcPr>
          <w:p w14:paraId="18CC7AE3" w14:textId="77777777" w:rsidR="002C6338" w:rsidRDefault="002C6338" w:rsidP="007D6959">
            <w:pPr>
              <w:pStyle w:val="TAL"/>
              <w:rPr>
                <w:sz w:val="16"/>
                <w:szCs w:val="16"/>
              </w:rPr>
            </w:pPr>
            <w:r>
              <w:rPr>
                <w:sz w:val="16"/>
                <w:szCs w:val="16"/>
              </w:rPr>
              <w:t>SP#87E</w:t>
            </w:r>
          </w:p>
        </w:tc>
        <w:tc>
          <w:tcPr>
            <w:tcW w:w="1046" w:type="dxa"/>
            <w:shd w:val="solid" w:color="FFFFFF" w:fill="auto"/>
          </w:tcPr>
          <w:p w14:paraId="77930957" w14:textId="77777777" w:rsidR="002C6338" w:rsidRDefault="002C6338" w:rsidP="007D6959">
            <w:pPr>
              <w:pStyle w:val="TAC"/>
              <w:rPr>
                <w:sz w:val="16"/>
                <w:szCs w:val="16"/>
              </w:rPr>
            </w:pPr>
            <w:r>
              <w:rPr>
                <w:sz w:val="16"/>
                <w:szCs w:val="16"/>
              </w:rPr>
              <w:t>SP-200073</w:t>
            </w:r>
          </w:p>
        </w:tc>
        <w:tc>
          <w:tcPr>
            <w:tcW w:w="473" w:type="dxa"/>
            <w:shd w:val="solid" w:color="FFFFFF" w:fill="auto"/>
          </w:tcPr>
          <w:p w14:paraId="5EDA3541" w14:textId="77777777" w:rsidR="002C6338" w:rsidRDefault="002C6338" w:rsidP="007D6959">
            <w:pPr>
              <w:pStyle w:val="TAC"/>
              <w:rPr>
                <w:sz w:val="16"/>
                <w:szCs w:val="16"/>
              </w:rPr>
            </w:pPr>
            <w:r>
              <w:rPr>
                <w:sz w:val="16"/>
                <w:szCs w:val="16"/>
              </w:rPr>
              <w:t>0097</w:t>
            </w:r>
          </w:p>
        </w:tc>
        <w:tc>
          <w:tcPr>
            <w:tcW w:w="425" w:type="dxa"/>
            <w:shd w:val="solid" w:color="FFFFFF" w:fill="auto"/>
          </w:tcPr>
          <w:p w14:paraId="7439F91E" w14:textId="77777777" w:rsidR="002C6338" w:rsidRDefault="002C6338" w:rsidP="007D6959">
            <w:pPr>
              <w:pStyle w:val="TAC"/>
              <w:rPr>
                <w:sz w:val="16"/>
                <w:szCs w:val="16"/>
              </w:rPr>
            </w:pPr>
            <w:r>
              <w:rPr>
                <w:sz w:val="16"/>
                <w:szCs w:val="16"/>
              </w:rPr>
              <w:t>1</w:t>
            </w:r>
          </w:p>
        </w:tc>
        <w:tc>
          <w:tcPr>
            <w:tcW w:w="425" w:type="dxa"/>
            <w:shd w:val="solid" w:color="FFFFFF" w:fill="auto"/>
          </w:tcPr>
          <w:p w14:paraId="6F16F36D" w14:textId="77777777" w:rsidR="002C6338" w:rsidRDefault="002C6338" w:rsidP="007D6959">
            <w:pPr>
              <w:pStyle w:val="TAC"/>
              <w:rPr>
                <w:sz w:val="16"/>
                <w:szCs w:val="16"/>
              </w:rPr>
            </w:pPr>
            <w:r>
              <w:rPr>
                <w:sz w:val="16"/>
                <w:szCs w:val="16"/>
              </w:rPr>
              <w:t>F</w:t>
            </w:r>
          </w:p>
        </w:tc>
        <w:tc>
          <w:tcPr>
            <w:tcW w:w="4962" w:type="dxa"/>
            <w:shd w:val="solid" w:color="FFFFFF" w:fill="auto"/>
          </w:tcPr>
          <w:p w14:paraId="5E857C6E" w14:textId="77777777" w:rsidR="002C6338" w:rsidRDefault="002C6338" w:rsidP="007D6959">
            <w:pPr>
              <w:pStyle w:val="TAL"/>
              <w:rPr>
                <w:sz w:val="16"/>
                <w:szCs w:val="16"/>
              </w:rPr>
            </w:pPr>
            <w:r>
              <w:rPr>
                <w:sz w:val="16"/>
                <w:szCs w:val="16"/>
              </w:rPr>
              <w:t>Clarification on V2X groupcast and broadcast security</w:t>
            </w:r>
          </w:p>
        </w:tc>
        <w:tc>
          <w:tcPr>
            <w:tcW w:w="708" w:type="dxa"/>
            <w:shd w:val="solid" w:color="FFFFFF" w:fill="auto"/>
          </w:tcPr>
          <w:p w14:paraId="42036E17" w14:textId="77777777" w:rsidR="002C6338" w:rsidRDefault="002C6338" w:rsidP="007D6959">
            <w:pPr>
              <w:pStyle w:val="TAL"/>
              <w:rPr>
                <w:sz w:val="16"/>
                <w:szCs w:val="16"/>
              </w:rPr>
            </w:pPr>
            <w:r>
              <w:rPr>
                <w:sz w:val="16"/>
                <w:szCs w:val="16"/>
              </w:rPr>
              <w:t>16.2.0</w:t>
            </w:r>
          </w:p>
        </w:tc>
      </w:tr>
      <w:tr w:rsidR="002C6338" w:rsidRPr="00490934" w14:paraId="6CBAB2A9" w14:textId="77777777" w:rsidTr="007D6959">
        <w:tc>
          <w:tcPr>
            <w:tcW w:w="800" w:type="dxa"/>
            <w:shd w:val="solid" w:color="FFFFFF" w:fill="auto"/>
          </w:tcPr>
          <w:p w14:paraId="47BF85E6" w14:textId="77777777" w:rsidR="002C6338" w:rsidRDefault="002C6338" w:rsidP="007D6959">
            <w:pPr>
              <w:pStyle w:val="TAC"/>
              <w:rPr>
                <w:sz w:val="16"/>
                <w:szCs w:val="16"/>
              </w:rPr>
            </w:pPr>
            <w:r>
              <w:rPr>
                <w:sz w:val="16"/>
                <w:szCs w:val="16"/>
              </w:rPr>
              <w:t>2020-03</w:t>
            </w:r>
          </w:p>
        </w:tc>
        <w:tc>
          <w:tcPr>
            <w:tcW w:w="800" w:type="dxa"/>
            <w:shd w:val="solid" w:color="FFFFFF" w:fill="auto"/>
          </w:tcPr>
          <w:p w14:paraId="1980ADDC" w14:textId="77777777" w:rsidR="002C6338" w:rsidRDefault="002C6338" w:rsidP="007D6959">
            <w:pPr>
              <w:pStyle w:val="TAL"/>
              <w:rPr>
                <w:sz w:val="16"/>
                <w:szCs w:val="16"/>
              </w:rPr>
            </w:pPr>
            <w:r>
              <w:rPr>
                <w:sz w:val="16"/>
                <w:szCs w:val="16"/>
              </w:rPr>
              <w:t>SP#87E</w:t>
            </w:r>
          </w:p>
        </w:tc>
        <w:tc>
          <w:tcPr>
            <w:tcW w:w="1046" w:type="dxa"/>
            <w:shd w:val="solid" w:color="FFFFFF" w:fill="auto"/>
          </w:tcPr>
          <w:p w14:paraId="789A9A93" w14:textId="77777777" w:rsidR="002C6338" w:rsidRDefault="002C6338" w:rsidP="007D6959">
            <w:pPr>
              <w:pStyle w:val="TAC"/>
              <w:rPr>
                <w:sz w:val="16"/>
                <w:szCs w:val="16"/>
              </w:rPr>
            </w:pPr>
            <w:r>
              <w:rPr>
                <w:sz w:val="16"/>
                <w:szCs w:val="16"/>
              </w:rPr>
              <w:t>SP-200073</w:t>
            </w:r>
          </w:p>
        </w:tc>
        <w:tc>
          <w:tcPr>
            <w:tcW w:w="473" w:type="dxa"/>
            <w:shd w:val="solid" w:color="FFFFFF" w:fill="auto"/>
          </w:tcPr>
          <w:p w14:paraId="5E28E872" w14:textId="77777777" w:rsidR="002C6338" w:rsidRDefault="002C6338" w:rsidP="007D6959">
            <w:pPr>
              <w:pStyle w:val="TAC"/>
              <w:rPr>
                <w:sz w:val="16"/>
                <w:szCs w:val="16"/>
              </w:rPr>
            </w:pPr>
            <w:r>
              <w:rPr>
                <w:sz w:val="16"/>
                <w:szCs w:val="16"/>
              </w:rPr>
              <w:t>0098</w:t>
            </w:r>
          </w:p>
        </w:tc>
        <w:tc>
          <w:tcPr>
            <w:tcW w:w="425" w:type="dxa"/>
            <w:shd w:val="solid" w:color="FFFFFF" w:fill="auto"/>
          </w:tcPr>
          <w:p w14:paraId="626A3EBE" w14:textId="77777777" w:rsidR="002C6338" w:rsidRDefault="002C6338" w:rsidP="007D6959">
            <w:pPr>
              <w:pStyle w:val="TAC"/>
              <w:rPr>
                <w:sz w:val="16"/>
                <w:szCs w:val="16"/>
              </w:rPr>
            </w:pPr>
            <w:r>
              <w:rPr>
                <w:sz w:val="16"/>
                <w:szCs w:val="16"/>
              </w:rPr>
              <w:t>1</w:t>
            </w:r>
          </w:p>
        </w:tc>
        <w:tc>
          <w:tcPr>
            <w:tcW w:w="425" w:type="dxa"/>
            <w:shd w:val="solid" w:color="FFFFFF" w:fill="auto"/>
          </w:tcPr>
          <w:p w14:paraId="20F5FD5B" w14:textId="77777777" w:rsidR="002C6338" w:rsidRDefault="002C6338" w:rsidP="007D6959">
            <w:pPr>
              <w:pStyle w:val="TAC"/>
              <w:rPr>
                <w:sz w:val="16"/>
                <w:szCs w:val="16"/>
              </w:rPr>
            </w:pPr>
            <w:r>
              <w:rPr>
                <w:sz w:val="16"/>
                <w:szCs w:val="16"/>
              </w:rPr>
              <w:t>F</w:t>
            </w:r>
          </w:p>
        </w:tc>
        <w:tc>
          <w:tcPr>
            <w:tcW w:w="4962" w:type="dxa"/>
            <w:shd w:val="solid" w:color="FFFFFF" w:fill="auto"/>
          </w:tcPr>
          <w:p w14:paraId="180548FA" w14:textId="77777777" w:rsidR="002C6338" w:rsidRDefault="002C6338" w:rsidP="007D6959">
            <w:pPr>
              <w:pStyle w:val="TAL"/>
              <w:rPr>
                <w:sz w:val="16"/>
                <w:szCs w:val="16"/>
              </w:rPr>
            </w:pPr>
            <w:r>
              <w:rPr>
                <w:sz w:val="16"/>
                <w:szCs w:val="16"/>
              </w:rPr>
              <w:t>Resolve the EN on PC5 QoS</w:t>
            </w:r>
          </w:p>
        </w:tc>
        <w:tc>
          <w:tcPr>
            <w:tcW w:w="708" w:type="dxa"/>
            <w:shd w:val="solid" w:color="FFFFFF" w:fill="auto"/>
          </w:tcPr>
          <w:p w14:paraId="1DCD6C26" w14:textId="77777777" w:rsidR="002C6338" w:rsidRDefault="002C6338" w:rsidP="007D6959">
            <w:pPr>
              <w:pStyle w:val="TAL"/>
              <w:rPr>
                <w:sz w:val="16"/>
                <w:szCs w:val="16"/>
              </w:rPr>
            </w:pPr>
            <w:r>
              <w:rPr>
                <w:sz w:val="16"/>
                <w:szCs w:val="16"/>
              </w:rPr>
              <w:t>16.2.0</w:t>
            </w:r>
          </w:p>
        </w:tc>
      </w:tr>
      <w:tr w:rsidR="002C6338" w:rsidRPr="00490934" w14:paraId="166A7CFA" w14:textId="77777777" w:rsidTr="007D6959">
        <w:tc>
          <w:tcPr>
            <w:tcW w:w="800" w:type="dxa"/>
            <w:shd w:val="solid" w:color="FFFFFF" w:fill="auto"/>
          </w:tcPr>
          <w:p w14:paraId="5164FAD3" w14:textId="77777777" w:rsidR="002C6338" w:rsidRDefault="002C6338" w:rsidP="007D6959">
            <w:pPr>
              <w:pStyle w:val="TAC"/>
              <w:rPr>
                <w:sz w:val="16"/>
                <w:szCs w:val="16"/>
              </w:rPr>
            </w:pPr>
            <w:r>
              <w:rPr>
                <w:sz w:val="16"/>
                <w:szCs w:val="16"/>
              </w:rPr>
              <w:t>2020-03</w:t>
            </w:r>
          </w:p>
        </w:tc>
        <w:tc>
          <w:tcPr>
            <w:tcW w:w="800" w:type="dxa"/>
            <w:shd w:val="solid" w:color="FFFFFF" w:fill="auto"/>
          </w:tcPr>
          <w:p w14:paraId="29F74D31" w14:textId="77777777" w:rsidR="002C6338" w:rsidRDefault="002C6338" w:rsidP="007D6959">
            <w:pPr>
              <w:pStyle w:val="TAL"/>
              <w:rPr>
                <w:sz w:val="16"/>
                <w:szCs w:val="16"/>
              </w:rPr>
            </w:pPr>
            <w:r>
              <w:rPr>
                <w:sz w:val="16"/>
                <w:szCs w:val="16"/>
              </w:rPr>
              <w:t>SP#87E</w:t>
            </w:r>
          </w:p>
        </w:tc>
        <w:tc>
          <w:tcPr>
            <w:tcW w:w="1046" w:type="dxa"/>
            <w:shd w:val="solid" w:color="FFFFFF" w:fill="auto"/>
          </w:tcPr>
          <w:p w14:paraId="0F5910CB" w14:textId="77777777" w:rsidR="002C6338" w:rsidRDefault="002C6338" w:rsidP="007D6959">
            <w:pPr>
              <w:pStyle w:val="TAC"/>
              <w:rPr>
                <w:sz w:val="16"/>
                <w:szCs w:val="16"/>
              </w:rPr>
            </w:pPr>
            <w:r>
              <w:rPr>
                <w:sz w:val="16"/>
                <w:szCs w:val="16"/>
              </w:rPr>
              <w:t>SP-200073</w:t>
            </w:r>
          </w:p>
        </w:tc>
        <w:tc>
          <w:tcPr>
            <w:tcW w:w="473" w:type="dxa"/>
            <w:shd w:val="solid" w:color="FFFFFF" w:fill="auto"/>
          </w:tcPr>
          <w:p w14:paraId="66E5F3DE" w14:textId="77777777" w:rsidR="002C6338" w:rsidRDefault="002C6338" w:rsidP="007D6959">
            <w:pPr>
              <w:pStyle w:val="TAC"/>
              <w:rPr>
                <w:sz w:val="16"/>
                <w:szCs w:val="16"/>
              </w:rPr>
            </w:pPr>
            <w:r>
              <w:rPr>
                <w:sz w:val="16"/>
                <w:szCs w:val="16"/>
              </w:rPr>
              <w:t>0101</w:t>
            </w:r>
          </w:p>
        </w:tc>
        <w:tc>
          <w:tcPr>
            <w:tcW w:w="425" w:type="dxa"/>
            <w:shd w:val="solid" w:color="FFFFFF" w:fill="auto"/>
          </w:tcPr>
          <w:p w14:paraId="1EC9675D" w14:textId="77777777" w:rsidR="002C6338" w:rsidRDefault="002C6338" w:rsidP="007D6959">
            <w:pPr>
              <w:pStyle w:val="TAC"/>
              <w:rPr>
                <w:sz w:val="16"/>
                <w:szCs w:val="16"/>
              </w:rPr>
            </w:pPr>
            <w:r>
              <w:rPr>
                <w:sz w:val="16"/>
                <w:szCs w:val="16"/>
              </w:rPr>
              <w:t>1</w:t>
            </w:r>
          </w:p>
        </w:tc>
        <w:tc>
          <w:tcPr>
            <w:tcW w:w="425" w:type="dxa"/>
            <w:shd w:val="solid" w:color="FFFFFF" w:fill="auto"/>
          </w:tcPr>
          <w:p w14:paraId="2F8F1ADA" w14:textId="77777777" w:rsidR="002C6338" w:rsidRDefault="002C6338" w:rsidP="007D6959">
            <w:pPr>
              <w:pStyle w:val="TAC"/>
              <w:rPr>
                <w:sz w:val="16"/>
                <w:szCs w:val="16"/>
              </w:rPr>
            </w:pPr>
            <w:r>
              <w:rPr>
                <w:sz w:val="16"/>
                <w:szCs w:val="16"/>
              </w:rPr>
              <w:t>F</w:t>
            </w:r>
          </w:p>
        </w:tc>
        <w:tc>
          <w:tcPr>
            <w:tcW w:w="4962" w:type="dxa"/>
            <w:shd w:val="solid" w:color="FFFFFF" w:fill="auto"/>
          </w:tcPr>
          <w:p w14:paraId="2005DC4A" w14:textId="77777777" w:rsidR="002C6338" w:rsidRDefault="002C6338" w:rsidP="007D6959">
            <w:pPr>
              <w:pStyle w:val="TAL"/>
              <w:rPr>
                <w:sz w:val="16"/>
                <w:szCs w:val="16"/>
              </w:rPr>
            </w:pPr>
            <w:r>
              <w:rPr>
                <w:sz w:val="16"/>
                <w:szCs w:val="16"/>
              </w:rPr>
              <w:t>Clarification of PDB</w:t>
            </w:r>
          </w:p>
        </w:tc>
        <w:tc>
          <w:tcPr>
            <w:tcW w:w="708" w:type="dxa"/>
            <w:shd w:val="solid" w:color="FFFFFF" w:fill="auto"/>
          </w:tcPr>
          <w:p w14:paraId="1BE0B41D" w14:textId="77777777" w:rsidR="002C6338" w:rsidRDefault="002C6338" w:rsidP="007D6959">
            <w:pPr>
              <w:pStyle w:val="TAL"/>
              <w:rPr>
                <w:sz w:val="16"/>
                <w:szCs w:val="16"/>
              </w:rPr>
            </w:pPr>
            <w:r>
              <w:rPr>
                <w:sz w:val="16"/>
                <w:szCs w:val="16"/>
              </w:rPr>
              <w:t>16.2.0</w:t>
            </w:r>
          </w:p>
        </w:tc>
      </w:tr>
      <w:tr w:rsidR="002C6338" w:rsidRPr="00490934" w14:paraId="0B82FC64" w14:textId="77777777" w:rsidTr="007D6959">
        <w:tc>
          <w:tcPr>
            <w:tcW w:w="800" w:type="dxa"/>
            <w:shd w:val="solid" w:color="FFFFFF" w:fill="auto"/>
          </w:tcPr>
          <w:p w14:paraId="0E493E64" w14:textId="77777777" w:rsidR="002C6338" w:rsidRDefault="002C6338" w:rsidP="007D6959">
            <w:pPr>
              <w:pStyle w:val="TAC"/>
              <w:rPr>
                <w:sz w:val="16"/>
                <w:szCs w:val="16"/>
              </w:rPr>
            </w:pPr>
            <w:r>
              <w:rPr>
                <w:sz w:val="16"/>
                <w:szCs w:val="16"/>
              </w:rPr>
              <w:t>2020-03</w:t>
            </w:r>
          </w:p>
        </w:tc>
        <w:tc>
          <w:tcPr>
            <w:tcW w:w="800" w:type="dxa"/>
            <w:shd w:val="solid" w:color="FFFFFF" w:fill="auto"/>
          </w:tcPr>
          <w:p w14:paraId="2AEB4551" w14:textId="77777777" w:rsidR="002C6338" w:rsidRDefault="002C6338" w:rsidP="007D6959">
            <w:pPr>
              <w:pStyle w:val="TAL"/>
              <w:rPr>
                <w:sz w:val="16"/>
                <w:szCs w:val="16"/>
              </w:rPr>
            </w:pPr>
            <w:r>
              <w:rPr>
                <w:sz w:val="16"/>
                <w:szCs w:val="16"/>
              </w:rPr>
              <w:t>SP#87E</w:t>
            </w:r>
          </w:p>
        </w:tc>
        <w:tc>
          <w:tcPr>
            <w:tcW w:w="1046" w:type="dxa"/>
            <w:shd w:val="solid" w:color="FFFFFF" w:fill="auto"/>
          </w:tcPr>
          <w:p w14:paraId="1ECEF6BD" w14:textId="77777777" w:rsidR="002C6338" w:rsidRDefault="002C6338" w:rsidP="007D6959">
            <w:pPr>
              <w:pStyle w:val="TAC"/>
              <w:rPr>
                <w:sz w:val="16"/>
                <w:szCs w:val="16"/>
              </w:rPr>
            </w:pPr>
            <w:r>
              <w:rPr>
                <w:sz w:val="16"/>
                <w:szCs w:val="16"/>
              </w:rPr>
              <w:t>SP-200073</w:t>
            </w:r>
          </w:p>
        </w:tc>
        <w:tc>
          <w:tcPr>
            <w:tcW w:w="473" w:type="dxa"/>
            <w:shd w:val="solid" w:color="FFFFFF" w:fill="auto"/>
          </w:tcPr>
          <w:p w14:paraId="04DC80FD" w14:textId="77777777" w:rsidR="002C6338" w:rsidRDefault="002C6338" w:rsidP="007D6959">
            <w:pPr>
              <w:pStyle w:val="TAC"/>
              <w:rPr>
                <w:sz w:val="16"/>
                <w:szCs w:val="16"/>
              </w:rPr>
            </w:pPr>
            <w:r>
              <w:rPr>
                <w:sz w:val="16"/>
                <w:szCs w:val="16"/>
              </w:rPr>
              <w:t>0102</w:t>
            </w:r>
          </w:p>
        </w:tc>
        <w:tc>
          <w:tcPr>
            <w:tcW w:w="425" w:type="dxa"/>
            <w:shd w:val="solid" w:color="FFFFFF" w:fill="auto"/>
          </w:tcPr>
          <w:p w14:paraId="1A4D1299" w14:textId="77777777" w:rsidR="002C6338" w:rsidRDefault="002C6338" w:rsidP="007D6959">
            <w:pPr>
              <w:pStyle w:val="TAC"/>
              <w:rPr>
                <w:sz w:val="16"/>
                <w:szCs w:val="16"/>
              </w:rPr>
            </w:pPr>
          </w:p>
        </w:tc>
        <w:tc>
          <w:tcPr>
            <w:tcW w:w="425" w:type="dxa"/>
            <w:shd w:val="solid" w:color="FFFFFF" w:fill="auto"/>
          </w:tcPr>
          <w:p w14:paraId="19CF4343" w14:textId="77777777" w:rsidR="002C6338" w:rsidRDefault="002C6338" w:rsidP="007D6959">
            <w:pPr>
              <w:pStyle w:val="TAC"/>
              <w:rPr>
                <w:sz w:val="16"/>
                <w:szCs w:val="16"/>
              </w:rPr>
            </w:pPr>
            <w:r>
              <w:rPr>
                <w:sz w:val="16"/>
                <w:szCs w:val="16"/>
              </w:rPr>
              <w:t>D</w:t>
            </w:r>
          </w:p>
        </w:tc>
        <w:tc>
          <w:tcPr>
            <w:tcW w:w="4962" w:type="dxa"/>
            <w:shd w:val="solid" w:color="FFFFFF" w:fill="auto"/>
          </w:tcPr>
          <w:p w14:paraId="3F542659" w14:textId="77777777" w:rsidR="002C6338" w:rsidRDefault="002C6338" w:rsidP="007D6959">
            <w:pPr>
              <w:pStyle w:val="TAL"/>
              <w:rPr>
                <w:sz w:val="16"/>
                <w:szCs w:val="16"/>
              </w:rPr>
            </w:pPr>
            <w:r>
              <w:rPr>
                <w:sz w:val="16"/>
                <w:szCs w:val="16"/>
              </w:rPr>
              <w:t>Correction to Handling of PC5 QoS Flows based on PC5 QoS Rules</w:t>
            </w:r>
          </w:p>
        </w:tc>
        <w:tc>
          <w:tcPr>
            <w:tcW w:w="708" w:type="dxa"/>
            <w:shd w:val="solid" w:color="FFFFFF" w:fill="auto"/>
          </w:tcPr>
          <w:p w14:paraId="1A500957" w14:textId="77777777" w:rsidR="002C6338" w:rsidRDefault="002C6338" w:rsidP="007D6959">
            <w:pPr>
              <w:pStyle w:val="TAL"/>
              <w:rPr>
                <w:sz w:val="16"/>
                <w:szCs w:val="16"/>
              </w:rPr>
            </w:pPr>
            <w:r>
              <w:rPr>
                <w:sz w:val="16"/>
                <w:szCs w:val="16"/>
              </w:rPr>
              <w:t>16.2.0</w:t>
            </w:r>
          </w:p>
        </w:tc>
      </w:tr>
      <w:tr w:rsidR="002C6338" w:rsidRPr="00490934" w14:paraId="32FF86B1" w14:textId="77777777" w:rsidTr="007D6959">
        <w:tc>
          <w:tcPr>
            <w:tcW w:w="800" w:type="dxa"/>
            <w:shd w:val="solid" w:color="FFFFFF" w:fill="auto"/>
          </w:tcPr>
          <w:p w14:paraId="3B193B21" w14:textId="77777777" w:rsidR="002C6338" w:rsidRDefault="002C6338" w:rsidP="007D6959">
            <w:pPr>
              <w:pStyle w:val="TAC"/>
              <w:rPr>
                <w:sz w:val="16"/>
                <w:szCs w:val="16"/>
              </w:rPr>
            </w:pPr>
            <w:r>
              <w:rPr>
                <w:sz w:val="16"/>
                <w:szCs w:val="16"/>
              </w:rPr>
              <w:t>2020-03</w:t>
            </w:r>
          </w:p>
        </w:tc>
        <w:tc>
          <w:tcPr>
            <w:tcW w:w="800" w:type="dxa"/>
            <w:shd w:val="solid" w:color="FFFFFF" w:fill="auto"/>
          </w:tcPr>
          <w:p w14:paraId="51FE40AC" w14:textId="77777777" w:rsidR="002C6338" w:rsidRDefault="002C6338" w:rsidP="007D6959">
            <w:pPr>
              <w:pStyle w:val="TAL"/>
              <w:rPr>
                <w:sz w:val="16"/>
                <w:szCs w:val="16"/>
              </w:rPr>
            </w:pPr>
            <w:r>
              <w:rPr>
                <w:sz w:val="16"/>
                <w:szCs w:val="16"/>
              </w:rPr>
              <w:t>SP#87E</w:t>
            </w:r>
          </w:p>
        </w:tc>
        <w:tc>
          <w:tcPr>
            <w:tcW w:w="1046" w:type="dxa"/>
            <w:shd w:val="solid" w:color="FFFFFF" w:fill="auto"/>
          </w:tcPr>
          <w:p w14:paraId="2203DE9A" w14:textId="77777777" w:rsidR="002C6338" w:rsidRDefault="002C6338" w:rsidP="007D6959">
            <w:pPr>
              <w:pStyle w:val="TAC"/>
              <w:rPr>
                <w:sz w:val="16"/>
                <w:szCs w:val="16"/>
              </w:rPr>
            </w:pPr>
            <w:r>
              <w:rPr>
                <w:sz w:val="16"/>
                <w:szCs w:val="16"/>
              </w:rPr>
              <w:t>SP-200073</w:t>
            </w:r>
          </w:p>
        </w:tc>
        <w:tc>
          <w:tcPr>
            <w:tcW w:w="473" w:type="dxa"/>
            <w:shd w:val="solid" w:color="FFFFFF" w:fill="auto"/>
          </w:tcPr>
          <w:p w14:paraId="097F84CD" w14:textId="77777777" w:rsidR="002C6338" w:rsidRDefault="002C6338" w:rsidP="007D6959">
            <w:pPr>
              <w:pStyle w:val="TAC"/>
              <w:rPr>
                <w:sz w:val="16"/>
                <w:szCs w:val="16"/>
              </w:rPr>
            </w:pPr>
            <w:r>
              <w:rPr>
                <w:sz w:val="16"/>
                <w:szCs w:val="16"/>
              </w:rPr>
              <w:t>0103</w:t>
            </w:r>
          </w:p>
        </w:tc>
        <w:tc>
          <w:tcPr>
            <w:tcW w:w="425" w:type="dxa"/>
            <w:shd w:val="solid" w:color="FFFFFF" w:fill="auto"/>
          </w:tcPr>
          <w:p w14:paraId="7C16718E" w14:textId="77777777" w:rsidR="002C6338" w:rsidRDefault="002C6338" w:rsidP="007D6959">
            <w:pPr>
              <w:pStyle w:val="TAC"/>
              <w:rPr>
                <w:sz w:val="16"/>
                <w:szCs w:val="16"/>
              </w:rPr>
            </w:pPr>
            <w:r>
              <w:rPr>
                <w:sz w:val="16"/>
                <w:szCs w:val="16"/>
              </w:rPr>
              <w:t>1</w:t>
            </w:r>
          </w:p>
        </w:tc>
        <w:tc>
          <w:tcPr>
            <w:tcW w:w="425" w:type="dxa"/>
            <w:shd w:val="solid" w:color="FFFFFF" w:fill="auto"/>
          </w:tcPr>
          <w:p w14:paraId="040F4090" w14:textId="77777777" w:rsidR="002C6338" w:rsidRDefault="002C6338" w:rsidP="007D6959">
            <w:pPr>
              <w:pStyle w:val="TAC"/>
              <w:rPr>
                <w:sz w:val="16"/>
                <w:szCs w:val="16"/>
              </w:rPr>
            </w:pPr>
            <w:r>
              <w:rPr>
                <w:sz w:val="16"/>
                <w:szCs w:val="16"/>
              </w:rPr>
              <w:t>F</w:t>
            </w:r>
          </w:p>
        </w:tc>
        <w:tc>
          <w:tcPr>
            <w:tcW w:w="4962" w:type="dxa"/>
            <w:shd w:val="solid" w:color="FFFFFF" w:fill="auto"/>
          </w:tcPr>
          <w:p w14:paraId="582C7E0C" w14:textId="77777777" w:rsidR="002C6338" w:rsidRDefault="002C6338" w:rsidP="007D6959">
            <w:pPr>
              <w:pStyle w:val="TAL"/>
              <w:rPr>
                <w:sz w:val="16"/>
                <w:szCs w:val="16"/>
              </w:rPr>
            </w:pPr>
            <w:r>
              <w:rPr>
                <w:sz w:val="16"/>
                <w:szCs w:val="16"/>
              </w:rPr>
              <w:t>V2X Subscription Data</w:t>
            </w:r>
          </w:p>
        </w:tc>
        <w:tc>
          <w:tcPr>
            <w:tcW w:w="708" w:type="dxa"/>
            <w:shd w:val="solid" w:color="FFFFFF" w:fill="auto"/>
          </w:tcPr>
          <w:p w14:paraId="3DEC72DE" w14:textId="77777777" w:rsidR="002C6338" w:rsidRDefault="002C6338" w:rsidP="007D6959">
            <w:pPr>
              <w:pStyle w:val="TAL"/>
              <w:rPr>
                <w:sz w:val="16"/>
                <w:szCs w:val="16"/>
              </w:rPr>
            </w:pPr>
            <w:r>
              <w:rPr>
                <w:sz w:val="16"/>
                <w:szCs w:val="16"/>
              </w:rPr>
              <w:t>16.2.0</w:t>
            </w:r>
          </w:p>
        </w:tc>
      </w:tr>
      <w:tr w:rsidR="002C6338" w:rsidRPr="00490934" w14:paraId="76511098" w14:textId="77777777" w:rsidTr="007D6959">
        <w:tc>
          <w:tcPr>
            <w:tcW w:w="800" w:type="dxa"/>
            <w:shd w:val="solid" w:color="FFFFFF" w:fill="auto"/>
          </w:tcPr>
          <w:p w14:paraId="0FDEF830" w14:textId="77777777" w:rsidR="002C6338" w:rsidRDefault="002C6338" w:rsidP="007D6959">
            <w:pPr>
              <w:pStyle w:val="TAC"/>
              <w:rPr>
                <w:sz w:val="16"/>
                <w:szCs w:val="16"/>
              </w:rPr>
            </w:pPr>
            <w:r>
              <w:rPr>
                <w:sz w:val="16"/>
                <w:szCs w:val="16"/>
              </w:rPr>
              <w:t>2020-03</w:t>
            </w:r>
          </w:p>
        </w:tc>
        <w:tc>
          <w:tcPr>
            <w:tcW w:w="800" w:type="dxa"/>
            <w:shd w:val="solid" w:color="FFFFFF" w:fill="auto"/>
          </w:tcPr>
          <w:p w14:paraId="77E412A4" w14:textId="77777777" w:rsidR="002C6338" w:rsidRDefault="002C6338" w:rsidP="007D6959">
            <w:pPr>
              <w:pStyle w:val="TAL"/>
              <w:rPr>
                <w:sz w:val="16"/>
                <w:szCs w:val="16"/>
              </w:rPr>
            </w:pPr>
            <w:r>
              <w:rPr>
                <w:sz w:val="16"/>
                <w:szCs w:val="16"/>
              </w:rPr>
              <w:t>SP#87E</w:t>
            </w:r>
          </w:p>
        </w:tc>
        <w:tc>
          <w:tcPr>
            <w:tcW w:w="1046" w:type="dxa"/>
            <w:shd w:val="solid" w:color="FFFFFF" w:fill="auto"/>
          </w:tcPr>
          <w:p w14:paraId="03AC092E" w14:textId="77777777" w:rsidR="002C6338" w:rsidRDefault="002C6338" w:rsidP="007D6959">
            <w:pPr>
              <w:pStyle w:val="TAC"/>
              <w:rPr>
                <w:sz w:val="16"/>
                <w:szCs w:val="16"/>
              </w:rPr>
            </w:pPr>
            <w:r>
              <w:rPr>
                <w:sz w:val="16"/>
                <w:szCs w:val="16"/>
              </w:rPr>
              <w:t>SP-200073</w:t>
            </w:r>
          </w:p>
        </w:tc>
        <w:tc>
          <w:tcPr>
            <w:tcW w:w="473" w:type="dxa"/>
            <w:shd w:val="solid" w:color="FFFFFF" w:fill="auto"/>
          </w:tcPr>
          <w:p w14:paraId="79E8D6E4" w14:textId="77777777" w:rsidR="002C6338" w:rsidRDefault="002C6338" w:rsidP="007D6959">
            <w:pPr>
              <w:pStyle w:val="TAC"/>
              <w:rPr>
                <w:sz w:val="16"/>
                <w:szCs w:val="16"/>
              </w:rPr>
            </w:pPr>
            <w:r>
              <w:rPr>
                <w:sz w:val="16"/>
                <w:szCs w:val="16"/>
              </w:rPr>
              <w:t>0104</w:t>
            </w:r>
          </w:p>
        </w:tc>
        <w:tc>
          <w:tcPr>
            <w:tcW w:w="425" w:type="dxa"/>
            <w:shd w:val="solid" w:color="FFFFFF" w:fill="auto"/>
          </w:tcPr>
          <w:p w14:paraId="7488D6F8" w14:textId="77777777" w:rsidR="002C6338" w:rsidRDefault="002C6338" w:rsidP="007D6959">
            <w:pPr>
              <w:pStyle w:val="TAC"/>
              <w:rPr>
                <w:sz w:val="16"/>
                <w:szCs w:val="16"/>
              </w:rPr>
            </w:pPr>
            <w:r>
              <w:rPr>
                <w:sz w:val="16"/>
                <w:szCs w:val="16"/>
              </w:rPr>
              <w:t>1</w:t>
            </w:r>
          </w:p>
        </w:tc>
        <w:tc>
          <w:tcPr>
            <w:tcW w:w="425" w:type="dxa"/>
            <w:shd w:val="solid" w:color="FFFFFF" w:fill="auto"/>
          </w:tcPr>
          <w:p w14:paraId="40ABE8E5" w14:textId="77777777" w:rsidR="002C6338" w:rsidRDefault="002C6338" w:rsidP="007D6959">
            <w:pPr>
              <w:pStyle w:val="TAC"/>
              <w:rPr>
                <w:sz w:val="16"/>
                <w:szCs w:val="16"/>
              </w:rPr>
            </w:pPr>
            <w:r>
              <w:rPr>
                <w:sz w:val="16"/>
                <w:szCs w:val="16"/>
              </w:rPr>
              <w:t>F</w:t>
            </w:r>
          </w:p>
        </w:tc>
        <w:tc>
          <w:tcPr>
            <w:tcW w:w="4962" w:type="dxa"/>
            <w:shd w:val="solid" w:color="FFFFFF" w:fill="auto"/>
          </w:tcPr>
          <w:p w14:paraId="1E127C53" w14:textId="77777777" w:rsidR="002C6338" w:rsidRDefault="002C6338" w:rsidP="007D6959">
            <w:pPr>
              <w:pStyle w:val="TAL"/>
              <w:rPr>
                <w:sz w:val="16"/>
                <w:szCs w:val="16"/>
              </w:rPr>
            </w:pPr>
            <w:r>
              <w:rPr>
                <w:sz w:val="16"/>
                <w:szCs w:val="16"/>
              </w:rPr>
              <w:t>EPC interworking for V2X support</w:t>
            </w:r>
          </w:p>
        </w:tc>
        <w:tc>
          <w:tcPr>
            <w:tcW w:w="708" w:type="dxa"/>
            <w:shd w:val="solid" w:color="FFFFFF" w:fill="auto"/>
          </w:tcPr>
          <w:p w14:paraId="46383B8B" w14:textId="77777777" w:rsidR="002C6338" w:rsidRDefault="002C6338" w:rsidP="007D6959">
            <w:pPr>
              <w:pStyle w:val="TAL"/>
              <w:rPr>
                <w:sz w:val="16"/>
                <w:szCs w:val="16"/>
              </w:rPr>
            </w:pPr>
            <w:r>
              <w:rPr>
                <w:sz w:val="16"/>
                <w:szCs w:val="16"/>
              </w:rPr>
              <w:t>16.2.0</w:t>
            </w:r>
          </w:p>
        </w:tc>
      </w:tr>
      <w:tr w:rsidR="002C6338" w:rsidRPr="00490934" w14:paraId="472D74A9" w14:textId="77777777" w:rsidTr="007D6959">
        <w:tc>
          <w:tcPr>
            <w:tcW w:w="800" w:type="dxa"/>
            <w:shd w:val="solid" w:color="FFFFFF" w:fill="auto"/>
          </w:tcPr>
          <w:p w14:paraId="1EF693E7" w14:textId="77777777" w:rsidR="002C6338" w:rsidRDefault="002C6338" w:rsidP="007D6959">
            <w:pPr>
              <w:pStyle w:val="TAC"/>
              <w:rPr>
                <w:sz w:val="16"/>
                <w:szCs w:val="16"/>
              </w:rPr>
            </w:pPr>
            <w:r>
              <w:rPr>
                <w:sz w:val="16"/>
                <w:szCs w:val="16"/>
              </w:rPr>
              <w:t>2020-03</w:t>
            </w:r>
          </w:p>
        </w:tc>
        <w:tc>
          <w:tcPr>
            <w:tcW w:w="800" w:type="dxa"/>
            <w:shd w:val="solid" w:color="FFFFFF" w:fill="auto"/>
          </w:tcPr>
          <w:p w14:paraId="7494C1FB" w14:textId="77777777" w:rsidR="002C6338" w:rsidRDefault="002C6338" w:rsidP="007D6959">
            <w:pPr>
              <w:pStyle w:val="TAL"/>
              <w:rPr>
                <w:sz w:val="16"/>
                <w:szCs w:val="16"/>
              </w:rPr>
            </w:pPr>
            <w:r>
              <w:rPr>
                <w:sz w:val="16"/>
                <w:szCs w:val="16"/>
              </w:rPr>
              <w:t>SP#87E</w:t>
            </w:r>
          </w:p>
        </w:tc>
        <w:tc>
          <w:tcPr>
            <w:tcW w:w="1046" w:type="dxa"/>
            <w:shd w:val="solid" w:color="FFFFFF" w:fill="auto"/>
          </w:tcPr>
          <w:p w14:paraId="09E2BBD0" w14:textId="77777777" w:rsidR="002C6338" w:rsidRDefault="002C6338" w:rsidP="007D6959">
            <w:pPr>
              <w:pStyle w:val="TAC"/>
              <w:rPr>
                <w:sz w:val="16"/>
                <w:szCs w:val="16"/>
              </w:rPr>
            </w:pPr>
            <w:r>
              <w:rPr>
                <w:sz w:val="16"/>
                <w:szCs w:val="16"/>
              </w:rPr>
              <w:t>SP-200073</w:t>
            </w:r>
          </w:p>
        </w:tc>
        <w:tc>
          <w:tcPr>
            <w:tcW w:w="473" w:type="dxa"/>
            <w:shd w:val="solid" w:color="FFFFFF" w:fill="auto"/>
          </w:tcPr>
          <w:p w14:paraId="5A4BD754" w14:textId="77777777" w:rsidR="002C6338" w:rsidRDefault="002C6338" w:rsidP="007D6959">
            <w:pPr>
              <w:pStyle w:val="TAC"/>
              <w:rPr>
                <w:sz w:val="16"/>
                <w:szCs w:val="16"/>
              </w:rPr>
            </w:pPr>
            <w:r>
              <w:rPr>
                <w:sz w:val="16"/>
                <w:szCs w:val="16"/>
              </w:rPr>
              <w:t>0106</w:t>
            </w:r>
          </w:p>
        </w:tc>
        <w:tc>
          <w:tcPr>
            <w:tcW w:w="425" w:type="dxa"/>
            <w:shd w:val="solid" w:color="FFFFFF" w:fill="auto"/>
          </w:tcPr>
          <w:p w14:paraId="2A909745" w14:textId="77777777" w:rsidR="002C6338" w:rsidRDefault="002C6338" w:rsidP="007D6959">
            <w:pPr>
              <w:pStyle w:val="TAC"/>
              <w:rPr>
                <w:sz w:val="16"/>
                <w:szCs w:val="16"/>
              </w:rPr>
            </w:pPr>
            <w:r>
              <w:rPr>
                <w:sz w:val="16"/>
                <w:szCs w:val="16"/>
              </w:rPr>
              <w:t>1</w:t>
            </w:r>
          </w:p>
        </w:tc>
        <w:tc>
          <w:tcPr>
            <w:tcW w:w="425" w:type="dxa"/>
            <w:shd w:val="solid" w:color="FFFFFF" w:fill="auto"/>
          </w:tcPr>
          <w:p w14:paraId="0807FF2C" w14:textId="77777777" w:rsidR="002C6338" w:rsidRDefault="002C6338" w:rsidP="007D6959">
            <w:pPr>
              <w:pStyle w:val="TAC"/>
              <w:rPr>
                <w:sz w:val="16"/>
                <w:szCs w:val="16"/>
              </w:rPr>
            </w:pPr>
            <w:r>
              <w:rPr>
                <w:sz w:val="16"/>
                <w:szCs w:val="16"/>
              </w:rPr>
              <w:t>F</w:t>
            </w:r>
          </w:p>
        </w:tc>
        <w:tc>
          <w:tcPr>
            <w:tcW w:w="4962" w:type="dxa"/>
            <w:shd w:val="solid" w:color="FFFFFF" w:fill="auto"/>
          </w:tcPr>
          <w:p w14:paraId="35D4EAF0" w14:textId="77777777" w:rsidR="002C6338" w:rsidRDefault="002C6338" w:rsidP="007D6959">
            <w:pPr>
              <w:pStyle w:val="TAL"/>
              <w:rPr>
                <w:sz w:val="16"/>
                <w:szCs w:val="16"/>
              </w:rPr>
            </w:pPr>
            <w:r>
              <w:rPr>
                <w:sz w:val="16"/>
                <w:szCs w:val="16"/>
              </w:rPr>
              <w:t>Correction to Procedure for QoS Sustainability Notification</w:t>
            </w:r>
          </w:p>
        </w:tc>
        <w:tc>
          <w:tcPr>
            <w:tcW w:w="708" w:type="dxa"/>
            <w:shd w:val="solid" w:color="FFFFFF" w:fill="auto"/>
          </w:tcPr>
          <w:p w14:paraId="4445DC9E" w14:textId="77777777" w:rsidR="002C6338" w:rsidRDefault="002C6338" w:rsidP="007D6959">
            <w:pPr>
              <w:pStyle w:val="TAL"/>
              <w:rPr>
                <w:sz w:val="16"/>
                <w:szCs w:val="16"/>
              </w:rPr>
            </w:pPr>
            <w:r>
              <w:rPr>
                <w:sz w:val="16"/>
                <w:szCs w:val="16"/>
              </w:rPr>
              <w:t>16.2.0</w:t>
            </w:r>
          </w:p>
        </w:tc>
      </w:tr>
      <w:tr w:rsidR="002C6338" w:rsidRPr="00490934" w14:paraId="0B6AFE7F" w14:textId="77777777" w:rsidTr="007D6959">
        <w:tc>
          <w:tcPr>
            <w:tcW w:w="800" w:type="dxa"/>
            <w:shd w:val="solid" w:color="FFFFFF" w:fill="auto"/>
          </w:tcPr>
          <w:p w14:paraId="35E15A60" w14:textId="77777777" w:rsidR="002C6338" w:rsidRDefault="002C6338" w:rsidP="007D6959">
            <w:pPr>
              <w:pStyle w:val="TAC"/>
              <w:rPr>
                <w:sz w:val="16"/>
                <w:szCs w:val="16"/>
              </w:rPr>
            </w:pPr>
            <w:r>
              <w:rPr>
                <w:sz w:val="16"/>
                <w:szCs w:val="16"/>
              </w:rPr>
              <w:t>2020-07</w:t>
            </w:r>
          </w:p>
        </w:tc>
        <w:tc>
          <w:tcPr>
            <w:tcW w:w="800" w:type="dxa"/>
            <w:shd w:val="solid" w:color="FFFFFF" w:fill="auto"/>
          </w:tcPr>
          <w:p w14:paraId="2154ECB1" w14:textId="77777777" w:rsidR="002C6338" w:rsidRDefault="002C6338" w:rsidP="007D6959">
            <w:pPr>
              <w:pStyle w:val="TAL"/>
              <w:rPr>
                <w:sz w:val="16"/>
                <w:szCs w:val="16"/>
              </w:rPr>
            </w:pPr>
            <w:r>
              <w:rPr>
                <w:sz w:val="16"/>
                <w:szCs w:val="16"/>
              </w:rPr>
              <w:t>SP#88E</w:t>
            </w:r>
          </w:p>
        </w:tc>
        <w:tc>
          <w:tcPr>
            <w:tcW w:w="1046" w:type="dxa"/>
            <w:shd w:val="solid" w:color="FFFFFF" w:fill="auto"/>
          </w:tcPr>
          <w:p w14:paraId="520917A5"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41DCEA82" w14:textId="77777777" w:rsidR="002C6338" w:rsidRDefault="002C6338" w:rsidP="007D6959">
            <w:pPr>
              <w:pStyle w:val="TAC"/>
              <w:rPr>
                <w:sz w:val="16"/>
                <w:szCs w:val="16"/>
              </w:rPr>
            </w:pPr>
            <w:r>
              <w:rPr>
                <w:sz w:val="16"/>
                <w:szCs w:val="16"/>
              </w:rPr>
              <w:t>0108</w:t>
            </w:r>
          </w:p>
        </w:tc>
        <w:tc>
          <w:tcPr>
            <w:tcW w:w="425" w:type="dxa"/>
            <w:shd w:val="solid" w:color="FFFFFF" w:fill="auto"/>
          </w:tcPr>
          <w:p w14:paraId="531D67B3"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2A201C24" w14:textId="77777777" w:rsidR="002C6338" w:rsidRDefault="002C6338" w:rsidP="007D6959">
            <w:pPr>
              <w:pStyle w:val="TAC"/>
              <w:rPr>
                <w:sz w:val="16"/>
                <w:szCs w:val="16"/>
              </w:rPr>
            </w:pPr>
            <w:r>
              <w:rPr>
                <w:sz w:val="16"/>
                <w:szCs w:val="16"/>
              </w:rPr>
              <w:t>F</w:t>
            </w:r>
          </w:p>
        </w:tc>
        <w:tc>
          <w:tcPr>
            <w:tcW w:w="4962" w:type="dxa"/>
            <w:shd w:val="solid" w:color="FFFFFF" w:fill="auto"/>
          </w:tcPr>
          <w:p w14:paraId="2CE449F3" w14:textId="77777777" w:rsidR="002C6338" w:rsidRDefault="002C6338" w:rsidP="007D6959">
            <w:pPr>
              <w:pStyle w:val="TAL"/>
              <w:rPr>
                <w:sz w:val="16"/>
                <w:szCs w:val="16"/>
              </w:rPr>
            </w:pPr>
            <w:r>
              <w:rPr>
                <w:sz w:val="16"/>
                <w:szCs w:val="16"/>
              </w:rPr>
              <w:t>Miscellaneous corrections</w:t>
            </w:r>
          </w:p>
        </w:tc>
        <w:tc>
          <w:tcPr>
            <w:tcW w:w="708" w:type="dxa"/>
            <w:shd w:val="solid" w:color="FFFFFF" w:fill="auto"/>
          </w:tcPr>
          <w:p w14:paraId="4CF5C3F2" w14:textId="77777777" w:rsidR="002C6338" w:rsidRDefault="002C6338" w:rsidP="007D6959">
            <w:pPr>
              <w:pStyle w:val="TAL"/>
              <w:rPr>
                <w:sz w:val="16"/>
                <w:szCs w:val="16"/>
              </w:rPr>
            </w:pPr>
            <w:r>
              <w:rPr>
                <w:sz w:val="16"/>
                <w:szCs w:val="16"/>
              </w:rPr>
              <w:t>16.3.0</w:t>
            </w:r>
          </w:p>
        </w:tc>
      </w:tr>
      <w:tr w:rsidR="002C6338" w:rsidRPr="00490934" w14:paraId="065344B9" w14:textId="77777777" w:rsidTr="007D6959">
        <w:tc>
          <w:tcPr>
            <w:tcW w:w="800" w:type="dxa"/>
            <w:shd w:val="solid" w:color="FFFFFF" w:fill="auto"/>
          </w:tcPr>
          <w:p w14:paraId="22B210FA" w14:textId="77777777" w:rsidR="002C6338" w:rsidRDefault="002C6338" w:rsidP="007D6959">
            <w:pPr>
              <w:pStyle w:val="TAC"/>
              <w:rPr>
                <w:sz w:val="16"/>
                <w:szCs w:val="16"/>
              </w:rPr>
            </w:pPr>
            <w:r>
              <w:rPr>
                <w:sz w:val="16"/>
                <w:szCs w:val="16"/>
              </w:rPr>
              <w:t>2020-07</w:t>
            </w:r>
          </w:p>
        </w:tc>
        <w:tc>
          <w:tcPr>
            <w:tcW w:w="800" w:type="dxa"/>
            <w:shd w:val="solid" w:color="FFFFFF" w:fill="auto"/>
          </w:tcPr>
          <w:p w14:paraId="2441FB32" w14:textId="77777777" w:rsidR="002C6338" w:rsidRDefault="002C6338" w:rsidP="007D6959">
            <w:pPr>
              <w:pStyle w:val="TAL"/>
              <w:rPr>
                <w:sz w:val="16"/>
                <w:szCs w:val="16"/>
              </w:rPr>
            </w:pPr>
            <w:r>
              <w:rPr>
                <w:sz w:val="16"/>
                <w:szCs w:val="16"/>
              </w:rPr>
              <w:t>SP#88E</w:t>
            </w:r>
          </w:p>
        </w:tc>
        <w:tc>
          <w:tcPr>
            <w:tcW w:w="1046" w:type="dxa"/>
            <w:shd w:val="solid" w:color="FFFFFF" w:fill="auto"/>
          </w:tcPr>
          <w:p w14:paraId="124E85BB"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696D253B" w14:textId="77777777" w:rsidR="002C6338" w:rsidRDefault="002C6338" w:rsidP="007D6959">
            <w:pPr>
              <w:pStyle w:val="TAC"/>
              <w:rPr>
                <w:sz w:val="16"/>
                <w:szCs w:val="16"/>
              </w:rPr>
            </w:pPr>
            <w:r>
              <w:rPr>
                <w:sz w:val="16"/>
                <w:szCs w:val="16"/>
              </w:rPr>
              <w:t>0109</w:t>
            </w:r>
          </w:p>
        </w:tc>
        <w:tc>
          <w:tcPr>
            <w:tcW w:w="425" w:type="dxa"/>
            <w:shd w:val="solid" w:color="FFFFFF" w:fill="auto"/>
          </w:tcPr>
          <w:p w14:paraId="1B3A4185"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24F0532D" w14:textId="77777777" w:rsidR="002C6338" w:rsidRDefault="002C6338" w:rsidP="007D6959">
            <w:pPr>
              <w:pStyle w:val="TAC"/>
              <w:rPr>
                <w:sz w:val="16"/>
                <w:szCs w:val="16"/>
              </w:rPr>
            </w:pPr>
            <w:r>
              <w:rPr>
                <w:sz w:val="16"/>
                <w:szCs w:val="16"/>
              </w:rPr>
              <w:t>F</w:t>
            </w:r>
          </w:p>
        </w:tc>
        <w:tc>
          <w:tcPr>
            <w:tcW w:w="4962" w:type="dxa"/>
            <w:shd w:val="solid" w:color="FFFFFF" w:fill="auto"/>
          </w:tcPr>
          <w:p w14:paraId="32B3A03E" w14:textId="77777777" w:rsidR="002C6338" w:rsidRDefault="002C6338" w:rsidP="007D6959">
            <w:pPr>
              <w:pStyle w:val="TAL"/>
              <w:rPr>
                <w:sz w:val="16"/>
                <w:szCs w:val="16"/>
              </w:rPr>
            </w:pPr>
            <w:r>
              <w:rPr>
                <w:sz w:val="16"/>
                <w:szCs w:val="16"/>
              </w:rPr>
              <w:t>Correction of PC5 RAT selection handling</w:t>
            </w:r>
          </w:p>
        </w:tc>
        <w:tc>
          <w:tcPr>
            <w:tcW w:w="708" w:type="dxa"/>
            <w:shd w:val="solid" w:color="FFFFFF" w:fill="auto"/>
          </w:tcPr>
          <w:p w14:paraId="30173B86" w14:textId="77777777" w:rsidR="002C6338" w:rsidRDefault="002C6338" w:rsidP="007D6959">
            <w:pPr>
              <w:pStyle w:val="TAL"/>
              <w:rPr>
                <w:sz w:val="16"/>
                <w:szCs w:val="16"/>
              </w:rPr>
            </w:pPr>
            <w:r>
              <w:rPr>
                <w:sz w:val="16"/>
                <w:szCs w:val="16"/>
              </w:rPr>
              <w:t>16.3.0</w:t>
            </w:r>
          </w:p>
        </w:tc>
      </w:tr>
      <w:tr w:rsidR="002C6338" w:rsidRPr="00490934" w14:paraId="2CA27521" w14:textId="77777777" w:rsidTr="007D6959">
        <w:tc>
          <w:tcPr>
            <w:tcW w:w="800" w:type="dxa"/>
            <w:shd w:val="solid" w:color="FFFFFF" w:fill="auto"/>
          </w:tcPr>
          <w:p w14:paraId="438013CC" w14:textId="77777777" w:rsidR="002C6338" w:rsidRDefault="002C6338" w:rsidP="007D6959">
            <w:pPr>
              <w:pStyle w:val="TAC"/>
              <w:rPr>
                <w:sz w:val="16"/>
                <w:szCs w:val="16"/>
              </w:rPr>
            </w:pPr>
            <w:r>
              <w:rPr>
                <w:sz w:val="16"/>
                <w:szCs w:val="16"/>
              </w:rPr>
              <w:t>2020-07</w:t>
            </w:r>
          </w:p>
        </w:tc>
        <w:tc>
          <w:tcPr>
            <w:tcW w:w="800" w:type="dxa"/>
            <w:shd w:val="solid" w:color="FFFFFF" w:fill="auto"/>
          </w:tcPr>
          <w:p w14:paraId="2384417E" w14:textId="77777777" w:rsidR="002C6338" w:rsidRDefault="002C6338" w:rsidP="007D6959">
            <w:pPr>
              <w:pStyle w:val="TAL"/>
              <w:rPr>
                <w:sz w:val="16"/>
                <w:szCs w:val="16"/>
              </w:rPr>
            </w:pPr>
            <w:r>
              <w:rPr>
                <w:sz w:val="16"/>
                <w:szCs w:val="16"/>
              </w:rPr>
              <w:t>SP#88E</w:t>
            </w:r>
          </w:p>
        </w:tc>
        <w:tc>
          <w:tcPr>
            <w:tcW w:w="1046" w:type="dxa"/>
            <w:shd w:val="solid" w:color="FFFFFF" w:fill="auto"/>
          </w:tcPr>
          <w:p w14:paraId="23D14416"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2E2DB425" w14:textId="77777777" w:rsidR="002C6338" w:rsidRDefault="002C6338" w:rsidP="007D6959">
            <w:pPr>
              <w:pStyle w:val="TAC"/>
              <w:rPr>
                <w:sz w:val="16"/>
                <w:szCs w:val="16"/>
              </w:rPr>
            </w:pPr>
            <w:r>
              <w:rPr>
                <w:sz w:val="16"/>
                <w:szCs w:val="16"/>
              </w:rPr>
              <w:t>0110</w:t>
            </w:r>
          </w:p>
        </w:tc>
        <w:tc>
          <w:tcPr>
            <w:tcW w:w="425" w:type="dxa"/>
            <w:shd w:val="solid" w:color="FFFFFF" w:fill="auto"/>
          </w:tcPr>
          <w:p w14:paraId="2A64B31A"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7437C71B" w14:textId="77777777" w:rsidR="002C6338" w:rsidRDefault="002C6338" w:rsidP="007D6959">
            <w:pPr>
              <w:pStyle w:val="TAC"/>
              <w:rPr>
                <w:sz w:val="16"/>
                <w:szCs w:val="16"/>
              </w:rPr>
            </w:pPr>
            <w:r>
              <w:rPr>
                <w:sz w:val="16"/>
                <w:szCs w:val="16"/>
              </w:rPr>
              <w:t>F</w:t>
            </w:r>
          </w:p>
        </w:tc>
        <w:tc>
          <w:tcPr>
            <w:tcW w:w="4962" w:type="dxa"/>
            <w:shd w:val="solid" w:color="FFFFFF" w:fill="auto"/>
          </w:tcPr>
          <w:p w14:paraId="1ADE4EC5" w14:textId="77777777" w:rsidR="002C6338" w:rsidRDefault="002C6338" w:rsidP="007D6959">
            <w:pPr>
              <w:pStyle w:val="TAL"/>
              <w:rPr>
                <w:sz w:val="16"/>
                <w:szCs w:val="16"/>
              </w:rPr>
            </w:pPr>
            <w:r>
              <w:rPr>
                <w:sz w:val="16"/>
                <w:szCs w:val="16"/>
              </w:rPr>
              <w:t>Correction of PC5 cast type handling</w:t>
            </w:r>
          </w:p>
        </w:tc>
        <w:tc>
          <w:tcPr>
            <w:tcW w:w="708" w:type="dxa"/>
            <w:shd w:val="solid" w:color="FFFFFF" w:fill="auto"/>
          </w:tcPr>
          <w:p w14:paraId="5D80AE10" w14:textId="77777777" w:rsidR="002C6338" w:rsidRDefault="002C6338" w:rsidP="007D6959">
            <w:pPr>
              <w:pStyle w:val="TAL"/>
              <w:rPr>
                <w:sz w:val="16"/>
                <w:szCs w:val="16"/>
              </w:rPr>
            </w:pPr>
            <w:r>
              <w:rPr>
                <w:sz w:val="16"/>
                <w:szCs w:val="16"/>
              </w:rPr>
              <w:t>16.3.0</w:t>
            </w:r>
          </w:p>
        </w:tc>
      </w:tr>
      <w:tr w:rsidR="002C6338" w:rsidRPr="00490934" w14:paraId="682D2867" w14:textId="77777777" w:rsidTr="007D6959">
        <w:tc>
          <w:tcPr>
            <w:tcW w:w="800" w:type="dxa"/>
            <w:shd w:val="solid" w:color="FFFFFF" w:fill="auto"/>
          </w:tcPr>
          <w:p w14:paraId="6F743A3E" w14:textId="77777777" w:rsidR="002C6338" w:rsidRDefault="002C6338" w:rsidP="007D6959">
            <w:pPr>
              <w:pStyle w:val="TAC"/>
              <w:rPr>
                <w:sz w:val="16"/>
                <w:szCs w:val="16"/>
              </w:rPr>
            </w:pPr>
            <w:r>
              <w:rPr>
                <w:sz w:val="16"/>
                <w:szCs w:val="16"/>
              </w:rPr>
              <w:t>2020-07</w:t>
            </w:r>
          </w:p>
        </w:tc>
        <w:tc>
          <w:tcPr>
            <w:tcW w:w="800" w:type="dxa"/>
            <w:shd w:val="solid" w:color="FFFFFF" w:fill="auto"/>
          </w:tcPr>
          <w:p w14:paraId="58EB52C2" w14:textId="77777777" w:rsidR="002C6338" w:rsidRDefault="002C6338" w:rsidP="007D6959">
            <w:pPr>
              <w:pStyle w:val="TAL"/>
              <w:rPr>
                <w:sz w:val="16"/>
                <w:szCs w:val="16"/>
              </w:rPr>
            </w:pPr>
            <w:r>
              <w:rPr>
                <w:sz w:val="16"/>
                <w:szCs w:val="16"/>
              </w:rPr>
              <w:t>SP#88E</w:t>
            </w:r>
          </w:p>
        </w:tc>
        <w:tc>
          <w:tcPr>
            <w:tcW w:w="1046" w:type="dxa"/>
            <w:shd w:val="solid" w:color="FFFFFF" w:fill="auto"/>
          </w:tcPr>
          <w:p w14:paraId="56D2CE97"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04C6932" w14:textId="77777777" w:rsidR="002C6338" w:rsidRDefault="002C6338" w:rsidP="007D6959">
            <w:pPr>
              <w:pStyle w:val="TAC"/>
              <w:rPr>
                <w:sz w:val="16"/>
                <w:szCs w:val="16"/>
              </w:rPr>
            </w:pPr>
            <w:r>
              <w:rPr>
                <w:sz w:val="16"/>
                <w:szCs w:val="16"/>
              </w:rPr>
              <w:t>0112</w:t>
            </w:r>
          </w:p>
        </w:tc>
        <w:tc>
          <w:tcPr>
            <w:tcW w:w="425" w:type="dxa"/>
            <w:shd w:val="solid" w:color="FFFFFF" w:fill="auto"/>
          </w:tcPr>
          <w:p w14:paraId="3E6C840C" w14:textId="77777777" w:rsidR="002C6338" w:rsidRDefault="002C6338" w:rsidP="007D6959">
            <w:pPr>
              <w:pStyle w:val="TAC"/>
              <w:rPr>
                <w:sz w:val="16"/>
                <w:szCs w:val="16"/>
              </w:rPr>
            </w:pPr>
            <w:r>
              <w:rPr>
                <w:sz w:val="16"/>
                <w:szCs w:val="16"/>
              </w:rPr>
              <w:t>1</w:t>
            </w:r>
          </w:p>
        </w:tc>
        <w:tc>
          <w:tcPr>
            <w:tcW w:w="425" w:type="dxa"/>
            <w:shd w:val="solid" w:color="FFFFFF" w:fill="auto"/>
          </w:tcPr>
          <w:p w14:paraId="641294F4" w14:textId="77777777" w:rsidR="002C6338" w:rsidRDefault="002C6338" w:rsidP="007D6959">
            <w:pPr>
              <w:pStyle w:val="TAC"/>
              <w:rPr>
                <w:sz w:val="16"/>
                <w:szCs w:val="16"/>
              </w:rPr>
            </w:pPr>
            <w:r>
              <w:rPr>
                <w:sz w:val="16"/>
                <w:szCs w:val="16"/>
              </w:rPr>
              <w:t>F</w:t>
            </w:r>
          </w:p>
        </w:tc>
        <w:tc>
          <w:tcPr>
            <w:tcW w:w="4962" w:type="dxa"/>
            <w:shd w:val="solid" w:color="FFFFFF" w:fill="auto"/>
          </w:tcPr>
          <w:p w14:paraId="37E93141" w14:textId="77777777" w:rsidR="002C6338" w:rsidRDefault="002C6338" w:rsidP="007D6959">
            <w:pPr>
              <w:pStyle w:val="TAL"/>
              <w:rPr>
                <w:sz w:val="16"/>
                <w:szCs w:val="16"/>
              </w:rPr>
            </w:pPr>
            <w:r>
              <w:rPr>
                <w:sz w:val="16"/>
                <w:szCs w:val="16"/>
              </w:rPr>
              <w:t>Clarification on the mode of communication for PC5</w:t>
            </w:r>
          </w:p>
        </w:tc>
        <w:tc>
          <w:tcPr>
            <w:tcW w:w="708" w:type="dxa"/>
            <w:shd w:val="solid" w:color="FFFFFF" w:fill="auto"/>
          </w:tcPr>
          <w:p w14:paraId="08135193" w14:textId="77777777" w:rsidR="002C6338" w:rsidRDefault="002C6338" w:rsidP="007D6959">
            <w:pPr>
              <w:pStyle w:val="TAL"/>
              <w:rPr>
                <w:sz w:val="16"/>
                <w:szCs w:val="16"/>
              </w:rPr>
            </w:pPr>
            <w:r>
              <w:rPr>
                <w:sz w:val="16"/>
                <w:szCs w:val="16"/>
              </w:rPr>
              <w:t>16.3.0</w:t>
            </w:r>
          </w:p>
        </w:tc>
      </w:tr>
      <w:tr w:rsidR="002C6338" w:rsidRPr="00490934" w14:paraId="0F45FCDF" w14:textId="77777777" w:rsidTr="007D6959">
        <w:tc>
          <w:tcPr>
            <w:tcW w:w="800" w:type="dxa"/>
            <w:shd w:val="solid" w:color="FFFFFF" w:fill="auto"/>
          </w:tcPr>
          <w:p w14:paraId="2773D382" w14:textId="77777777" w:rsidR="002C6338" w:rsidRDefault="002C6338" w:rsidP="007D6959">
            <w:pPr>
              <w:pStyle w:val="TAC"/>
              <w:rPr>
                <w:sz w:val="16"/>
                <w:szCs w:val="16"/>
              </w:rPr>
            </w:pPr>
            <w:r>
              <w:rPr>
                <w:sz w:val="16"/>
                <w:szCs w:val="16"/>
              </w:rPr>
              <w:t>2020-07</w:t>
            </w:r>
          </w:p>
        </w:tc>
        <w:tc>
          <w:tcPr>
            <w:tcW w:w="800" w:type="dxa"/>
            <w:shd w:val="solid" w:color="FFFFFF" w:fill="auto"/>
          </w:tcPr>
          <w:p w14:paraId="2185DEC5" w14:textId="77777777" w:rsidR="002C6338" w:rsidRDefault="002C6338" w:rsidP="007D6959">
            <w:pPr>
              <w:pStyle w:val="TAL"/>
              <w:rPr>
                <w:sz w:val="16"/>
                <w:szCs w:val="16"/>
              </w:rPr>
            </w:pPr>
            <w:r>
              <w:rPr>
                <w:sz w:val="16"/>
                <w:szCs w:val="16"/>
              </w:rPr>
              <w:t>SP#88E</w:t>
            </w:r>
          </w:p>
        </w:tc>
        <w:tc>
          <w:tcPr>
            <w:tcW w:w="1046" w:type="dxa"/>
            <w:shd w:val="solid" w:color="FFFFFF" w:fill="auto"/>
          </w:tcPr>
          <w:p w14:paraId="27BFFC6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0B4347FA" w14:textId="77777777" w:rsidR="002C6338" w:rsidRDefault="002C6338" w:rsidP="007D6959">
            <w:pPr>
              <w:pStyle w:val="TAC"/>
              <w:rPr>
                <w:sz w:val="16"/>
                <w:szCs w:val="16"/>
              </w:rPr>
            </w:pPr>
            <w:r>
              <w:rPr>
                <w:sz w:val="16"/>
                <w:szCs w:val="16"/>
              </w:rPr>
              <w:t>0113</w:t>
            </w:r>
          </w:p>
        </w:tc>
        <w:tc>
          <w:tcPr>
            <w:tcW w:w="425" w:type="dxa"/>
            <w:shd w:val="solid" w:color="FFFFFF" w:fill="auto"/>
          </w:tcPr>
          <w:p w14:paraId="2F2CF0A7" w14:textId="77777777" w:rsidR="002C6338" w:rsidRDefault="002C6338" w:rsidP="007D6959">
            <w:pPr>
              <w:pStyle w:val="TAC"/>
              <w:rPr>
                <w:sz w:val="16"/>
                <w:szCs w:val="16"/>
              </w:rPr>
            </w:pPr>
            <w:r>
              <w:rPr>
                <w:sz w:val="16"/>
                <w:szCs w:val="16"/>
              </w:rPr>
              <w:t>1</w:t>
            </w:r>
          </w:p>
        </w:tc>
        <w:tc>
          <w:tcPr>
            <w:tcW w:w="425" w:type="dxa"/>
            <w:shd w:val="solid" w:color="FFFFFF" w:fill="auto"/>
          </w:tcPr>
          <w:p w14:paraId="6A18FE4C" w14:textId="77777777" w:rsidR="002C6338" w:rsidRDefault="002C6338" w:rsidP="007D6959">
            <w:pPr>
              <w:pStyle w:val="TAC"/>
              <w:rPr>
                <w:sz w:val="16"/>
                <w:szCs w:val="16"/>
              </w:rPr>
            </w:pPr>
            <w:r>
              <w:rPr>
                <w:sz w:val="16"/>
                <w:szCs w:val="16"/>
              </w:rPr>
              <w:t>F</w:t>
            </w:r>
          </w:p>
        </w:tc>
        <w:tc>
          <w:tcPr>
            <w:tcW w:w="4962" w:type="dxa"/>
            <w:shd w:val="solid" w:color="FFFFFF" w:fill="auto"/>
          </w:tcPr>
          <w:p w14:paraId="5BE09C53" w14:textId="77777777" w:rsidR="002C6338" w:rsidRDefault="002C6338" w:rsidP="007D6959">
            <w:pPr>
              <w:pStyle w:val="TAL"/>
              <w:rPr>
                <w:sz w:val="16"/>
                <w:szCs w:val="16"/>
              </w:rPr>
            </w:pPr>
            <w:r>
              <w:rPr>
                <w:sz w:val="16"/>
                <w:szCs w:val="16"/>
              </w:rPr>
              <w:t>Correction on V2X Policy and Parameters for PC5</w:t>
            </w:r>
          </w:p>
        </w:tc>
        <w:tc>
          <w:tcPr>
            <w:tcW w:w="708" w:type="dxa"/>
            <w:shd w:val="solid" w:color="FFFFFF" w:fill="auto"/>
          </w:tcPr>
          <w:p w14:paraId="52D9F983" w14:textId="77777777" w:rsidR="002C6338" w:rsidRDefault="002C6338" w:rsidP="007D6959">
            <w:pPr>
              <w:pStyle w:val="TAL"/>
              <w:rPr>
                <w:sz w:val="16"/>
                <w:szCs w:val="16"/>
              </w:rPr>
            </w:pPr>
            <w:r>
              <w:rPr>
                <w:sz w:val="16"/>
                <w:szCs w:val="16"/>
              </w:rPr>
              <w:t>16.3.0</w:t>
            </w:r>
          </w:p>
        </w:tc>
      </w:tr>
      <w:tr w:rsidR="002C6338" w:rsidRPr="00490934" w14:paraId="2093271F" w14:textId="77777777" w:rsidTr="007D6959">
        <w:tc>
          <w:tcPr>
            <w:tcW w:w="800" w:type="dxa"/>
            <w:shd w:val="solid" w:color="FFFFFF" w:fill="auto"/>
          </w:tcPr>
          <w:p w14:paraId="0B02A82B" w14:textId="77777777" w:rsidR="002C6338" w:rsidRDefault="002C6338" w:rsidP="007D6959">
            <w:pPr>
              <w:pStyle w:val="TAC"/>
              <w:rPr>
                <w:sz w:val="16"/>
                <w:szCs w:val="16"/>
              </w:rPr>
            </w:pPr>
            <w:r>
              <w:rPr>
                <w:sz w:val="16"/>
                <w:szCs w:val="16"/>
              </w:rPr>
              <w:t>2020-07</w:t>
            </w:r>
          </w:p>
        </w:tc>
        <w:tc>
          <w:tcPr>
            <w:tcW w:w="800" w:type="dxa"/>
            <w:shd w:val="solid" w:color="FFFFFF" w:fill="auto"/>
          </w:tcPr>
          <w:p w14:paraId="7FFA3316" w14:textId="77777777" w:rsidR="002C6338" w:rsidRDefault="002C6338" w:rsidP="007D6959">
            <w:pPr>
              <w:pStyle w:val="TAL"/>
              <w:rPr>
                <w:sz w:val="16"/>
                <w:szCs w:val="16"/>
              </w:rPr>
            </w:pPr>
            <w:r>
              <w:rPr>
                <w:sz w:val="16"/>
                <w:szCs w:val="16"/>
              </w:rPr>
              <w:t>SP#88E</w:t>
            </w:r>
          </w:p>
        </w:tc>
        <w:tc>
          <w:tcPr>
            <w:tcW w:w="1046" w:type="dxa"/>
            <w:shd w:val="solid" w:color="FFFFFF" w:fill="auto"/>
          </w:tcPr>
          <w:p w14:paraId="3C86DF69"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D3581E8" w14:textId="77777777" w:rsidR="002C6338" w:rsidRDefault="002C6338" w:rsidP="007D6959">
            <w:pPr>
              <w:pStyle w:val="TAC"/>
              <w:rPr>
                <w:sz w:val="16"/>
                <w:szCs w:val="16"/>
              </w:rPr>
            </w:pPr>
            <w:r>
              <w:rPr>
                <w:sz w:val="16"/>
                <w:szCs w:val="16"/>
              </w:rPr>
              <w:t>0114</w:t>
            </w:r>
          </w:p>
        </w:tc>
        <w:tc>
          <w:tcPr>
            <w:tcW w:w="425" w:type="dxa"/>
            <w:shd w:val="solid" w:color="FFFFFF" w:fill="auto"/>
          </w:tcPr>
          <w:p w14:paraId="28C5750E" w14:textId="77777777" w:rsidR="002C6338" w:rsidRDefault="002C6338" w:rsidP="007D6959">
            <w:pPr>
              <w:pStyle w:val="TAC"/>
              <w:rPr>
                <w:sz w:val="16"/>
                <w:szCs w:val="16"/>
              </w:rPr>
            </w:pPr>
            <w:r>
              <w:rPr>
                <w:sz w:val="16"/>
                <w:szCs w:val="16"/>
              </w:rPr>
              <w:t>1</w:t>
            </w:r>
          </w:p>
        </w:tc>
        <w:tc>
          <w:tcPr>
            <w:tcW w:w="425" w:type="dxa"/>
            <w:shd w:val="solid" w:color="FFFFFF" w:fill="auto"/>
          </w:tcPr>
          <w:p w14:paraId="3A285069" w14:textId="77777777" w:rsidR="002C6338" w:rsidRDefault="002C6338" w:rsidP="007D6959">
            <w:pPr>
              <w:pStyle w:val="TAC"/>
              <w:rPr>
                <w:sz w:val="16"/>
                <w:szCs w:val="16"/>
              </w:rPr>
            </w:pPr>
            <w:r>
              <w:rPr>
                <w:sz w:val="16"/>
                <w:szCs w:val="16"/>
              </w:rPr>
              <w:t>F</w:t>
            </w:r>
          </w:p>
        </w:tc>
        <w:tc>
          <w:tcPr>
            <w:tcW w:w="4962" w:type="dxa"/>
            <w:shd w:val="solid" w:color="FFFFFF" w:fill="auto"/>
          </w:tcPr>
          <w:p w14:paraId="37A19A12" w14:textId="77777777" w:rsidR="002C6338" w:rsidRDefault="002C6338" w:rsidP="007D6959">
            <w:pPr>
              <w:pStyle w:val="TAL"/>
              <w:rPr>
                <w:sz w:val="16"/>
                <w:szCs w:val="16"/>
              </w:rPr>
            </w:pPr>
            <w:r>
              <w:rPr>
                <w:sz w:val="16"/>
                <w:szCs w:val="16"/>
              </w:rPr>
              <w:t>Correction on V2X Sunbscription data</w:t>
            </w:r>
          </w:p>
        </w:tc>
        <w:tc>
          <w:tcPr>
            <w:tcW w:w="708" w:type="dxa"/>
            <w:shd w:val="solid" w:color="FFFFFF" w:fill="auto"/>
          </w:tcPr>
          <w:p w14:paraId="4DA07AC8" w14:textId="77777777" w:rsidR="002C6338" w:rsidRDefault="002C6338" w:rsidP="007D6959">
            <w:pPr>
              <w:pStyle w:val="TAL"/>
              <w:rPr>
                <w:sz w:val="16"/>
                <w:szCs w:val="16"/>
              </w:rPr>
            </w:pPr>
            <w:r>
              <w:rPr>
                <w:sz w:val="16"/>
                <w:szCs w:val="16"/>
              </w:rPr>
              <w:t>16.3.0</w:t>
            </w:r>
          </w:p>
        </w:tc>
      </w:tr>
      <w:tr w:rsidR="002C6338" w:rsidRPr="00490934" w14:paraId="12648354" w14:textId="77777777" w:rsidTr="007D6959">
        <w:tc>
          <w:tcPr>
            <w:tcW w:w="800" w:type="dxa"/>
            <w:shd w:val="solid" w:color="FFFFFF" w:fill="auto"/>
          </w:tcPr>
          <w:p w14:paraId="48508948" w14:textId="77777777" w:rsidR="002C6338" w:rsidRDefault="002C6338" w:rsidP="007D6959">
            <w:pPr>
              <w:pStyle w:val="TAC"/>
              <w:rPr>
                <w:sz w:val="16"/>
                <w:szCs w:val="16"/>
              </w:rPr>
            </w:pPr>
            <w:r>
              <w:rPr>
                <w:sz w:val="16"/>
                <w:szCs w:val="16"/>
              </w:rPr>
              <w:t>2020-07</w:t>
            </w:r>
          </w:p>
        </w:tc>
        <w:tc>
          <w:tcPr>
            <w:tcW w:w="800" w:type="dxa"/>
            <w:shd w:val="solid" w:color="FFFFFF" w:fill="auto"/>
          </w:tcPr>
          <w:p w14:paraId="54AF71C3" w14:textId="77777777" w:rsidR="002C6338" w:rsidRDefault="002C6338" w:rsidP="007D6959">
            <w:pPr>
              <w:pStyle w:val="TAL"/>
              <w:rPr>
                <w:sz w:val="16"/>
                <w:szCs w:val="16"/>
              </w:rPr>
            </w:pPr>
            <w:r>
              <w:rPr>
                <w:sz w:val="16"/>
                <w:szCs w:val="16"/>
              </w:rPr>
              <w:t>SP#88E</w:t>
            </w:r>
          </w:p>
        </w:tc>
        <w:tc>
          <w:tcPr>
            <w:tcW w:w="1046" w:type="dxa"/>
            <w:shd w:val="solid" w:color="FFFFFF" w:fill="auto"/>
          </w:tcPr>
          <w:p w14:paraId="69AC212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0B81A54D" w14:textId="77777777" w:rsidR="002C6338" w:rsidRDefault="002C6338" w:rsidP="007D6959">
            <w:pPr>
              <w:pStyle w:val="TAC"/>
              <w:rPr>
                <w:sz w:val="16"/>
                <w:szCs w:val="16"/>
              </w:rPr>
            </w:pPr>
            <w:r>
              <w:rPr>
                <w:sz w:val="16"/>
                <w:szCs w:val="16"/>
              </w:rPr>
              <w:t>0117</w:t>
            </w:r>
          </w:p>
        </w:tc>
        <w:tc>
          <w:tcPr>
            <w:tcW w:w="425" w:type="dxa"/>
            <w:shd w:val="solid" w:color="FFFFFF" w:fill="auto"/>
          </w:tcPr>
          <w:p w14:paraId="07AF284F" w14:textId="77777777" w:rsidR="002C6338" w:rsidRDefault="002C6338" w:rsidP="007D6959">
            <w:pPr>
              <w:pStyle w:val="TAC"/>
              <w:rPr>
                <w:sz w:val="16"/>
                <w:szCs w:val="16"/>
              </w:rPr>
            </w:pPr>
            <w:r>
              <w:rPr>
                <w:sz w:val="16"/>
                <w:szCs w:val="16"/>
              </w:rPr>
              <w:t>1</w:t>
            </w:r>
          </w:p>
        </w:tc>
        <w:tc>
          <w:tcPr>
            <w:tcW w:w="425" w:type="dxa"/>
            <w:shd w:val="solid" w:color="FFFFFF" w:fill="auto"/>
          </w:tcPr>
          <w:p w14:paraId="65AA0E0D" w14:textId="77777777" w:rsidR="002C6338" w:rsidRDefault="002C6338" w:rsidP="007D6959">
            <w:pPr>
              <w:pStyle w:val="TAC"/>
              <w:rPr>
                <w:sz w:val="16"/>
                <w:szCs w:val="16"/>
              </w:rPr>
            </w:pPr>
            <w:r>
              <w:rPr>
                <w:sz w:val="16"/>
                <w:szCs w:val="16"/>
              </w:rPr>
              <w:t>F</w:t>
            </w:r>
          </w:p>
        </w:tc>
        <w:tc>
          <w:tcPr>
            <w:tcW w:w="4962" w:type="dxa"/>
            <w:shd w:val="solid" w:color="FFFFFF" w:fill="auto"/>
          </w:tcPr>
          <w:p w14:paraId="47EA0122" w14:textId="77777777" w:rsidR="002C6338" w:rsidRDefault="002C6338" w:rsidP="007D6959">
            <w:pPr>
              <w:pStyle w:val="TAL"/>
              <w:rPr>
                <w:sz w:val="16"/>
                <w:szCs w:val="16"/>
              </w:rPr>
            </w:pPr>
            <w:r>
              <w:rPr>
                <w:sz w:val="16"/>
                <w:szCs w:val="16"/>
              </w:rPr>
              <w:t>Modify Description of N1 Reference Point</w:t>
            </w:r>
          </w:p>
        </w:tc>
        <w:tc>
          <w:tcPr>
            <w:tcW w:w="708" w:type="dxa"/>
            <w:shd w:val="solid" w:color="FFFFFF" w:fill="auto"/>
          </w:tcPr>
          <w:p w14:paraId="773A4B37" w14:textId="77777777" w:rsidR="002C6338" w:rsidRDefault="002C6338" w:rsidP="007D6959">
            <w:pPr>
              <w:pStyle w:val="TAL"/>
              <w:rPr>
                <w:sz w:val="16"/>
                <w:szCs w:val="16"/>
              </w:rPr>
            </w:pPr>
            <w:r>
              <w:rPr>
                <w:sz w:val="16"/>
                <w:szCs w:val="16"/>
              </w:rPr>
              <w:t>16.3.0</w:t>
            </w:r>
          </w:p>
        </w:tc>
      </w:tr>
      <w:tr w:rsidR="002C6338" w:rsidRPr="00490934" w14:paraId="238CC169" w14:textId="77777777" w:rsidTr="007D6959">
        <w:tc>
          <w:tcPr>
            <w:tcW w:w="800" w:type="dxa"/>
            <w:shd w:val="solid" w:color="FFFFFF" w:fill="auto"/>
          </w:tcPr>
          <w:p w14:paraId="350EFB38" w14:textId="77777777" w:rsidR="002C6338" w:rsidRDefault="002C6338" w:rsidP="007D6959">
            <w:pPr>
              <w:pStyle w:val="TAC"/>
              <w:rPr>
                <w:sz w:val="16"/>
                <w:szCs w:val="16"/>
              </w:rPr>
            </w:pPr>
            <w:r>
              <w:rPr>
                <w:sz w:val="16"/>
                <w:szCs w:val="16"/>
              </w:rPr>
              <w:lastRenderedPageBreak/>
              <w:t>2020-07</w:t>
            </w:r>
          </w:p>
        </w:tc>
        <w:tc>
          <w:tcPr>
            <w:tcW w:w="800" w:type="dxa"/>
            <w:shd w:val="solid" w:color="FFFFFF" w:fill="auto"/>
          </w:tcPr>
          <w:p w14:paraId="1AC854AF" w14:textId="77777777" w:rsidR="002C6338" w:rsidRDefault="002C6338" w:rsidP="007D6959">
            <w:pPr>
              <w:pStyle w:val="TAL"/>
              <w:rPr>
                <w:sz w:val="16"/>
                <w:szCs w:val="16"/>
              </w:rPr>
            </w:pPr>
            <w:r>
              <w:rPr>
                <w:sz w:val="16"/>
                <w:szCs w:val="16"/>
              </w:rPr>
              <w:t>SP#88E</w:t>
            </w:r>
          </w:p>
        </w:tc>
        <w:tc>
          <w:tcPr>
            <w:tcW w:w="1046" w:type="dxa"/>
            <w:shd w:val="solid" w:color="FFFFFF" w:fill="auto"/>
          </w:tcPr>
          <w:p w14:paraId="1265800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5AEDB787" w14:textId="77777777" w:rsidR="002C6338" w:rsidRDefault="002C6338" w:rsidP="007D6959">
            <w:pPr>
              <w:pStyle w:val="TAC"/>
              <w:rPr>
                <w:sz w:val="16"/>
                <w:szCs w:val="16"/>
              </w:rPr>
            </w:pPr>
            <w:r>
              <w:rPr>
                <w:sz w:val="16"/>
                <w:szCs w:val="16"/>
              </w:rPr>
              <w:t>0119</w:t>
            </w:r>
          </w:p>
        </w:tc>
        <w:tc>
          <w:tcPr>
            <w:tcW w:w="425" w:type="dxa"/>
            <w:shd w:val="solid" w:color="FFFFFF" w:fill="auto"/>
          </w:tcPr>
          <w:p w14:paraId="6CA6A336" w14:textId="77777777" w:rsidR="002C6338" w:rsidRDefault="002C6338" w:rsidP="007D6959">
            <w:pPr>
              <w:pStyle w:val="TAC"/>
              <w:rPr>
                <w:sz w:val="16"/>
                <w:szCs w:val="16"/>
              </w:rPr>
            </w:pPr>
            <w:r>
              <w:rPr>
                <w:sz w:val="16"/>
                <w:szCs w:val="16"/>
              </w:rPr>
              <w:t>-</w:t>
            </w:r>
          </w:p>
        </w:tc>
        <w:tc>
          <w:tcPr>
            <w:tcW w:w="425" w:type="dxa"/>
            <w:shd w:val="solid" w:color="FFFFFF" w:fill="auto"/>
          </w:tcPr>
          <w:p w14:paraId="4FD04168" w14:textId="77777777" w:rsidR="002C6338" w:rsidRDefault="002C6338" w:rsidP="007D6959">
            <w:pPr>
              <w:pStyle w:val="TAC"/>
              <w:rPr>
                <w:sz w:val="16"/>
                <w:szCs w:val="16"/>
              </w:rPr>
            </w:pPr>
            <w:r>
              <w:rPr>
                <w:sz w:val="16"/>
                <w:szCs w:val="16"/>
              </w:rPr>
              <w:t>F</w:t>
            </w:r>
          </w:p>
        </w:tc>
        <w:tc>
          <w:tcPr>
            <w:tcW w:w="4962" w:type="dxa"/>
            <w:shd w:val="solid" w:color="FFFFFF" w:fill="auto"/>
          </w:tcPr>
          <w:p w14:paraId="036A171D" w14:textId="77777777" w:rsidR="002C6338" w:rsidRDefault="002C6338" w:rsidP="007D6959">
            <w:pPr>
              <w:pStyle w:val="TAL"/>
              <w:rPr>
                <w:sz w:val="16"/>
                <w:szCs w:val="16"/>
              </w:rPr>
            </w:pPr>
            <w:r>
              <w:rPr>
                <w:sz w:val="16"/>
                <w:szCs w:val="16"/>
              </w:rPr>
              <w:t>Introduction of missing definitions for Tx Profile and Mode of communication</w:t>
            </w:r>
          </w:p>
        </w:tc>
        <w:tc>
          <w:tcPr>
            <w:tcW w:w="708" w:type="dxa"/>
            <w:shd w:val="solid" w:color="FFFFFF" w:fill="auto"/>
          </w:tcPr>
          <w:p w14:paraId="18056F55" w14:textId="77777777" w:rsidR="002C6338" w:rsidRDefault="002C6338" w:rsidP="007D6959">
            <w:pPr>
              <w:pStyle w:val="TAL"/>
              <w:rPr>
                <w:sz w:val="16"/>
                <w:szCs w:val="16"/>
              </w:rPr>
            </w:pPr>
            <w:r>
              <w:rPr>
                <w:sz w:val="16"/>
                <w:szCs w:val="16"/>
              </w:rPr>
              <w:t>16.3.0</w:t>
            </w:r>
          </w:p>
        </w:tc>
      </w:tr>
      <w:tr w:rsidR="002C6338" w:rsidRPr="00490934" w14:paraId="24F05A1E" w14:textId="77777777" w:rsidTr="007D6959">
        <w:tc>
          <w:tcPr>
            <w:tcW w:w="800" w:type="dxa"/>
            <w:shd w:val="solid" w:color="FFFFFF" w:fill="auto"/>
          </w:tcPr>
          <w:p w14:paraId="69E48F17" w14:textId="77777777" w:rsidR="002C6338" w:rsidRDefault="002C6338" w:rsidP="007D6959">
            <w:pPr>
              <w:pStyle w:val="TAC"/>
              <w:rPr>
                <w:sz w:val="16"/>
                <w:szCs w:val="16"/>
              </w:rPr>
            </w:pPr>
            <w:r>
              <w:rPr>
                <w:sz w:val="16"/>
                <w:szCs w:val="16"/>
              </w:rPr>
              <w:t>2020-07</w:t>
            </w:r>
          </w:p>
        </w:tc>
        <w:tc>
          <w:tcPr>
            <w:tcW w:w="800" w:type="dxa"/>
            <w:shd w:val="solid" w:color="FFFFFF" w:fill="auto"/>
          </w:tcPr>
          <w:p w14:paraId="00525D2C" w14:textId="77777777" w:rsidR="002C6338" w:rsidRDefault="002C6338" w:rsidP="007D6959">
            <w:pPr>
              <w:pStyle w:val="TAL"/>
              <w:rPr>
                <w:sz w:val="16"/>
                <w:szCs w:val="16"/>
              </w:rPr>
            </w:pPr>
            <w:r>
              <w:rPr>
                <w:sz w:val="16"/>
                <w:szCs w:val="16"/>
              </w:rPr>
              <w:t>SP#88E</w:t>
            </w:r>
          </w:p>
        </w:tc>
        <w:tc>
          <w:tcPr>
            <w:tcW w:w="1046" w:type="dxa"/>
            <w:shd w:val="solid" w:color="FFFFFF" w:fill="auto"/>
          </w:tcPr>
          <w:p w14:paraId="72CCFF1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3D638966" w14:textId="77777777" w:rsidR="002C6338" w:rsidRDefault="002C6338" w:rsidP="007D6959">
            <w:pPr>
              <w:pStyle w:val="TAC"/>
              <w:rPr>
                <w:sz w:val="16"/>
                <w:szCs w:val="16"/>
              </w:rPr>
            </w:pPr>
            <w:r>
              <w:rPr>
                <w:sz w:val="16"/>
                <w:szCs w:val="16"/>
              </w:rPr>
              <w:t>0120</w:t>
            </w:r>
          </w:p>
        </w:tc>
        <w:tc>
          <w:tcPr>
            <w:tcW w:w="425" w:type="dxa"/>
            <w:shd w:val="solid" w:color="FFFFFF" w:fill="auto"/>
          </w:tcPr>
          <w:p w14:paraId="2E9AE725" w14:textId="77777777" w:rsidR="002C6338" w:rsidRDefault="002C6338" w:rsidP="007D6959">
            <w:pPr>
              <w:pStyle w:val="TAC"/>
              <w:rPr>
                <w:sz w:val="16"/>
                <w:szCs w:val="16"/>
              </w:rPr>
            </w:pPr>
            <w:r>
              <w:rPr>
                <w:sz w:val="16"/>
                <w:szCs w:val="16"/>
              </w:rPr>
              <w:t>-</w:t>
            </w:r>
          </w:p>
        </w:tc>
        <w:tc>
          <w:tcPr>
            <w:tcW w:w="425" w:type="dxa"/>
            <w:shd w:val="solid" w:color="FFFFFF" w:fill="auto"/>
          </w:tcPr>
          <w:p w14:paraId="07A24F29" w14:textId="77777777" w:rsidR="002C6338" w:rsidRDefault="002C6338" w:rsidP="007D6959">
            <w:pPr>
              <w:pStyle w:val="TAC"/>
              <w:rPr>
                <w:sz w:val="16"/>
                <w:szCs w:val="16"/>
              </w:rPr>
            </w:pPr>
            <w:r>
              <w:rPr>
                <w:sz w:val="16"/>
                <w:szCs w:val="16"/>
              </w:rPr>
              <w:t>F</w:t>
            </w:r>
          </w:p>
        </w:tc>
        <w:tc>
          <w:tcPr>
            <w:tcW w:w="4962" w:type="dxa"/>
            <w:shd w:val="solid" w:color="FFFFFF" w:fill="auto"/>
          </w:tcPr>
          <w:p w14:paraId="78C38DC4" w14:textId="77777777" w:rsidR="002C6338" w:rsidRDefault="002C6338" w:rsidP="007D6959">
            <w:pPr>
              <w:pStyle w:val="TAL"/>
              <w:rPr>
                <w:sz w:val="16"/>
                <w:szCs w:val="16"/>
              </w:rPr>
            </w:pPr>
            <w:r>
              <w:rPr>
                <w:sz w:val="16"/>
                <w:szCs w:val="16"/>
              </w:rPr>
              <w:t>Clarification on groupcast mode communication</w:t>
            </w:r>
          </w:p>
        </w:tc>
        <w:tc>
          <w:tcPr>
            <w:tcW w:w="708" w:type="dxa"/>
            <w:shd w:val="solid" w:color="FFFFFF" w:fill="auto"/>
          </w:tcPr>
          <w:p w14:paraId="0122890D" w14:textId="77777777" w:rsidR="002C6338" w:rsidRDefault="002C6338" w:rsidP="007D6959">
            <w:pPr>
              <w:pStyle w:val="TAL"/>
              <w:rPr>
                <w:sz w:val="16"/>
                <w:szCs w:val="16"/>
              </w:rPr>
            </w:pPr>
            <w:r>
              <w:rPr>
                <w:sz w:val="16"/>
                <w:szCs w:val="16"/>
              </w:rPr>
              <w:t>16.3.0</w:t>
            </w:r>
          </w:p>
        </w:tc>
      </w:tr>
      <w:tr w:rsidR="002C6338" w:rsidRPr="00490934" w14:paraId="25BC97F3" w14:textId="77777777" w:rsidTr="007D6959">
        <w:tc>
          <w:tcPr>
            <w:tcW w:w="800" w:type="dxa"/>
            <w:shd w:val="solid" w:color="FFFFFF" w:fill="auto"/>
          </w:tcPr>
          <w:p w14:paraId="33BDF2B0" w14:textId="77777777" w:rsidR="002C6338" w:rsidRDefault="002C6338" w:rsidP="007D6959">
            <w:pPr>
              <w:pStyle w:val="TAC"/>
              <w:rPr>
                <w:sz w:val="16"/>
                <w:szCs w:val="16"/>
              </w:rPr>
            </w:pPr>
            <w:r>
              <w:rPr>
                <w:sz w:val="16"/>
                <w:szCs w:val="16"/>
              </w:rPr>
              <w:t>2020-07</w:t>
            </w:r>
          </w:p>
        </w:tc>
        <w:tc>
          <w:tcPr>
            <w:tcW w:w="800" w:type="dxa"/>
            <w:shd w:val="solid" w:color="FFFFFF" w:fill="auto"/>
          </w:tcPr>
          <w:p w14:paraId="19141B5A" w14:textId="77777777" w:rsidR="002C6338" w:rsidRDefault="002C6338" w:rsidP="007D6959">
            <w:pPr>
              <w:pStyle w:val="TAL"/>
              <w:rPr>
                <w:sz w:val="16"/>
                <w:szCs w:val="16"/>
              </w:rPr>
            </w:pPr>
            <w:r>
              <w:rPr>
                <w:sz w:val="16"/>
                <w:szCs w:val="16"/>
              </w:rPr>
              <w:t>SP#88E</w:t>
            </w:r>
          </w:p>
        </w:tc>
        <w:tc>
          <w:tcPr>
            <w:tcW w:w="1046" w:type="dxa"/>
            <w:shd w:val="solid" w:color="FFFFFF" w:fill="auto"/>
          </w:tcPr>
          <w:p w14:paraId="3369F984"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0396066D" w14:textId="77777777" w:rsidR="002C6338" w:rsidRDefault="002C6338" w:rsidP="007D6959">
            <w:pPr>
              <w:pStyle w:val="TAC"/>
              <w:rPr>
                <w:sz w:val="16"/>
                <w:szCs w:val="16"/>
              </w:rPr>
            </w:pPr>
            <w:r>
              <w:rPr>
                <w:sz w:val="16"/>
                <w:szCs w:val="16"/>
              </w:rPr>
              <w:t>0121</w:t>
            </w:r>
          </w:p>
        </w:tc>
        <w:tc>
          <w:tcPr>
            <w:tcW w:w="425" w:type="dxa"/>
            <w:shd w:val="solid" w:color="FFFFFF" w:fill="auto"/>
          </w:tcPr>
          <w:p w14:paraId="2D8127AD" w14:textId="77777777" w:rsidR="002C6338" w:rsidRDefault="002C6338" w:rsidP="007D6959">
            <w:pPr>
              <w:pStyle w:val="TAC"/>
              <w:rPr>
                <w:sz w:val="16"/>
                <w:szCs w:val="16"/>
              </w:rPr>
            </w:pPr>
            <w:r>
              <w:rPr>
                <w:sz w:val="16"/>
                <w:szCs w:val="16"/>
              </w:rPr>
              <w:t>1</w:t>
            </w:r>
          </w:p>
        </w:tc>
        <w:tc>
          <w:tcPr>
            <w:tcW w:w="425" w:type="dxa"/>
            <w:shd w:val="solid" w:color="FFFFFF" w:fill="auto"/>
          </w:tcPr>
          <w:p w14:paraId="4EDBF026" w14:textId="77777777" w:rsidR="002C6338" w:rsidRDefault="002C6338" w:rsidP="007D6959">
            <w:pPr>
              <w:pStyle w:val="TAC"/>
              <w:rPr>
                <w:sz w:val="16"/>
                <w:szCs w:val="16"/>
              </w:rPr>
            </w:pPr>
            <w:r>
              <w:rPr>
                <w:sz w:val="16"/>
                <w:szCs w:val="16"/>
              </w:rPr>
              <w:t>F</w:t>
            </w:r>
          </w:p>
        </w:tc>
        <w:tc>
          <w:tcPr>
            <w:tcW w:w="4962" w:type="dxa"/>
            <w:shd w:val="solid" w:color="FFFFFF" w:fill="auto"/>
          </w:tcPr>
          <w:p w14:paraId="6698D142" w14:textId="77777777" w:rsidR="002C6338" w:rsidRDefault="002C6338" w:rsidP="007D6959">
            <w:pPr>
              <w:pStyle w:val="TAL"/>
              <w:rPr>
                <w:sz w:val="16"/>
                <w:szCs w:val="16"/>
              </w:rPr>
            </w:pPr>
            <w:r>
              <w:rPr>
                <w:sz w:val="16"/>
                <w:szCs w:val="16"/>
              </w:rPr>
              <w:t>V2X Service Type</w:t>
            </w:r>
          </w:p>
        </w:tc>
        <w:tc>
          <w:tcPr>
            <w:tcW w:w="708" w:type="dxa"/>
            <w:shd w:val="solid" w:color="FFFFFF" w:fill="auto"/>
          </w:tcPr>
          <w:p w14:paraId="0FA0C545" w14:textId="77777777" w:rsidR="002C6338" w:rsidRDefault="002C6338" w:rsidP="007D6959">
            <w:pPr>
              <w:pStyle w:val="TAL"/>
              <w:rPr>
                <w:sz w:val="16"/>
                <w:szCs w:val="16"/>
              </w:rPr>
            </w:pPr>
            <w:r>
              <w:rPr>
                <w:sz w:val="16"/>
                <w:szCs w:val="16"/>
              </w:rPr>
              <w:t>16.3.0</w:t>
            </w:r>
          </w:p>
        </w:tc>
      </w:tr>
      <w:tr w:rsidR="002C6338" w:rsidRPr="00490934" w14:paraId="289378BB" w14:textId="77777777" w:rsidTr="007D6959">
        <w:tc>
          <w:tcPr>
            <w:tcW w:w="800" w:type="dxa"/>
            <w:shd w:val="solid" w:color="FFFFFF" w:fill="auto"/>
          </w:tcPr>
          <w:p w14:paraId="4F1DFB60" w14:textId="77777777" w:rsidR="002C6338" w:rsidRDefault="002C6338" w:rsidP="007D6959">
            <w:pPr>
              <w:pStyle w:val="TAC"/>
              <w:rPr>
                <w:sz w:val="16"/>
                <w:szCs w:val="16"/>
              </w:rPr>
            </w:pPr>
            <w:r>
              <w:rPr>
                <w:sz w:val="16"/>
                <w:szCs w:val="16"/>
              </w:rPr>
              <w:t>2020-07</w:t>
            </w:r>
          </w:p>
        </w:tc>
        <w:tc>
          <w:tcPr>
            <w:tcW w:w="800" w:type="dxa"/>
            <w:shd w:val="solid" w:color="FFFFFF" w:fill="auto"/>
          </w:tcPr>
          <w:p w14:paraId="4C417142" w14:textId="77777777" w:rsidR="002C6338" w:rsidRDefault="002C6338" w:rsidP="007D6959">
            <w:pPr>
              <w:pStyle w:val="TAL"/>
              <w:rPr>
                <w:sz w:val="16"/>
                <w:szCs w:val="16"/>
              </w:rPr>
            </w:pPr>
            <w:r>
              <w:rPr>
                <w:sz w:val="16"/>
                <w:szCs w:val="16"/>
              </w:rPr>
              <w:t>SP#88E</w:t>
            </w:r>
          </w:p>
        </w:tc>
        <w:tc>
          <w:tcPr>
            <w:tcW w:w="1046" w:type="dxa"/>
            <w:shd w:val="solid" w:color="FFFFFF" w:fill="auto"/>
          </w:tcPr>
          <w:p w14:paraId="05A2D396"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529BD677" w14:textId="77777777" w:rsidR="002C6338" w:rsidRDefault="002C6338" w:rsidP="007D6959">
            <w:pPr>
              <w:pStyle w:val="TAC"/>
              <w:rPr>
                <w:sz w:val="16"/>
                <w:szCs w:val="16"/>
              </w:rPr>
            </w:pPr>
            <w:r>
              <w:rPr>
                <w:sz w:val="16"/>
                <w:szCs w:val="16"/>
              </w:rPr>
              <w:t>0122</w:t>
            </w:r>
          </w:p>
        </w:tc>
        <w:tc>
          <w:tcPr>
            <w:tcW w:w="425" w:type="dxa"/>
            <w:shd w:val="solid" w:color="FFFFFF" w:fill="auto"/>
          </w:tcPr>
          <w:p w14:paraId="3F7F7D2E" w14:textId="77777777" w:rsidR="002C6338" w:rsidRDefault="002C6338" w:rsidP="007D6959">
            <w:pPr>
              <w:pStyle w:val="TAC"/>
              <w:rPr>
                <w:sz w:val="16"/>
                <w:szCs w:val="16"/>
              </w:rPr>
            </w:pPr>
            <w:r>
              <w:rPr>
                <w:sz w:val="16"/>
                <w:szCs w:val="16"/>
              </w:rPr>
              <w:t>-</w:t>
            </w:r>
          </w:p>
        </w:tc>
        <w:tc>
          <w:tcPr>
            <w:tcW w:w="425" w:type="dxa"/>
            <w:shd w:val="solid" w:color="FFFFFF" w:fill="auto"/>
          </w:tcPr>
          <w:p w14:paraId="18F22169" w14:textId="77777777" w:rsidR="002C6338" w:rsidRDefault="002C6338" w:rsidP="007D6959">
            <w:pPr>
              <w:pStyle w:val="TAC"/>
              <w:rPr>
                <w:sz w:val="16"/>
                <w:szCs w:val="16"/>
              </w:rPr>
            </w:pPr>
            <w:r>
              <w:rPr>
                <w:sz w:val="16"/>
                <w:szCs w:val="16"/>
              </w:rPr>
              <w:t>F</w:t>
            </w:r>
          </w:p>
        </w:tc>
        <w:tc>
          <w:tcPr>
            <w:tcW w:w="4962" w:type="dxa"/>
            <w:shd w:val="solid" w:color="FFFFFF" w:fill="auto"/>
          </w:tcPr>
          <w:p w14:paraId="1BF86880" w14:textId="77777777" w:rsidR="002C6338" w:rsidRDefault="002C6338" w:rsidP="007D6959">
            <w:pPr>
              <w:pStyle w:val="TAL"/>
              <w:rPr>
                <w:sz w:val="16"/>
                <w:szCs w:val="16"/>
              </w:rPr>
            </w:pPr>
            <w:r>
              <w:rPr>
                <w:sz w:val="16"/>
                <w:szCs w:val="16"/>
              </w:rPr>
              <w:t>Clarification of Service Data for PC5</w:t>
            </w:r>
          </w:p>
        </w:tc>
        <w:tc>
          <w:tcPr>
            <w:tcW w:w="708" w:type="dxa"/>
            <w:shd w:val="solid" w:color="FFFFFF" w:fill="auto"/>
          </w:tcPr>
          <w:p w14:paraId="23CDC88C" w14:textId="77777777" w:rsidR="002C6338" w:rsidRDefault="002C6338" w:rsidP="007D6959">
            <w:pPr>
              <w:pStyle w:val="TAL"/>
              <w:rPr>
                <w:sz w:val="16"/>
                <w:szCs w:val="16"/>
              </w:rPr>
            </w:pPr>
            <w:r>
              <w:rPr>
                <w:sz w:val="16"/>
                <w:szCs w:val="16"/>
              </w:rPr>
              <w:t>16.3.0</w:t>
            </w:r>
          </w:p>
        </w:tc>
      </w:tr>
      <w:tr w:rsidR="002C6338" w:rsidRPr="00490934" w14:paraId="522EE4F9" w14:textId="77777777" w:rsidTr="007D6959">
        <w:tc>
          <w:tcPr>
            <w:tcW w:w="800" w:type="dxa"/>
            <w:shd w:val="solid" w:color="FFFFFF" w:fill="auto"/>
          </w:tcPr>
          <w:p w14:paraId="3C8B578E" w14:textId="77777777" w:rsidR="002C6338" w:rsidRDefault="002C6338" w:rsidP="007D6959">
            <w:pPr>
              <w:pStyle w:val="TAC"/>
              <w:rPr>
                <w:sz w:val="16"/>
                <w:szCs w:val="16"/>
              </w:rPr>
            </w:pPr>
            <w:r>
              <w:rPr>
                <w:sz w:val="16"/>
                <w:szCs w:val="16"/>
              </w:rPr>
              <w:t>2020-07</w:t>
            </w:r>
          </w:p>
        </w:tc>
        <w:tc>
          <w:tcPr>
            <w:tcW w:w="800" w:type="dxa"/>
            <w:shd w:val="solid" w:color="FFFFFF" w:fill="auto"/>
          </w:tcPr>
          <w:p w14:paraId="48AAB036" w14:textId="77777777" w:rsidR="002C6338" w:rsidRDefault="002C6338" w:rsidP="007D6959">
            <w:pPr>
              <w:pStyle w:val="TAL"/>
              <w:rPr>
                <w:sz w:val="16"/>
                <w:szCs w:val="16"/>
              </w:rPr>
            </w:pPr>
            <w:r>
              <w:rPr>
                <w:sz w:val="16"/>
                <w:szCs w:val="16"/>
              </w:rPr>
              <w:t>SP#88E</w:t>
            </w:r>
          </w:p>
        </w:tc>
        <w:tc>
          <w:tcPr>
            <w:tcW w:w="1046" w:type="dxa"/>
            <w:shd w:val="solid" w:color="FFFFFF" w:fill="auto"/>
          </w:tcPr>
          <w:p w14:paraId="5736E859"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07C8B46" w14:textId="77777777" w:rsidR="002C6338" w:rsidRDefault="002C6338" w:rsidP="007D6959">
            <w:pPr>
              <w:pStyle w:val="TAC"/>
              <w:rPr>
                <w:sz w:val="16"/>
                <w:szCs w:val="16"/>
              </w:rPr>
            </w:pPr>
            <w:r>
              <w:rPr>
                <w:sz w:val="16"/>
                <w:szCs w:val="16"/>
              </w:rPr>
              <w:t>0124</w:t>
            </w:r>
          </w:p>
        </w:tc>
        <w:tc>
          <w:tcPr>
            <w:tcW w:w="425" w:type="dxa"/>
            <w:shd w:val="solid" w:color="FFFFFF" w:fill="auto"/>
          </w:tcPr>
          <w:p w14:paraId="74F800AD" w14:textId="77777777" w:rsidR="002C6338" w:rsidRDefault="002C6338" w:rsidP="007D6959">
            <w:pPr>
              <w:pStyle w:val="TAC"/>
              <w:rPr>
                <w:sz w:val="16"/>
                <w:szCs w:val="16"/>
              </w:rPr>
            </w:pPr>
            <w:r>
              <w:rPr>
                <w:sz w:val="16"/>
                <w:szCs w:val="16"/>
              </w:rPr>
              <w:t>1</w:t>
            </w:r>
          </w:p>
        </w:tc>
        <w:tc>
          <w:tcPr>
            <w:tcW w:w="425" w:type="dxa"/>
            <w:shd w:val="solid" w:color="FFFFFF" w:fill="auto"/>
          </w:tcPr>
          <w:p w14:paraId="693EDD9D" w14:textId="77777777" w:rsidR="002C6338" w:rsidRDefault="002C6338" w:rsidP="007D6959">
            <w:pPr>
              <w:pStyle w:val="TAC"/>
              <w:rPr>
                <w:sz w:val="16"/>
                <w:szCs w:val="16"/>
              </w:rPr>
            </w:pPr>
            <w:r>
              <w:rPr>
                <w:sz w:val="16"/>
                <w:szCs w:val="16"/>
              </w:rPr>
              <w:t>F</w:t>
            </w:r>
          </w:p>
        </w:tc>
        <w:tc>
          <w:tcPr>
            <w:tcW w:w="4962" w:type="dxa"/>
            <w:shd w:val="solid" w:color="FFFFFF" w:fill="auto"/>
          </w:tcPr>
          <w:p w14:paraId="2BC8B81D" w14:textId="77777777" w:rsidR="002C6338" w:rsidRDefault="002C6338" w:rsidP="007D6959">
            <w:pPr>
              <w:pStyle w:val="TAL"/>
              <w:rPr>
                <w:sz w:val="16"/>
                <w:szCs w:val="16"/>
              </w:rPr>
            </w:pPr>
            <w:r>
              <w:rPr>
                <w:sz w:val="16"/>
                <w:szCs w:val="16"/>
              </w:rPr>
              <w:t>V2X service type provisioning</w:t>
            </w:r>
          </w:p>
        </w:tc>
        <w:tc>
          <w:tcPr>
            <w:tcW w:w="708" w:type="dxa"/>
            <w:shd w:val="solid" w:color="FFFFFF" w:fill="auto"/>
          </w:tcPr>
          <w:p w14:paraId="4E4BEF79" w14:textId="77777777" w:rsidR="002C6338" w:rsidRDefault="002C6338" w:rsidP="007D6959">
            <w:pPr>
              <w:pStyle w:val="TAL"/>
              <w:rPr>
                <w:sz w:val="16"/>
                <w:szCs w:val="16"/>
              </w:rPr>
            </w:pPr>
            <w:r>
              <w:rPr>
                <w:sz w:val="16"/>
                <w:szCs w:val="16"/>
              </w:rPr>
              <w:t>16.3.0</w:t>
            </w:r>
          </w:p>
        </w:tc>
      </w:tr>
      <w:tr w:rsidR="002C6338" w:rsidRPr="00490934" w14:paraId="72BF9B29" w14:textId="77777777" w:rsidTr="007D6959">
        <w:tc>
          <w:tcPr>
            <w:tcW w:w="800" w:type="dxa"/>
            <w:shd w:val="solid" w:color="FFFFFF" w:fill="auto"/>
          </w:tcPr>
          <w:p w14:paraId="6C131380" w14:textId="77777777" w:rsidR="002C6338" w:rsidRDefault="002C6338" w:rsidP="007D6959">
            <w:pPr>
              <w:pStyle w:val="TAC"/>
              <w:rPr>
                <w:sz w:val="16"/>
                <w:szCs w:val="16"/>
              </w:rPr>
            </w:pPr>
            <w:r>
              <w:rPr>
                <w:sz w:val="16"/>
                <w:szCs w:val="16"/>
              </w:rPr>
              <w:t>2020-07</w:t>
            </w:r>
          </w:p>
        </w:tc>
        <w:tc>
          <w:tcPr>
            <w:tcW w:w="800" w:type="dxa"/>
            <w:shd w:val="solid" w:color="FFFFFF" w:fill="auto"/>
          </w:tcPr>
          <w:p w14:paraId="32DFF6AF" w14:textId="77777777" w:rsidR="002C6338" w:rsidRDefault="002C6338" w:rsidP="007D6959">
            <w:pPr>
              <w:pStyle w:val="TAL"/>
              <w:rPr>
                <w:sz w:val="16"/>
                <w:szCs w:val="16"/>
              </w:rPr>
            </w:pPr>
            <w:r>
              <w:rPr>
                <w:sz w:val="16"/>
                <w:szCs w:val="16"/>
              </w:rPr>
              <w:t>SP#88E</w:t>
            </w:r>
          </w:p>
        </w:tc>
        <w:tc>
          <w:tcPr>
            <w:tcW w:w="1046" w:type="dxa"/>
            <w:shd w:val="solid" w:color="FFFFFF" w:fill="auto"/>
          </w:tcPr>
          <w:p w14:paraId="550761A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73B1C57" w14:textId="77777777" w:rsidR="002C6338" w:rsidRDefault="002C6338" w:rsidP="007D6959">
            <w:pPr>
              <w:pStyle w:val="TAC"/>
              <w:rPr>
                <w:sz w:val="16"/>
                <w:szCs w:val="16"/>
              </w:rPr>
            </w:pPr>
            <w:r>
              <w:rPr>
                <w:sz w:val="16"/>
                <w:szCs w:val="16"/>
              </w:rPr>
              <w:t>0127</w:t>
            </w:r>
          </w:p>
        </w:tc>
        <w:tc>
          <w:tcPr>
            <w:tcW w:w="425" w:type="dxa"/>
            <w:shd w:val="solid" w:color="FFFFFF" w:fill="auto"/>
          </w:tcPr>
          <w:p w14:paraId="51BAFE0F" w14:textId="77777777" w:rsidR="002C6338" w:rsidRDefault="002C6338" w:rsidP="007D6959">
            <w:pPr>
              <w:pStyle w:val="TAC"/>
              <w:rPr>
                <w:sz w:val="16"/>
                <w:szCs w:val="16"/>
              </w:rPr>
            </w:pPr>
            <w:r>
              <w:rPr>
                <w:sz w:val="16"/>
                <w:szCs w:val="16"/>
              </w:rPr>
              <w:t>1</w:t>
            </w:r>
          </w:p>
        </w:tc>
        <w:tc>
          <w:tcPr>
            <w:tcW w:w="425" w:type="dxa"/>
            <w:shd w:val="solid" w:color="FFFFFF" w:fill="auto"/>
          </w:tcPr>
          <w:p w14:paraId="0DB17818" w14:textId="77777777" w:rsidR="002C6338" w:rsidRDefault="002C6338" w:rsidP="007D6959">
            <w:pPr>
              <w:pStyle w:val="TAC"/>
              <w:rPr>
                <w:sz w:val="16"/>
                <w:szCs w:val="16"/>
              </w:rPr>
            </w:pPr>
            <w:r>
              <w:rPr>
                <w:sz w:val="16"/>
                <w:szCs w:val="16"/>
              </w:rPr>
              <w:t>F</w:t>
            </w:r>
          </w:p>
        </w:tc>
        <w:tc>
          <w:tcPr>
            <w:tcW w:w="4962" w:type="dxa"/>
            <w:shd w:val="solid" w:color="FFFFFF" w:fill="auto"/>
          </w:tcPr>
          <w:p w14:paraId="6C58E0BF" w14:textId="77777777" w:rsidR="002C6338" w:rsidRDefault="002C6338" w:rsidP="007D6959">
            <w:pPr>
              <w:pStyle w:val="TAL"/>
              <w:rPr>
                <w:sz w:val="16"/>
                <w:szCs w:val="16"/>
              </w:rPr>
            </w:pPr>
            <w:r>
              <w:rPr>
                <w:sz w:val="16"/>
                <w:szCs w:val="16"/>
              </w:rPr>
              <w:t>RSU Implementation Options and Deployment Use Case</w:t>
            </w:r>
          </w:p>
        </w:tc>
        <w:tc>
          <w:tcPr>
            <w:tcW w:w="708" w:type="dxa"/>
            <w:shd w:val="solid" w:color="FFFFFF" w:fill="auto"/>
          </w:tcPr>
          <w:p w14:paraId="28B2E9C9" w14:textId="77777777" w:rsidR="002C6338" w:rsidRDefault="002C6338" w:rsidP="007D6959">
            <w:pPr>
              <w:pStyle w:val="TAL"/>
              <w:rPr>
                <w:sz w:val="16"/>
                <w:szCs w:val="16"/>
              </w:rPr>
            </w:pPr>
            <w:r>
              <w:rPr>
                <w:sz w:val="16"/>
                <w:szCs w:val="16"/>
              </w:rPr>
              <w:t>16.3.0</w:t>
            </w:r>
          </w:p>
        </w:tc>
      </w:tr>
      <w:tr w:rsidR="002C6338" w:rsidRPr="00490934" w14:paraId="40E027A4" w14:textId="77777777" w:rsidTr="007D6959">
        <w:tc>
          <w:tcPr>
            <w:tcW w:w="800" w:type="dxa"/>
            <w:shd w:val="solid" w:color="FFFFFF" w:fill="auto"/>
          </w:tcPr>
          <w:p w14:paraId="3BB05740" w14:textId="77777777" w:rsidR="002C6338" w:rsidRDefault="002C6338" w:rsidP="007D6959">
            <w:pPr>
              <w:pStyle w:val="TAC"/>
              <w:rPr>
                <w:sz w:val="16"/>
                <w:szCs w:val="16"/>
              </w:rPr>
            </w:pPr>
            <w:r>
              <w:rPr>
                <w:sz w:val="16"/>
                <w:szCs w:val="16"/>
              </w:rPr>
              <w:t>2020-07</w:t>
            </w:r>
          </w:p>
        </w:tc>
        <w:tc>
          <w:tcPr>
            <w:tcW w:w="800" w:type="dxa"/>
            <w:shd w:val="solid" w:color="FFFFFF" w:fill="auto"/>
          </w:tcPr>
          <w:p w14:paraId="771006B1" w14:textId="77777777" w:rsidR="002C6338" w:rsidRDefault="002C6338" w:rsidP="007D6959">
            <w:pPr>
              <w:pStyle w:val="TAL"/>
              <w:rPr>
                <w:sz w:val="16"/>
                <w:szCs w:val="16"/>
              </w:rPr>
            </w:pPr>
            <w:r>
              <w:rPr>
                <w:sz w:val="16"/>
                <w:szCs w:val="16"/>
              </w:rPr>
              <w:t>SP#88E</w:t>
            </w:r>
          </w:p>
        </w:tc>
        <w:tc>
          <w:tcPr>
            <w:tcW w:w="1046" w:type="dxa"/>
            <w:shd w:val="solid" w:color="FFFFFF" w:fill="auto"/>
          </w:tcPr>
          <w:p w14:paraId="3CDDA957"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EB63DF5" w14:textId="77777777" w:rsidR="002C6338" w:rsidRDefault="002C6338" w:rsidP="007D6959">
            <w:pPr>
              <w:pStyle w:val="TAC"/>
              <w:rPr>
                <w:sz w:val="16"/>
                <w:szCs w:val="16"/>
              </w:rPr>
            </w:pPr>
            <w:r>
              <w:rPr>
                <w:sz w:val="16"/>
                <w:szCs w:val="16"/>
              </w:rPr>
              <w:t>0128</w:t>
            </w:r>
          </w:p>
        </w:tc>
        <w:tc>
          <w:tcPr>
            <w:tcW w:w="425" w:type="dxa"/>
            <w:shd w:val="solid" w:color="FFFFFF" w:fill="auto"/>
          </w:tcPr>
          <w:p w14:paraId="5073A131" w14:textId="77777777" w:rsidR="002C6338" w:rsidRDefault="002C6338" w:rsidP="007D6959">
            <w:pPr>
              <w:pStyle w:val="TAC"/>
              <w:rPr>
                <w:sz w:val="16"/>
                <w:szCs w:val="16"/>
              </w:rPr>
            </w:pPr>
            <w:r>
              <w:rPr>
                <w:sz w:val="16"/>
                <w:szCs w:val="16"/>
              </w:rPr>
              <w:t>-</w:t>
            </w:r>
          </w:p>
        </w:tc>
        <w:tc>
          <w:tcPr>
            <w:tcW w:w="425" w:type="dxa"/>
            <w:shd w:val="solid" w:color="FFFFFF" w:fill="auto"/>
          </w:tcPr>
          <w:p w14:paraId="7EFBAFAF" w14:textId="77777777" w:rsidR="002C6338" w:rsidRDefault="002C6338" w:rsidP="007D6959">
            <w:pPr>
              <w:pStyle w:val="TAC"/>
              <w:rPr>
                <w:sz w:val="16"/>
                <w:szCs w:val="16"/>
              </w:rPr>
            </w:pPr>
            <w:r>
              <w:rPr>
                <w:sz w:val="16"/>
                <w:szCs w:val="16"/>
              </w:rPr>
              <w:t>F</w:t>
            </w:r>
          </w:p>
        </w:tc>
        <w:tc>
          <w:tcPr>
            <w:tcW w:w="4962" w:type="dxa"/>
            <w:shd w:val="solid" w:color="FFFFFF" w:fill="auto"/>
          </w:tcPr>
          <w:p w14:paraId="188FD971" w14:textId="77777777" w:rsidR="002C6338" w:rsidRDefault="002C6338" w:rsidP="007D6959">
            <w:pPr>
              <w:pStyle w:val="TAL"/>
              <w:rPr>
                <w:sz w:val="16"/>
                <w:szCs w:val="16"/>
              </w:rPr>
            </w:pPr>
            <w:r>
              <w:rPr>
                <w:sz w:val="16"/>
                <w:szCs w:val="16"/>
              </w:rPr>
              <w:t>Clean-ups including removing EN not implemented from the approved CR</w:t>
            </w:r>
          </w:p>
        </w:tc>
        <w:tc>
          <w:tcPr>
            <w:tcW w:w="708" w:type="dxa"/>
            <w:shd w:val="solid" w:color="FFFFFF" w:fill="auto"/>
          </w:tcPr>
          <w:p w14:paraId="61958A1B" w14:textId="77777777" w:rsidR="002C6338" w:rsidRDefault="002C6338" w:rsidP="007D6959">
            <w:pPr>
              <w:pStyle w:val="TAL"/>
              <w:rPr>
                <w:sz w:val="16"/>
                <w:szCs w:val="16"/>
              </w:rPr>
            </w:pPr>
            <w:r>
              <w:rPr>
                <w:sz w:val="16"/>
                <w:szCs w:val="16"/>
              </w:rPr>
              <w:t>16.3.0</w:t>
            </w:r>
          </w:p>
        </w:tc>
      </w:tr>
      <w:tr w:rsidR="002C6338" w:rsidRPr="00490934" w14:paraId="364CAFE2" w14:textId="77777777" w:rsidTr="007D6959">
        <w:tc>
          <w:tcPr>
            <w:tcW w:w="800" w:type="dxa"/>
            <w:shd w:val="solid" w:color="FFFFFF" w:fill="auto"/>
          </w:tcPr>
          <w:p w14:paraId="725DA5C0" w14:textId="77777777" w:rsidR="002C6338" w:rsidRDefault="002C6338" w:rsidP="007D6959">
            <w:pPr>
              <w:pStyle w:val="TAC"/>
              <w:rPr>
                <w:sz w:val="16"/>
                <w:szCs w:val="16"/>
              </w:rPr>
            </w:pPr>
            <w:r>
              <w:rPr>
                <w:sz w:val="16"/>
                <w:szCs w:val="16"/>
              </w:rPr>
              <w:t>2020-07</w:t>
            </w:r>
          </w:p>
        </w:tc>
        <w:tc>
          <w:tcPr>
            <w:tcW w:w="800" w:type="dxa"/>
            <w:shd w:val="solid" w:color="FFFFFF" w:fill="auto"/>
          </w:tcPr>
          <w:p w14:paraId="0DACBB87" w14:textId="77777777" w:rsidR="002C6338" w:rsidRDefault="002C6338" w:rsidP="007D6959">
            <w:pPr>
              <w:pStyle w:val="TAL"/>
              <w:rPr>
                <w:sz w:val="16"/>
                <w:szCs w:val="16"/>
              </w:rPr>
            </w:pPr>
            <w:r>
              <w:rPr>
                <w:sz w:val="16"/>
                <w:szCs w:val="16"/>
              </w:rPr>
              <w:t>SP#88E</w:t>
            </w:r>
          </w:p>
        </w:tc>
        <w:tc>
          <w:tcPr>
            <w:tcW w:w="1046" w:type="dxa"/>
            <w:shd w:val="solid" w:color="FFFFFF" w:fill="auto"/>
          </w:tcPr>
          <w:p w14:paraId="36A2D86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205591C9" w14:textId="77777777" w:rsidR="002C6338" w:rsidRDefault="002C6338" w:rsidP="007D6959">
            <w:pPr>
              <w:pStyle w:val="TAC"/>
              <w:rPr>
                <w:sz w:val="16"/>
                <w:szCs w:val="16"/>
              </w:rPr>
            </w:pPr>
            <w:r>
              <w:rPr>
                <w:sz w:val="16"/>
                <w:szCs w:val="16"/>
              </w:rPr>
              <w:t>0129</w:t>
            </w:r>
          </w:p>
        </w:tc>
        <w:tc>
          <w:tcPr>
            <w:tcW w:w="425" w:type="dxa"/>
            <w:shd w:val="solid" w:color="FFFFFF" w:fill="auto"/>
          </w:tcPr>
          <w:p w14:paraId="0DC68ABD" w14:textId="77777777" w:rsidR="002C6338" w:rsidRDefault="002C6338" w:rsidP="007D6959">
            <w:pPr>
              <w:pStyle w:val="TAC"/>
              <w:rPr>
                <w:sz w:val="16"/>
                <w:szCs w:val="16"/>
              </w:rPr>
            </w:pPr>
            <w:r>
              <w:rPr>
                <w:sz w:val="16"/>
                <w:szCs w:val="16"/>
              </w:rPr>
              <w:t>-</w:t>
            </w:r>
          </w:p>
        </w:tc>
        <w:tc>
          <w:tcPr>
            <w:tcW w:w="425" w:type="dxa"/>
            <w:shd w:val="solid" w:color="FFFFFF" w:fill="auto"/>
          </w:tcPr>
          <w:p w14:paraId="14C5296A" w14:textId="77777777" w:rsidR="002C6338" w:rsidRDefault="002C6338" w:rsidP="007D6959">
            <w:pPr>
              <w:pStyle w:val="TAC"/>
              <w:rPr>
                <w:sz w:val="16"/>
                <w:szCs w:val="16"/>
              </w:rPr>
            </w:pPr>
            <w:r>
              <w:rPr>
                <w:sz w:val="16"/>
                <w:szCs w:val="16"/>
              </w:rPr>
              <w:t>F</w:t>
            </w:r>
          </w:p>
        </w:tc>
        <w:tc>
          <w:tcPr>
            <w:tcW w:w="4962" w:type="dxa"/>
            <w:shd w:val="solid" w:color="FFFFFF" w:fill="auto"/>
          </w:tcPr>
          <w:p w14:paraId="6AD27630" w14:textId="77777777" w:rsidR="002C6338" w:rsidRDefault="002C6338" w:rsidP="007D6959">
            <w:pPr>
              <w:pStyle w:val="TAL"/>
              <w:rPr>
                <w:sz w:val="16"/>
                <w:szCs w:val="16"/>
              </w:rPr>
            </w:pPr>
            <w:r>
              <w:rPr>
                <w:sz w:val="16"/>
                <w:szCs w:val="16"/>
              </w:rPr>
              <w:t>Clarification on PC5 PDB</w:t>
            </w:r>
          </w:p>
        </w:tc>
        <w:tc>
          <w:tcPr>
            <w:tcW w:w="708" w:type="dxa"/>
            <w:shd w:val="solid" w:color="FFFFFF" w:fill="auto"/>
          </w:tcPr>
          <w:p w14:paraId="270CEF7F" w14:textId="77777777" w:rsidR="002C6338" w:rsidRDefault="002C6338" w:rsidP="007D6959">
            <w:pPr>
              <w:pStyle w:val="TAL"/>
              <w:rPr>
                <w:sz w:val="16"/>
                <w:szCs w:val="16"/>
              </w:rPr>
            </w:pPr>
            <w:r>
              <w:rPr>
                <w:sz w:val="16"/>
                <w:szCs w:val="16"/>
              </w:rPr>
              <w:t>16.3.0</w:t>
            </w:r>
          </w:p>
        </w:tc>
      </w:tr>
      <w:tr w:rsidR="002C6338" w:rsidRPr="00490934" w14:paraId="62E2D26B" w14:textId="77777777" w:rsidTr="007D6959">
        <w:tc>
          <w:tcPr>
            <w:tcW w:w="800" w:type="dxa"/>
            <w:shd w:val="solid" w:color="FFFFFF" w:fill="auto"/>
          </w:tcPr>
          <w:p w14:paraId="3704354A" w14:textId="77777777" w:rsidR="002C6338" w:rsidRDefault="002C6338" w:rsidP="007D6959">
            <w:pPr>
              <w:pStyle w:val="TAC"/>
              <w:rPr>
                <w:sz w:val="16"/>
                <w:szCs w:val="16"/>
              </w:rPr>
            </w:pPr>
            <w:r>
              <w:rPr>
                <w:sz w:val="16"/>
                <w:szCs w:val="16"/>
              </w:rPr>
              <w:t>2020-07</w:t>
            </w:r>
          </w:p>
        </w:tc>
        <w:tc>
          <w:tcPr>
            <w:tcW w:w="800" w:type="dxa"/>
            <w:shd w:val="solid" w:color="FFFFFF" w:fill="auto"/>
          </w:tcPr>
          <w:p w14:paraId="377D1699" w14:textId="77777777" w:rsidR="002C6338" w:rsidRDefault="002C6338" w:rsidP="007D6959">
            <w:pPr>
              <w:pStyle w:val="TAL"/>
              <w:rPr>
                <w:sz w:val="16"/>
                <w:szCs w:val="16"/>
              </w:rPr>
            </w:pPr>
            <w:r>
              <w:rPr>
                <w:sz w:val="16"/>
                <w:szCs w:val="16"/>
              </w:rPr>
              <w:t>SP#88E</w:t>
            </w:r>
          </w:p>
        </w:tc>
        <w:tc>
          <w:tcPr>
            <w:tcW w:w="1046" w:type="dxa"/>
            <w:shd w:val="solid" w:color="FFFFFF" w:fill="auto"/>
          </w:tcPr>
          <w:p w14:paraId="54D8C6B2"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B4B6FB6" w14:textId="77777777" w:rsidR="002C6338" w:rsidRDefault="002C6338" w:rsidP="007D6959">
            <w:pPr>
              <w:pStyle w:val="TAC"/>
              <w:rPr>
                <w:sz w:val="16"/>
                <w:szCs w:val="16"/>
              </w:rPr>
            </w:pPr>
            <w:r>
              <w:rPr>
                <w:sz w:val="16"/>
                <w:szCs w:val="16"/>
              </w:rPr>
              <w:t>0130</w:t>
            </w:r>
          </w:p>
        </w:tc>
        <w:tc>
          <w:tcPr>
            <w:tcW w:w="425" w:type="dxa"/>
            <w:shd w:val="solid" w:color="FFFFFF" w:fill="auto"/>
          </w:tcPr>
          <w:p w14:paraId="380952D0" w14:textId="77777777" w:rsidR="002C6338" w:rsidRDefault="002C6338" w:rsidP="007D6959">
            <w:pPr>
              <w:pStyle w:val="TAC"/>
              <w:rPr>
                <w:sz w:val="16"/>
                <w:szCs w:val="16"/>
              </w:rPr>
            </w:pPr>
            <w:r>
              <w:rPr>
                <w:sz w:val="16"/>
                <w:szCs w:val="16"/>
              </w:rPr>
              <w:t>1</w:t>
            </w:r>
          </w:p>
        </w:tc>
        <w:tc>
          <w:tcPr>
            <w:tcW w:w="425" w:type="dxa"/>
            <w:shd w:val="solid" w:color="FFFFFF" w:fill="auto"/>
          </w:tcPr>
          <w:p w14:paraId="58BACA28" w14:textId="77777777" w:rsidR="002C6338" w:rsidRDefault="002C6338" w:rsidP="007D6959">
            <w:pPr>
              <w:pStyle w:val="TAC"/>
              <w:rPr>
                <w:sz w:val="16"/>
                <w:szCs w:val="16"/>
              </w:rPr>
            </w:pPr>
            <w:r>
              <w:rPr>
                <w:sz w:val="16"/>
                <w:szCs w:val="16"/>
              </w:rPr>
              <w:t>C</w:t>
            </w:r>
          </w:p>
        </w:tc>
        <w:tc>
          <w:tcPr>
            <w:tcW w:w="4962" w:type="dxa"/>
            <w:shd w:val="solid" w:color="FFFFFF" w:fill="auto"/>
          </w:tcPr>
          <w:p w14:paraId="10EA3D25" w14:textId="77777777" w:rsidR="002C6338" w:rsidRDefault="002C6338" w:rsidP="007D6959">
            <w:pPr>
              <w:pStyle w:val="TAL"/>
              <w:rPr>
                <w:sz w:val="16"/>
                <w:szCs w:val="16"/>
              </w:rPr>
            </w:pPr>
            <w:r>
              <w:rPr>
                <w:sz w:val="16"/>
                <w:szCs w:val="16"/>
              </w:rPr>
              <w:t>Clarification on mapping relationship between V2X Service and PFI for a PC5 unicast link</w:t>
            </w:r>
          </w:p>
        </w:tc>
        <w:tc>
          <w:tcPr>
            <w:tcW w:w="708" w:type="dxa"/>
            <w:shd w:val="solid" w:color="FFFFFF" w:fill="auto"/>
          </w:tcPr>
          <w:p w14:paraId="05387B67" w14:textId="77777777" w:rsidR="002C6338" w:rsidRDefault="002C6338" w:rsidP="007D6959">
            <w:pPr>
              <w:pStyle w:val="TAL"/>
              <w:rPr>
                <w:sz w:val="16"/>
                <w:szCs w:val="16"/>
              </w:rPr>
            </w:pPr>
            <w:r>
              <w:rPr>
                <w:sz w:val="16"/>
                <w:szCs w:val="16"/>
              </w:rPr>
              <w:t>16.3.0</w:t>
            </w:r>
          </w:p>
        </w:tc>
      </w:tr>
      <w:tr w:rsidR="002C6338" w:rsidRPr="00490934" w14:paraId="0F64B107" w14:textId="77777777" w:rsidTr="007D6959">
        <w:tc>
          <w:tcPr>
            <w:tcW w:w="800" w:type="dxa"/>
            <w:shd w:val="solid" w:color="FFFFFF" w:fill="auto"/>
          </w:tcPr>
          <w:p w14:paraId="32AF2EF6" w14:textId="77777777" w:rsidR="002C6338" w:rsidRDefault="002C6338" w:rsidP="007D6959">
            <w:pPr>
              <w:pStyle w:val="TAC"/>
              <w:rPr>
                <w:sz w:val="16"/>
                <w:szCs w:val="16"/>
              </w:rPr>
            </w:pPr>
            <w:r>
              <w:rPr>
                <w:sz w:val="16"/>
                <w:szCs w:val="16"/>
              </w:rPr>
              <w:t>2020-07</w:t>
            </w:r>
          </w:p>
        </w:tc>
        <w:tc>
          <w:tcPr>
            <w:tcW w:w="800" w:type="dxa"/>
            <w:shd w:val="solid" w:color="FFFFFF" w:fill="auto"/>
          </w:tcPr>
          <w:p w14:paraId="05A94FEA" w14:textId="77777777" w:rsidR="002C6338" w:rsidRDefault="002C6338" w:rsidP="007D6959">
            <w:pPr>
              <w:pStyle w:val="TAL"/>
              <w:rPr>
                <w:sz w:val="16"/>
                <w:szCs w:val="16"/>
              </w:rPr>
            </w:pPr>
            <w:r>
              <w:rPr>
                <w:sz w:val="16"/>
                <w:szCs w:val="16"/>
              </w:rPr>
              <w:t>SP#88E</w:t>
            </w:r>
          </w:p>
        </w:tc>
        <w:tc>
          <w:tcPr>
            <w:tcW w:w="1046" w:type="dxa"/>
            <w:shd w:val="solid" w:color="FFFFFF" w:fill="auto"/>
          </w:tcPr>
          <w:p w14:paraId="4B6B6E7E"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37AB13C" w14:textId="77777777" w:rsidR="002C6338" w:rsidRDefault="002C6338" w:rsidP="007D6959">
            <w:pPr>
              <w:pStyle w:val="TAC"/>
              <w:rPr>
                <w:sz w:val="16"/>
                <w:szCs w:val="16"/>
              </w:rPr>
            </w:pPr>
            <w:r>
              <w:rPr>
                <w:sz w:val="16"/>
                <w:szCs w:val="16"/>
              </w:rPr>
              <w:t>0132</w:t>
            </w:r>
          </w:p>
        </w:tc>
        <w:tc>
          <w:tcPr>
            <w:tcW w:w="425" w:type="dxa"/>
            <w:shd w:val="solid" w:color="FFFFFF" w:fill="auto"/>
          </w:tcPr>
          <w:p w14:paraId="44EE465B" w14:textId="77777777" w:rsidR="002C6338" w:rsidRDefault="002C6338" w:rsidP="007D6959">
            <w:pPr>
              <w:pStyle w:val="TAC"/>
              <w:rPr>
                <w:sz w:val="16"/>
                <w:szCs w:val="16"/>
              </w:rPr>
            </w:pPr>
            <w:r>
              <w:rPr>
                <w:sz w:val="16"/>
                <w:szCs w:val="16"/>
              </w:rPr>
              <w:t>-</w:t>
            </w:r>
          </w:p>
        </w:tc>
        <w:tc>
          <w:tcPr>
            <w:tcW w:w="425" w:type="dxa"/>
            <w:shd w:val="solid" w:color="FFFFFF" w:fill="auto"/>
          </w:tcPr>
          <w:p w14:paraId="040DD8C5" w14:textId="77777777" w:rsidR="002C6338" w:rsidRDefault="002C6338" w:rsidP="007D6959">
            <w:pPr>
              <w:pStyle w:val="TAC"/>
              <w:rPr>
                <w:sz w:val="16"/>
                <w:szCs w:val="16"/>
              </w:rPr>
            </w:pPr>
            <w:r>
              <w:rPr>
                <w:sz w:val="16"/>
                <w:szCs w:val="16"/>
              </w:rPr>
              <w:t>F</w:t>
            </w:r>
          </w:p>
        </w:tc>
        <w:tc>
          <w:tcPr>
            <w:tcW w:w="4962" w:type="dxa"/>
            <w:shd w:val="solid" w:color="FFFFFF" w:fill="auto"/>
          </w:tcPr>
          <w:p w14:paraId="2241AA87" w14:textId="77777777" w:rsidR="002C6338" w:rsidRDefault="002C6338" w:rsidP="007D6959">
            <w:pPr>
              <w:pStyle w:val="TAL"/>
              <w:rPr>
                <w:sz w:val="16"/>
                <w:szCs w:val="16"/>
              </w:rPr>
            </w:pPr>
            <w:r>
              <w:rPr>
                <w:sz w:val="16"/>
                <w:szCs w:val="16"/>
              </w:rPr>
              <w:t>Correction of the SIB number for V2X communication</w:t>
            </w:r>
          </w:p>
        </w:tc>
        <w:tc>
          <w:tcPr>
            <w:tcW w:w="708" w:type="dxa"/>
            <w:shd w:val="solid" w:color="FFFFFF" w:fill="auto"/>
          </w:tcPr>
          <w:p w14:paraId="4C37AFEB" w14:textId="77777777" w:rsidR="002C6338" w:rsidRDefault="002C6338" w:rsidP="007D6959">
            <w:pPr>
              <w:pStyle w:val="TAL"/>
              <w:rPr>
                <w:sz w:val="16"/>
                <w:szCs w:val="16"/>
              </w:rPr>
            </w:pPr>
            <w:r>
              <w:rPr>
                <w:sz w:val="16"/>
                <w:szCs w:val="16"/>
              </w:rPr>
              <w:t>16.3.0</w:t>
            </w:r>
          </w:p>
        </w:tc>
      </w:tr>
      <w:tr w:rsidR="002C6338" w:rsidRPr="00490934" w14:paraId="6CCC6B3E" w14:textId="77777777" w:rsidTr="007D6959">
        <w:tc>
          <w:tcPr>
            <w:tcW w:w="800" w:type="dxa"/>
            <w:shd w:val="solid" w:color="FFFFFF" w:fill="auto"/>
          </w:tcPr>
          <w:p w14:paraId="24E8072D" w14:textId="77777777" w:rsidR="002C6338" w:rsidRDefault="002C6338" w:rsidP="007D6959">
            <w:pPr>
              <w:pStyle w:val="TAC"/>
              <w:rPr>
                <w:sz w:val="16"/>
                <w:szCs w:val="16"/>
              </w:rPr>
            </w:pPr>
            <w:r>
              <w:rPr>
                <w:sz w:val="16"/>
                <w:szCs w:val="16"/>
              </w:rPr>
              <w:t>2020-07</w:t>
            </w:r>
          </w:p>
        </w:tc>
        <w:tc>
          <w:tcPr>
            <w:tcW w:w="800" w:type="dxa"/>
            <w:shd w:val="solid" w:color="FFFFFF" w:fill="auto"/>
          </w:tcPr>
          <w:p w14:paraId="74681493" w14:textId="77777777" w:rsidR="002C6338" w:rsidRDefault="002C6338" w:rsidP="007D6959">
            <w:pPr>
              <w:pStyle w:val="TAL"/>
              <w:rPr>
                <w:sz w:val="16"/>
                <w:szCs w:val="16"/>
              </w:rPr>
            </w:pPr>
            <w:r>
              <w:rPr>
                <w:sz w:val="16"/>
                <w:szCs w:val="16"/>
              </w:rPr>
              <w:t>SP#88E</w:t>
            </w:r>
          </w:p>
        </w:tc>
        <w:tc>
          <w:tcPr>
            <w:tcW w:w="1046" w:type="dxa"/>
            <w:shd w:val="solid" w:color="FFFFFF" w:fill="auto"/>
          </w:tcPr>
          <w:p w14:paraId="57EA3354"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4EBFF4F5" w14:textId="77777777" w:rsidR="002C6338" w:rsidRDefault="002C6338" w:rsidP="007D6959">
            <w:pPr>
              <w:pStyle w:val="TAC"/>
              <w:rPr>
                <w:sz w:val="16"/>
                <w:szCs w:val="16"/>
              </w:rPr>
            </w:pPr>
            <w:r>
              <w:rPr>
                <w:sz w:val="16"/>
                <w:szCs w:val="16"/>
              </w:rPr>
              <w:t>0134</w:t>
            </w:r>
          </w:p>
        </w:tc>
        <w:tc>
          <w:tcPr>
            <w:tcW w:w="425" w:type="dxa"/>
            <w:shd w:val="solid" w:color="FFFFFF" w:fill="auto"/>
          </w:tcPr>
          <w:p w14:paraId="352533DF" w14:textId="77777777" w:rsidR="002C6338" w:rsidRDefault="002C6338" w:rsidP="007D6959">
            <w:pPr>
              <w:pStyle w:val="TAC"/>
              <w:rPr>
                <w:sz w:val="16"/>
                <w:szCs w:val="16"/>
              </w:rPr>
            </w:pPr>
            <w:r>
              <w:rPr>
                <w:sz w:val="16"/>
                <w:szCs w:val="16"/>
              </w:rPr>
              <w:t>1</w:t>
            </w:r>
          </w:p>
        </w:tc>
        <w:tc>
          <w:tcPr>
            <w:tcW w:w="425" w:type="dxa"/>
            <w:shd w:val="solid" w:color="FFFFFF" w:fill="auto"/>
          </w:tcPr>
          <w:p w14:paraId="6F43B5D2" w14:textId="77777777" w:rsidR="002C6338" w:rsidRDefault="002C6338" w:rsidP="007D6959">
            <w:pPr>
              <w:pStyle w:val="TAC"/>
              <w:rPr>
                <w:sz w:val="16"/>
                <w:szCs w:val="16"/>
              </w:rPr>
            </w:pPr>
            <w:r>
              <w:rPr>
                <w:sz w:val="16"/>
                <w:szCs w:val="16"/>
              </w:rPr>
              <w:t>F</w:t>
            </w:r>
          </w:p>
        </w:tc>
        <w:tc>
          <w:tcPr>
            <w:tcW w:w="4962" w:type="dxa"/>
            <w:shd w:val="solid" w:color="FFFFFF" w:fill="auto"/>
          </w:tcPr>
          <w:p w14:paraId="13A321E4" w14:textId="77777777" w:rsidR="002C6338" w:rsidRDefault="002C6338" w:rsidP="007D6959">
            <w:pPr>
              <w:pStyle w:val="TAL"/>
              <w:rPr>
                <w:sz w:val="16"/>
                <w:szCs w:val="16"/>
              </w:rPr>
            </w:pPr>
            <w:r>
              <w:rPr>
                <w:sz w:val="16"/>
                <w:szCs w:val="16"/>
              </w:rPr>
              <w:t>Clarification on QoS Sustainability Analytics and Alignment with TS 23.288</w:t>
            </w:r>
          </w:p>
        </w:tc>
        <w:tc>
          <w:tcPr>
            <w:tcW w:w="708" w:type="dxa"/>
            <w:shd w:val="solid" w:color="FFFFFF" w:fill="auto"/>
          </w:tcPr>
          <w:p w14:paraId="7457F12E" w14:textId="77777777" w:rsidR="002C6338" w:rsidRDefault="002C6338" w:rsidP="007D6959">
            <w:pPr>
              <w:pStyle w:val="TAL"/>
              <w:rPr>
                <w:sz w:val="16"/>
                <w:szCs w:val="16"/>
              </w:rPr>
            </w:pPr>
            <w:r>
              <w:rPr>
                <w:sz w:val="16"/>
                <w:szCs w:val="16"/>
              </w:rPr>
              <w:t>16.3.0</w:t>
            </w:r>
          </w:p>
        </w:tc>
      </w:tr>
      <w:tr w:rsidR="002C6338" w:rsidRPr="00490934" w14:paraId="6E95E9AE" w14:textId="77777777" w:rsidTr="007D6959">
        <w:tc>
          <w:tcPr>
            <w:tcW w:w="800" w:type="dxa"/>
            <w:shd w:val="solid" w:color="FFFFFF" w:fill="auto"/>
          </w:tcPr>
          <w:p w14:paraId="793B1B56" w14:textId="77777777" w:rsidR="002C6338" w:rsidRDefault="002C6338" w:rsidP="007D6959">
            <w:pPr>
              <w:pStyle w:val="TAC"/>
              <w:rPr>
                <w:sz w:val="16"/>
                <w:szCs w:val="16"/>
              </w:rPr>
            </w:pPr>
            <w:r>
              <w:rPr>
                <w:sz w:val="16"/>
                <w:szCs w:val="16"/>
              </w:rPr>
              <w:t>2020-07</w:t>
            </w:r>
          </w:p>
        </w:tc>
        <w:tc>
          <w:tcPr>
            <w:tcW w:w="800" w:type="dxa"/>
            <w:shd w:val="solid" w:color="FFFFFF" w:fill="auto"/>
          </w:tcPr>
          <w:p w14:paraId="6B94AF25" w14:textId="77777777" w:rsidR="002C6338" w:rsidRDefault="002C6338" w:rsidP="007D6959">
            <w:pPr>
              <w:pStyle w:val="TAL"/>
              <w:rPr>
                <w:sz w:val="16"/>
                <w:szCs w:val="16"/>
              </w:rPr>
            </w:pPr>
            <w:r>
              <w:rPr>
                <w:sz w:val="16"/>
                <w:szCs w:val="16"/>
              </w:rPr>
              <w:t>SP#88E</w:t>
            </w:r>
          </w:p>
        </w:tc>
        <w:tc>
          <w:tcPr>
            <w:tcW w:w="1046" w:type="dxa"/>
            <w:shd w:val="solid" w:color="FFFFFF" w:fill="auto"/>
          </w:tcPr>
          <w:p w14:paraId="421016D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E497F22" w14:textId="77777777" w:rsidR="002C6338" w:rsidRDefault="002C6338" w:rsidP="007D6959">
            <w:pPr>
              <w:pStyle w:val="TAC"/>
              <w:rPr>
                <w:sz w:val="16"/>
                <w:szCs w:val="16"/>
              </w:rPr>
            </w:pPr>
            <w:r>
              <w:rPr>
                <w:sz w:val="16"/>
                <w:szCs w:val="16"/>
              </w:rPr>
              <w:t>0135</w:t>
            </w:r>
          </w:p>
        </w:tc>
        <w:tc>
          <w:tcPr>
            <w:tcW w:w="425" w:type="dxa"/>
            <w:shd w:val="solid" w:color="FFFFFF" w:fill="auto"/>
          </w:tcPr>
          <w:p w14:paraId="649F48AA" w14:textId="77777777" w:rsidR="002C6338" w:rsidRDefault="002C6338" w:rsidP="007D6959">
            <w:pPr>
              <w:pStyle w:val="TAC"/>
              <w:rPr>
                <w:sz w:val="16"/>
                <w:szCs w:val="16"/>
              </w:rPr>
            </w:pPr>
            <w:r>
              <w:rPr>
                <w:sz w:val="16"/>
                <w:szCs w:val="16"/>
              </w:rPr>
              <w:t>-</w:t>
            </w:r>
          </w:p>
        </w:tc>
        <w:tc>
          <w:tcPr>
            <w:tcW w:w="425" w:type="dxa"/>
            <w:shd w:val="solid" w:color="FFFFFF" w:fill="auto"/>
          </w:tcPr>
          <w:p w14:paraId="4DB391C6" w14:textId="77777777" w:rsidR="002C6338" w:rsidRDefault="002C6338" w:rsidP="007D6959">
            <w:pPr>
              <w:pStyle w:val="TAC"/>
              <w:rPr>
                <w:sz w:val="16"/>
                <w:szCs w:val="16"/>
              </w:rPr>
            </w:pPr>
            <w:r>
              <w:rPr>
                <w:sz w:val="16"/>
                <w:szCs w:val="16"/>
              </w:rPr>
              <w:t>D</w:t>
            </w:r>
          </w:p>
        </w:tc>
        <w:tc>
          <w:tcPr>
            <w:tcW w:w="4962" w:type="dxa"/>
            <w:shd w:val="solid" w:color="FFFFFF" w:fill="auto"/>
          </w:tcPr>
          <w:p w14:paraId="7CEC47F8" w14:textId="77777777" w:rsidR="002C6338" w:rsidRDefault="002C6338" w:rsidP="007D6959">
            <w:pPr>
              <w:pStyle w:val="TAL"/>
              <w:rPr>
                <w:sz w:val="16"/>
                <w:szCs w:val="16"/>
              </w:rPr>
            </w:pPr>
            <w:r>
              <w:rPr>
                <w:sz w:val="16"/>
                <w:szCs w:val="16"/>
              </w:rPr>
              <w:t>Editorial fix in 6.3.2</w:t>
            </w:r>
          </w:p>
        </w:tc>
        <w:tc>
          <w:tcPr>
            <w:tcW w:w="708" w:type="dxa"/>
            <w:shd w:val="solid" w:color="FFFFFF" w:fill="auto"/>
          </w:tcPr>
          <w:p w14:paraId="0F91FCA4" w14:textId="77777777" w:rsidR="002C6338" w:rsidRDefault="002C6338" w:rsidP="007D6959">
            <w:pPr>
              <w:pStyle w:val="TAL"/>
              <w:rPr>
                <w:sz w:val="16"/>
                <w:szCs w:val="16"/>
              </w:rPr>
            </w:pPr>
            <w:r>
              <w:rPr>
                <w:sz w:val="16"/>
                <w:szCs w:val="16"/>
              </w:rPr>
              <w:t>16.3.0</w:t>
            </w:r>
          </w:p>
        </w:tc>
      </w:tr>
      <w:tr w:rsidR="002C6338" w:rsidRPr="00490934" w14:paraId="69FBEA29" w14:textId="77777777" w:rsidTr="007D6959">
        <w:tc>
          <w:tcPr>
            <w:tcW w:w="800" w:type="dxa"/>
            <w:shd w:val="solid" w:color="FFFFFF" w:fill="auto"/>
          </w:tcPr>
          <w:p w14:paraId="0832AAB5" w14:textId="77777777" w:rsidR="002C6338" w:rsidRDefault="002C6338" w:rsidP="007D6959">
            <w:pPr>
              <w:pStyle w:val="TAC"/>
              <w:rPr>
                <w:sz w:val="16"/>
                <w:szCs w:val="16"/>
              </w:rPr>
            </w:pPr>
            <w:r>
              <w:rPr>
                <w:sz w:val="16"/>
                <w:szCs w:val="16"/>
              </w:rPr>
              <w:t>2020-07</w:t>
            </w:r>
          </w:p>
        </w:tc>
        <w:tc>
          <w:tcPr>
            <w:tcW w:w="800" w:type="dxa"/>
            <w:shd w:val="solid" w:color="FFFFFF" w:fill="auto"/>
          </w:tcPr>
          <w:p w14:paraId="1ACB83D9" w14:textId="77777777" w:rsidR="002C6338" w:rsidRDefault="002C6338" w:rsidP="007D6959">
            <w:pPr>
              <w:pStyle w:val="TAL"/>
              <w:rPr>
                <w:sz w:val="16"/>
                <w:szCs w:val="16"/>
              </w:rPr>
            </w:pPr>
            <w:r>
              <w:rPr>
                <w:sz w:val="16"/>
                <w:szCs w:val="16"/>
              </w:rPr>
              <w:t>SP#88E</w:t>
            </w:r>
          </w:p>
        </w:tc>
        <w:tc>
          <w:tcPr>
            <w:tcW w:w="1046" w:type="dxa"/>
            <w:shd w:val="solid" w:color="FFFFFF" w:fill="auto"/>
          </w:tcPr>
          <w:p w14:paraId="0C8DE81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3B0E5091" w14:textId="77777777" w:rsidR="002C6338" w:rsidRDefault="002C6338" w:rsidP="007D6959">
            <w:pPr>
              <w:pStyle w:val="TAC"/>
              <w:rPr>
                <w:sz w:val="16"/>
                <w:szCs w:val="16"/>
              </w:rPr>
            </w:pPr>
            <w:r>
              <w:rPr>
                <w:sz w:val="16"/>
                <w:szCs w:val="16"/>
              </w:rPr>
              <w:t>0137</w:t>
            </w:r>
          </w:p>
        </w:tc>
        <w:tc>
          <w:tcPr>
            <w:tcW w:w="425" w:type="dxa"/>
            <w:shd w:val="solid" w:color="FFFFFF" w:fill="auto"/>
          </w:tcPr>
          <w:p w14:paraId="2F358EB6" w14:textId="77777777" w:rsidR="002C6338" w:rsidRDefault="002C6338" w:rsidP="007D6959">
            <w:pPr>
              <w:pStyle w:val="TAC"/>
              <w:rPr>
                <w:sz w:val="16"/>
                <w:szCs w:val="16"/>
              </w:rPr>
            </w:pPr>
            <w:r>
              <w:rPr>
                <w:sz w:val="16"/>
                <w:szCs w:val="16"/>
              </w:rPr>
              <w:t>-</w:t>
            </w:r>
          </w:p>
        </w:tc>
        <w:tc>
          <w:tcPr>
            <w:tcW w:w="425" w:type="dxa"/>
            <w:shd w:val="solid" w:color="FFFFFF" w:fill="auto"/>
          </w:tcPr>
          <w:p w14:paraId="34B0B343" w14:textId="77777777" w:rsidR="002C6338" w:rsidRDefault="002C6338" w:rsidP="007D6959">
            <w:pPr>
              <w:pStyle w:val="TAC"/>
              <w:rPr>
                <w:sz w:val="16"/>
                <w:szCs w:val="16"/>
              </w:rPr>
            </w:pPr>
            <w:r>
              <w:rPr>
                <w:sz w:val="16"/>
                <w:szCs w:val="16"/>
              </w:rPr>
              <w:t>F</w:t>
            </w:r>
          </w:p>
        </w:tc>
        <w:tc>
          <w:tcPr>
            <w:tcW w:w="4962" w:type="dxa"/>
            <w:shd w:val="solid" w:color="FFFFFF" w:fill="auto"/>
          </w:tcPr>
          <w:p w14:paraId="79D9CE54" w14:textId="77777777" w:rsidR="002C6338" w:rsidRDefault="002C6338" w:rsidP="007D6959">
            <w:pPr>
              <w:pStyle w:val="TAL"/>
              <w:rPr>
                <w:sz w:val="16"/>
                <w:szCs w:val="16"/>
              </w:rPr>
            </w:pPr>
            <w:r>
              <w:rPr>
                <w:sz w:val="16"/>
                <w:szCs w:val="16"/>
              </w:rPr>
              <w:t>Addition of Keep Alive in the list of PC5-S messages</w:t>
            </w:r>
          </w:p>
        </w:tc>
        <w:tc>
          <w:tcPr>
            <w:tcW w:w="708" w:type="dxa"/>
            <w:shd w:val="solid" w:color="FFFFFF" w:fill="auto"/>
          </w:tcPr>
          <w:p w14:paraId="33CD672D" w14:textId="77777777" w:rsidR="002C6338" w:rsidRDefault="002C6338" w:rsidP="007D6959">
            <w:pPr>
              <w:pStyle w:val="TAL"/>
              <w:rPr>
                <w:sz w:val="16"/>
                <w:szCs w:val="16"/>
              </w:rPr>
            </w:pPr>
            <w:r>
              <w:rPr>
                <w:sz w:val="16"/>
                <w:szCs w:val="16"/>
              </w:rPr>
              <w:t>16.3.0</w:t>
            </w:r>
          </w:p>
        </w:tc>
      </w:tr>
      <w:tr w:rsidR="002C6338" w:rsidRPr="00490934" w14:paraId="6DCB1B20" w14:textId="77777777" w:rsidTr="007D6959">
        <w:tc>
          <w:tcPr>
            <w:tcW w:w="800" w:type="dxa"/>
            <w:shd w:val="solid" w:color="FFFFFF" w:fill="auto"/>
          </w:tcPr>
          <w:p w14:paraId="0053054F" w14:textId="77777777" w:rsidR="002C6338" w:rsidRDefault="002C6338" w:rsidP="007D6959">
            <w:pPr>
              <w:pStyle w:val="TAC"/>
              <w:rPr>
                <w:sz w:val="16"/>
                <w:szCs w:val="16"/>
              </w:rPr>
            </w:pPr>
            <w:r>
              <w:rPr>
                <w:sz w:val="16"/>
                <w:szCs w:val="16"/>
              </w:rPr>
              <w:t>2020-07</w:t>
            </w:r>
          </w:p>
        </w:tc>
        <w:tc>
          <w:tcPr>
            <w:tcW w:w="800" w:type="dxa"/>
            <w:shd w:val="solid" w:color="FFFFFF" w:fill="auto"/>
          </w:tcPr>
          <w:p w14:paraId="0BFF5615" w14:textId="77777777" w:rsidR="002C6338" w:rsidRDefault="002C6338" w:rsidP="007D6959">
            <w:pPr>
              <w:pStyle w:val="TAL"/>
              <w:rPr>
                <w:sz w:val="16"/>
                <w:szCs w:val="16"/>
              </w:rPr>
            </w:pPr>
            <w:r>
              <w:rPr>
                <w:sz w:val="16"/>
                <w:szCs w:val="16"/>
              </w:rPr>
              <w:t>SP#88E</w:t>
            </w:r>
          </w:p>
        </w:tc>
        <w:tc>
          <w:tcPr>
            <w:tcW w:w="1046" w:type="dxa"/>
            <w:shd w:val="solid" w:color="FFFFFF" w:fill="auto"/>
          </w:tcPr>
          <w:p w14:paraId="5D9627D0"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64824A04" w14:textId="77777777" w:rsidR="002C6338" w:rsidRDefault="002C6338" w:rsidP="007D6959">
            <w:pPr>
              <w:pStyle w:val="TAC"/>
              <w:rPr>
                <w:sz w:val="16"/>
                <w:szCs w:val="16"/>
              </w:rPr>
            </w:pPr>
            <w:r>
              <w:rPr>
                <w:sz w:val="16"/>
                <w:szCs w:val="16"/>
              </w:rPr>
              <w:t>0139</w:t>
            </w:r>
          </w:p>
        </w:tc>
        <w:tc>
          <w:tcPr>
            <w:tcW w:w="425" w:type="dxa"/>
            <w:shd w:val="solid" w:color="FFFFFF" w:fill="auto"/>
          </w:tcPr>
          <w:p w14:paraId="755E68D8" w14:textId="77777777" w:rsidR="002C6338" w:rsidRDefault="002C6338" w:rsidP="007D6959">
            <w:pPr>
              <w:pStyle w:val="TAC"/>
              <w:rPr>
                <w:sz w:val="16"/>
                <w:szCs w:val="16"/>
              </w:rPr>
            </w:pPr>
            <w:r>
              <w:rPr>
                <w:sz w:val="16"/>
                <w:szCs w:val="16"/>
              </w:rPr>
              <w:t>1</w:t>
            </w:r>
          </w:p>
        </w:tc>
        <w:tc>
          <w:tcPr>
            <w:tcW w:w="425" w:type="dxa"/>
            <w:shd w:val="solid" w:color="FFFFFF" w:fill="auto"/>
          </w:tcPr>
          <w:p w14:paraId="41E92E2A" w14:textId="77777777" w:rsidR="002C6338" w:rsidRDefault="002C6338" w:rsidP="007D6959">
            <w:pPr>
              <w:pStyle w:val="TAC"/>
              <w:rPr>
                <w:sz w:val="16"/>
                <w:szCs w:val="16"/>
              </w:rPr>
            </w:pPr>
            <w:r>
              <w:rPr>
                <w:sz w:val="16"/>
                <w:szCs w:val="16"/>
              </w:rPr>
              <w:t>F</w:t>
            </w:r>
          </w:p>
        </w:tc>
        <w:tc>
          <w:tcPr>
            <w:tcW w:w="4962" w:type="dxa"/>
            <w:shd w:val="solid" w:color="FFFFFF" w:fill="auto"/>
          </w:tcPr>
          <w:p w14:paraId="299CD94D" w14:textId="77777777" w:rsidR="002C6338" w:rsidRDefault="002C6338" w:rsidP="007D6959">
            <w:pPr>
              <w:pStyle w:val="TAL"/>
              <w:rPr>
                <w:sz w:val="16"/>
                <w:szCs w:val="16"/>
              </w:rPr>
            </w:pPr>
            <w:r>
              <w:rPr>
                <w:sz w:val="16"/>
                <w:szCs w:val="16"/>
              </w:rPr>
              <w:t>General corrections</w:t>
            </w:r>
          </w:p>
        </w:tc>
        <w:tc>
          <w:tcPr>
            <w:tcW w:w="708" w:type="dxa"/>
            <w:shd w:val="solid" w:color="FFFFFF" w:fill="auto"/>
          </w:tcPr>
          <w:p w14:paraId="014922DD" w14:textId="77777777" w:rsidR="002C6338" w:rsidRDefault="002C6338" w:rsidP="007D6959">
            <w:pPr>
              <w:pStyle w:val="TAL"/>
              <w:rPr>
                <w:sz w:val="16"/>
                <w:szCs w:val="16"/>
              </w:rPr>
            </w:pPr>
            <w:r>
              <w:rPr>
                <w:sz w:val="16"/>
                <w:szCs w:val="16"/>
              </w:rPr>
              <w:t>16.3.0</w:t>
            </w:r>
          </w:p>
        </w:tc>
      </w:tr>
      <w:tr w:rsidR="002C6338" w:rsidRPr="00490934" w14:paraId="19C22F83" w14:textId="77777777" w:rsidTr="007D6959">
        <w:tc>
          <w:tcPr>
            <w:tcW w:w="800" w:type="dxa"/>
            <w:shd w:val="solid" w:color="FFFFFF" w:fill="auto"/>
          </w:tcPr>
          <w:p w14:paraId="23DC863A" w14:textId="77777777" w:rsidR="002C6338" w:rsidRDefault="002C6338" w:rsidP="007D6959">
            <w:pPr>
              <w:pStyle w:val="TAC"/>
              <w:rPr>
                <w:sz w:val="16"/>
                <w:szCs w:val="16"/>
              </w:rPr>
            </w:pPr>
            <w:r>
              <w:rPr>
                <w:sz w:val="16"/>
                <w:szCs w:val="16"/>
              </w:rPr>
              <w:t>2020-09</w:t>
            </w:r>
          </w:p>
        </w:tc>
        <w:tc>
          <w:tcPr>
            <w:tcW w:w="800" w:type="dxa"/>
            <w:shd w:val="solid" w:color="FFFFFF" w:fill="auto"/>
          </w:tcPr>
          <w:p w14:paraId="5E1617CA" w14:textId="77777777" w:rsidR="002C6338" w:rsidRDefault="002C6338" w:rsidP="007D6959">
            <w:pPr>
              <w:pStyle w:val="TAL"/>
              <w:rPr>
                <w:sz w:val="16"/>
                <w:szCs w:val="16"/>
              </w:rPr>
            </w:pPr>
            <w:r>
              <w:rPr>
                <w:sz w:val="16"/>
                <w:szCs w:val="16"/>
              </w:rPr>
              <w:t>SP#89E</w:t>
            </w:r>
          </w:p>
        </w:tc>
        <w:tc>
          <w:tcPr>
            <w:tcW w:w="1046" w:type="dxa"/>
            <w:shd w:val="solid" w:color="FFFFFF" w:fill="auto"/>
          </w:tcPr>
          <w:p w14:paraId="109B8D7B" w14:textId="77777777" w:rsidR="002C6338" w:rsidRPr="000747CC" w:rsidRDefault="002C6338" w:rsidP="007D6959">
            <w:pPr>
              <w:pStyle w:val="TAC"/>
              <w:rPr>
                <w:sz w:val="16"/>
                <w:szCs w:val="16"/>
              </w:rPr>
            </w:pPr>
            <w:r>
              <w:rPr>
                <w:sz w:val="16"/>
                <w:szCs w:val="16"/>
              </w:rPr>
              <w:t>SP-200682</w:t>
            </w:r>
          </w:p>
        </w:tc>
        <w:tc>
          <w:tcPr>
            <w:tcW w:w="473" w:type="dxa"/>
            <w:shd w:val="solid" w:color="FFFFFF" w:fill="auto"/>
          </w:tcPr>
          <w:p w14:paraId="3A8F6D25" w14:textId="77777777" w:rsidR="002C6338" w:rsidRDefault="002C6338" w:rsidP="007D6959">
            <w:pPr>
              <w:pStyle w:val="TAC"/>
              <w:rPr>
                <w:sz w:val="16"/>
                <w:szCs w:val="16"/>
              </w:rPr>
            </w:pPr>
            <w:r>
              <w:rPr>
                <w:sz w:val="16"/>
                <w:szCs w:val="16"/>
              </w:rPr>
              <w:t>0141</w:t>
            </w:r>
          </w:p>
        </w:tc>
        <w:tc>
          <w:tcPr>
            <w:tcW w:w="425" w:type="dxa"/>
            <w:shd w:val="solid" w:color="FFFFFF" w:fill="auto"/>
          </w:tcPr>
          <w:p w14:paraId="2B5AE688" w14:textId="77777777" w:rsidR="002C6338" w:rsidRDefault="002C6338" w:rsidP="007D6959">
            <w:pPr>
              <w:pStyle w:val="TAC"/>
              <w:rPr>
                <w:sz w:val="16"/>
                <w:szCs w:val="16"/>
              </w:rPr>
            </w:pPr>
            <w:r>
              <w:rPr>
                <w:sz w:val="16"/>
                <w:szCs w:val="16"/>
              </w:rPr>
              <w:t>-</w:t>
            </w:r>
          </w:p>
        </w:tc>
        <w:tc>
          <w:tcPr>
            <w:tcW w:w="425" w:type="dxa"/>
            <w:shd w:val="solid" w:color="FFFFFF" w:fill="auto"/>
          </w:tcPr>
          <w:p w14:paraId="594AAAD3" w14:textId="77777777" w:rsidR="002C6338" w:rsidRDefault="002C6338" w:rsidP="007D6959">
            <w:pPr>
              <w:pStyle w:val="TAC"/>
              <w:rPr>
                <w:sz w:val="16"/>
                <w:szCs w:val="16"/>
              </w:rPr>
            </w:pPr>
            <w:r>
              <w:rPr>
                <w:sz w:val="16"/>
                <w:szCs w:val="16"/>
              </w:rPr>
              <w:t>F</w:t>
            </w:r>
          </w:p>
        </w:tc>
        <w:tc>
          <w:tcPr>
            <w:tcW w:w="4962" w:type="dxa"/>
            <w:shd w:val="solid" w:color="FFFFFF" w:fill="auto"/>
          </w:tcPr>
          <w:p w14:paraId="20883C11" w14:textId="77777777" w:rsidR="002C6338" w:rsidRDefault="002C6338" w:rsidP="007D6959">
            <w:pPr>
              <w:pStyle w:val="TAL"/>
              <w:rPr>
                <w:sz w:val="16"/>
                <w:szCs w:val="16"/>
              </w:rPr>
            </w:pPr>
            <w:r>
              <w:rPr>
                <w:sz w:val="16"/>
                <w:szCs w:val="16"/>
              </w:rPr>
              <w:t>Clarification on V2X Packet Filter Set</w:t>
            </w:r>
          </w:p>
        </w:tc>
        <w:tc>
          <w:tcPr>
            <w:tcW w:w="708" w:type="dxa"/>
            <w:shd w:val="solid" w:color="FFFFFF" w:fill="auto"/>
          </w:tcPr>
          <w:p w14:paraId="257522BB" w14:textId="77777777" w:rsidR="002C6338" w:rsidRDefault="002C6338" w:rsidP="007D6959">
            <w:pPr>
              <w:pStyle w:val="TAL"/>
              <w:rPr>
                <w:sz w:val="16"/>
                <w:szCs w:val="16"/>
              </w:rPr>
            </w:pPr>
            <w:r>
              <w:rPr>
                <w:sz w:val="16"/>
                <w:szCs w:val="16"/>
              </w:rPr>
              <w:t>16.4.0</w:t>
            </w:r>
          </w:p>
        </w:tc>
      </w:tr>
      <w:tr w:rsidR="002C6338" w:rsidRPr="00490934" w14:paraId="4CEFFD6D" w14:textId="77777777" w:rsidTr="007D6959">
        <w:tc>
          <w:tcPr>
            <w:tcW w:w="800" w:type="dxa"/>
            <w:shd w:val="solid" w:color="FFFFFF" w:fill="auto"/>
          </w:tcPr>
          <w:p w14:paraId="49A56452" w14:textId="77777777" w:rsidR="002C6338" w:rsidRDefault="002C6338" w:rsidP="007D6959">
            <w:pPr>
              <w:pStyle w:val="TAC"/>
              <w:rPr>
                <w:sz w:val="16"/>
                <w:szCs w:val="16"/>
              </w:rPr>
            </w:pPr>
            <w:r>
              <w:rPr>
                <w:sz w:val="16"/>
                <w:szCs w:val="16"/>
              </w:rPr>
              <w:t>2020-09</w:t>
            </w:r>
          </w:p>
        </w:tc>
        <w:tc>
          <w:tcPr>
            <w:tcW w:w="800" w:type="dxa"/>
            <w:shd w:val="solid" w:color="FFFFFF" w:fill="auto"/>
          </w:tcPr>
          <w:p w14:paraId="69066C50" w14:textId="77777777" w:rsidR="002C6338" w:rsidRDefault="002C6338" w:rsidP="007D6959">
            <w:pPr>
              <w:pStyle w:val="TAL"/>
              <w:rPr>
                <w:sz w:val="16"/>
                <w:szCs w:val="16"/>
              </w:rPr>
            </w:pPr>
            <w:r>
              <w:rPr>
                <w:sz w:val="16"/>
                <w:szCs w:val="16"/>
              </w:rPr>
              <w:t>SP#89E</w:t>
            </w:r>
          </w:p>
        </w:tc>
        <w:tc>
          <w:tcPr>
            <w:tcW w:w="1046" w:type="dxa"/>
            <w:shd w:val="solid" w:color="FFFFFF" w:fill="auto"/>
          </w:tcPr>
          <w:p w14:paraId="367620B0" w14:textId="77777777" w:rsidR="002C6338" w:rsidRDefault="002C6338" w:rsidP="007D6959">
            <w:pPr>
              <w:pStyle w:val="TAC"/>
              <w:rPr>
                <w:sz w:val="16"/>
                <w:szCs w:val="16"/>
              </w:rPr>
            </w:pPr>
            <w:r>
              <w:rPr>
                <w:sz w:val="16"/>
                <w:szCs w:val="16"/>
              </w:rPr>
              <w:t>SP-200682</w:t>
            </w:r>
          </w:p>
        </w:tc>
        <w:tc>
          <w:tcPr>
            <w:tcW w:w="473" w:type="dxa"/>
            <w:shd w:val="solid" w:color="FFFFFF" w:fill="auto"/>
          </w:tcPr>
          <w:p w14:paraId="6CD0E1CB" w14:textId="77777777" w:rsidR="002C6338" w:rsidRDefault="002C6338" w:rsidP="007D6959">
            <w:pPr>
              <w:pStyle w:val="TAC"/>
              <w:rPr>
                <w:sz w:val="16"/>
                <w:szCs w:val="16"/>
              </w:rPr>
            </w:pPr>
            <w:r>
              <w:rPr>
                <w:sz w:val="16"/>
                <w:szCs w:val="16"/>
              </w:rPr>
              <w:t>0144</w:t>
            </w:r>
          </w:p>
        </w:tc>
        <w:tc>
          <w:tcPr>
            <w:tcW w:w="425" w:type="dxa"/>
            <w:shd w:val="solid" w:color="FFFFFF" w:fill="auto"/>
          </w:tcPr>
          <w:p w14:paraId="24730B21" w14:textId="77777777" w:rsidR="002C6338" w:rsidRDefault="002C6338" w:rsidP="007D6959">
            <w:pPr>
              <w:pStyle w:val="TAC"/>
              <w:rPr>
                <w:sz w:val="16"/>
                <w:szCs w:val="16"/>
              </w:rPr>
            </w:pPr>
            <w:r>
              <w:rPr>
                <w:sz w:val="16"/>
                <w:szCs w:val="16"/>
              </w:rPr>
              <w:t>1</w:t>
            </w:r>
          </w:p>
        </w:tc>
        <w:tc>
          <w:tcPr>
            <w:tcW w:w="425" w:type="dxa"/>
            <w:shd w:val="solid" w:color="FFFFFF" w:fill="auto"/>
          </w:tcPr>
          <w:p w14:paraId="6C7EB77E" w14:textId="77777777" w:rsidR="002C6338" w:rsidRDefault="002C6338" w:rsidP="007D6959">
            <w:pPr>
              <w:pStyle w:val="TAC"/>
              <w:rPr>
                <w:sz w:val="16"/>
                <w:szCs w:val="16"/>
              </w:rPr>
            </w:pPr>
            <w:r>
              <w:rPr>
                <w:sz w:val="16"/>
                <w:szCs w:val="16"/>
              </w:rPr>
              <w:t>F</w:t>
            </w:r>
          </w:p>
        </w:tc>
        <w:tc>
          <w:tcPr>
            <w:tcW w:w="4962" w:type="dxa"/>
            <w:shd w:val="solid" w:color="FFFFFF" w:fill="auto"/>
          </w:tcPr>
          <w:p w14:paraId="54525A0D" w14:textId="77777777" w:rsidR="002C6338" w:rsidRDefault="002C6338" w:rsidP="007D6959">
            <w:pPr>
              <w:pStyle w:val="TAL"/>
              <w:rPr>
                <w:sz w:val="16"/>
                <w:szCs w:val="16"/>
              </w:rPr>
            </w:pPr>
            <w:r>
              <w:rPr>
                <w:sz w:val="16"/>
                <w:szCs w:val="16"/>
              </w:rPr>
              <w:t>Introducing new V2X service type</w:t>
            </w:r>
          </w:p>
        </w:tc>
        <w:tc>
          <w:tcPr>
            <w:tcW w:w="708" w:type="dxa"/>
            <w:shd w:val="solid" w:color="FFFFFF" w:fill="auto"/>
          </w:tcPr>
          <w:p w14:paraId="76559988" w14:textId="77777777" w:rsidR="002C6338" w:rsidRDefault="002C6338" w:rsidP="007D6959">
            <w:pPr>
              <w:pStyle w:val="TAL"/>
              <w:rPr>
                <w:sz w:val="16"/>
                <w:szCs w:val="16"/>
              </w:rPr>
            </w:pPr>
            <w:r>
              <w:rPr>
                <w:sz w:val="16"/>
                <w:szCs w:val="16"/>
              </w:rPr>
              <w:t>16.4.0</w:t>
            </w:r>
          </w:p>
        </w:tc>
      </w:tr>
      <w:tr w:rsidR="002C6338" w:rsidRPr="00490934" w14:paraId="7345D9B4" w14:textId="77777777" w:rsidTr="007D6959">
        <w:tc>
          <w:tcPr>
            <w:tcW w:w="800" w:type="dxa"/>
            <w:shd w:val="solid" w:color="FFFFFF" w:fill="auto"/>
          </w:tcPr>
          <w:p w14:paraId="2DDA24BA" w14:textId="77777777" w:rsidR="002C6338" w:rsidRDefault="002C6338" w:rsidP="007D6959">
            <w:pPr>
              <w:pStyle w:val="TAC"/>
              <w:rPr>
                <w:sz w:val="16"/>
                <w:szCs w:val="16"/>
              </w:rPr>
            </w:pPr>
            <w:r>
              <w:rPr>
                <w:sz w:val="16"/>
                <w:szCs w:val="16"/>
              </w:rPr>
              <w:t>2020-09</w:t>
            </w:r>
          </w:p>
        </w:tc>
        <w:tc>
          <w:tcPr>
            <w:tcW w:w="800" w:type="dxa"/>
            <w:shd w:val="solid" w:color="FFFFFF" w:fill="auto"/>
          </w:tcPr>
          <w:p w14:paraId="24BFBD27" w14:textId="77777777" w:rsidR="002C6338" w:rsidRDefault="002C6338" w:rsidP="007D6959">
            <w:pPr>
              <w:pStyle w:val="TAL"/>
              <w:rPr>
                <w:sz w:val="16"/>
                <w:szCs w:val="16"/>
              </w:rPr>
            </w:pPr>
            <w:r>
              <w:rPr>
                <w:sz w:val="16"/>
                <w:szCs w:val="16"/>
              </w:rPr>
              <w:t>SP#89E</w:t>
            </w:r>
          </w:p>
        </w:tc>
        <w:tc>
          <w:tcPr>
            <w:tcW w:w="1046" w:type="dxa"/>
            <w:shd w:val="solid" w:color="FFFFFF" w:fill="auto"/>
          </w:tcPr>
          <w:p w14:paraId="6AC842E1" w14:textId="77777777" w:rsidR="002C6338" w:rsidRDefault="002C6338" w:rsidP="007D6959">
            <w:pPr>
              <w:pStyle w:val="TAC"/>
              <w:rPr>
                <w:sz w:val="16"/>
                <w:szCs w:val="16"/>
              </w:rPr>
            </w:pPr>
            <w:r>
              <w:rPr>
                <w:sz w:val="16"/>
                <w:szCs w:val="16"/>
              </w:rPr>
              <w:t>SP-200682</w:t>
            </w:r>
          </w:p>
        </w:tc>
        <w:tc>
          <w:tcPr>
            <w:tcW w:w="473" w:type="dxa"/>
            <w:shd w:val="solid" w:color="FFFFFF" w:fill="auto"/>
          </w:tcPr>
          <w:p w14:paraId="1FBA970B" w14:textId="77777777" w:rsidR="002C6338" w:rsidRDefault="002C6338" w:rsidP="007D6959">
            <w:pPr>
              <w:pStyle w:val="TAC"/>
              <w:rPr>
                <w:sz w:val="16"/>
                <w:szCs w:val="16"/>
              </w:rPr>
            </w:pPr>
            <w:r>
              <w:rPr>
                <w:sz w:val="16"/>
                <w:szCs w:val="16"/>
              </w:rPr>
              <w:t>0145</w:t>
            </w:r>
          </w:p>
        </w:tc>
        <w:tc>
          <w:tcPr>
            <w:tcW w:w="425" w:type="dxa"/>
            <w:shd w:val="solid" w:color="FFFFFF" w:fill="auto"/>
          </w:tcPr>
          <w:p w14:paraId="54414AA6" w14:textId="77777777" w:rsidR="002C6338" w:rsidRDefault="002C6338" w:rsidP="007D6959">
            <w:pPr>
              <w:pStyle w:val="TAC"/>
              <w:rPr>
                <w:sz w:val="16"/>
                <w:szCs w:val="16"/>
              </w:rPr>
            </w:pPr>
            <w:r>
              <w:rPr>
                <w:sz w:val="16"/>
                <w:szCs w:val="16"/>
              </w:rPr>
              <w:t>1</w:t>
            </w:r>
          </w:p>
        </w:tc>
        <w:tc>
          <w:tcPr>
            <w:tcW w:w="425" w:type="dxa"/>
            <w:shd w:val="solid" w:color="FFFFFF" w:fill="auto"/>
          </w:tcPr>
          <w:p w14:paraId="67D9B159" w14:textId="77777777" w:rsidR="002C6338" w:rsidRDefault="002C6338" w:rsidP="007D6959">
            <w:pPr>
              <w:pStyle w:val="TAC"/>
              <w:rPr>
                <w:sz w:val="16"/>
                <w:szCs w:val="16"/>
              </w:rPr>
            </w:pPr>
            <w:r>
              <w:rPr>
                <w:sz w:val="16"/>
                <w:szCs w:val="16"/>
              </w:rPr>
              <w:t>F</w:t>
            </w:r>
          </w:p>
        </w:tc>
        <w:tc>
          <w:tcPr>
            <w:tcW w:w="4962" w:type="dxa"/>
            <w:shd w:val="solid" w:color="FFFFFF" w:fill="auto"/>
          </w:tcPr>
          <w:p w14:paraId="25758484" w14:textId="77777777" w:rsidR="002C6338" w:rsidRDefault="002C6338" w:rsidP="007D6959">
            <w:pPr>
              <w:pStyle w:val="TAL"/>
              <w:rPr>
                <w:sz w:val="16"/>
                <w:szCs w:val="16"/>
              </w:rPr>
            </w:pPr>
            <w:r>
              <w:rPr>
                <w:sz w:val="16"/>
                <w:szCs w:val="16"/>
              </w:rPr>
              <w:t>Clarification of QoS info in accept message</w:t>
            </w:r>
          </w:p>
        </w:tc>
        <w:tc>
          <w:tcPr>
            <w:tcW w:w="708" w:type="dxa"/>
            <w:shd w:val="solid" w:color="FFFFFF" w:fill="auto"/>
          </w:tcPr>
          <w:p w14:paraId="286985FC" w14:textId="77777777" w:rsidR="002C6338" w:rsidRDefault="002C6338" w:rsidP="007D6959">
            <w:pPr>
              <w:pStyle w:val="TAL"/>
              <w:rPr>
                <w:sz w:val="16"/>
                <w:szCs w:val="16"/>
              </w:rPr>
            </w:pPr>
            <w:r>
              <w:rPr>
                <w:sz w:val="16"/>
                <w:szCs w:val="16"/>
              </w:rPr>
              <w:t>16.4.0</w:t>
            </w:r>
          </w:p>
        </w:tc>
      </w:tr>
      <w:tr w:rsidR="002C6338" w:rsidRPr="00490934" w14:paraId="7D7669A5" w14:textId="77777777" w:rsidTr="007D6959">
        <w:tc>
          <w:tcPr>
            <w:tcW w:w="800" w:type="dxa"/>
            <w:shd w:val="solid" w:color="FFFFFF" w:fill="auto"/>
          </w:tcPr>
          <w:p w14:paraId="59BDC154" w14:textId="77777777" w:rsidR="002C6338" w:rsidRDefault="002C6338" w:rsidP="007D6959">
            <w:pPr>
              <w:pStyle w:val="TAC"/>
              <w:rPr>
                <w:sz w:val="16"/>
                <w:szCs w:val="16"/>
              </w:rPr>
            </w:pPr>
            <w:r>
              <w:rPr>
                <w:sz w:val="16"/>
                <w:szCs w:val="16"/>
              </w:rPr>
              <w:t>2020-09</w:t>
            </w:r>
          </w:p>
        </w:tc>
        <w:tc>
          <w:tcPr>
            <w:tcW w:w="800" w:type="dxa"/>
            <w:shd w:val="solid" w:color="FFFFFF" w:fill="auto"/>
          </w:tcPr>
          <w:p w14:paraId="5FAEA5EE" w14:textId="77777777" w:rsidR="002C6338" w:rsidRDefault="002C6338" w:rsidP="007D6959">
            <w:pPr>
              <w:pStyle w:val="TAL"/>
              <w:rPr>
                <w:sz w:val="16"/>
                <w:szCs w:val="16"/>
              </w:rPr>
            </w:pPr>
            <w:r>
              <w:rPr>
                <w:sz w:val="16"/>
                <w:szCs w:val="16"/>
              </w:rPr>
              <w:t>SP#89E</w:t>
            </w:r>
          </w:p>
        </w:tc>
        <w:tc>
          <w:tcPr>
            <w:tcW w:w="1046" w:type="dxa"/>
            <w:shd w:val="solid" w:color="FFFFFF" w:fill="auto"/>
          </w:tcPr>
          <w:p w14:paraId="4A208350" w14:textId="77777777" w:rsidR="002C6338" w:rsidRDefault="002C6338" w:rsidP="007D6959">
            <w:pPr>
              <w:pStyle w:val="TAC"/>
              <w:rPr>
                <w:sz w:val="16"/>
                <w:szCs w:val="16"/>
              </w:rPr>
            </w:pPr>
            <w:r>
              <w:rPr>
                <w:sz w:val="16"/>
                <w:szCs w:val="16"/>
              </w:rPr>
              <w:t>SP-200682</w:t>
            </w:r>
          </w:p>
        </w:tc>
        <w:tc>
          <w:tcPr>
            <w:tcW w:w="473" w:type="dxa"/>
            <w:shd w:val="solid" w:color="FFFFFF" w:fill="auto"/>
          </w:tcPr>
          <w:p w14:paraId="5C5A6476" w14:textId="77777777" w:rsidR="002C6338" w:rsidRDefault="002C6338" w:rsidP="007D6959">
            <w:pPr>
              <w:pStyle w:val="TAC"/>
              <w:rPr>
                <w:sz w:val="16"/>
                <w:szCs w:val="16"/>
              </w:rPr>
            </w:pPr>
            <w:r>
              <w:rPr>
                <w:sz w:val="16"/>
                <w:szCs w:val="16"/>
              </w:rPr>
              <w:t>0146</w:t>
            </w:r>
          </w:p>
        </w:tc>
        <w:tc>
          <w:tcPr>
            <w:tcW w:w="425" w:type="dxa"/>
            <w:shd w:val="solid" w:color="FFFFFF" w:fill="auto"/>
          </w:tcPr>
          <w:p w14:paraId="12CCD8E3" w14:textId="77777777" w:rsidR="002C6338" w:rsidRDefault="002C6338" w:rsidP="007D6959">
            <w:pPr>
              <w:pStyle w:val="TAC"/>
              <w:rPr>
                <w:sz w:val="16"/>
                <w:szCs w:val="16"/>
              </w:rPr>
            </w:pPr>
            <w:r>
              <w:rPr>
                <w:sz w:val="16"/>
                <w:szCs w:val="16"/>
              </w:rPr>
              <w:t>1</w:t>
            </w:r>
          </w:p>
        </w:tc>
        <w:tc>
          <w:tcPr>
            <w:tcW w:w="425" w:type="dxa"/>
            <w:shd w:val="solid" w:color="FFFFFF" w:fill="auto"/>
          </w:tcPr>
          <w:p w14:paraId="57A94405" w14:textId="77777777" w:rsidR="002C6338" w:rsidRDefault="002C6338" w:rsidP="007D6959">
            <w:pPr>
              <w:pStyle w:val="TAC"/>
              <w:rPr>
                <w:sz w:val="16"/>
                <w:szCs w:val="16"/>
              </w:rPr>
            </w:pPr>
            <w:r>
              <w:rPr>
                <w:sz w:val="16"/>
                <w:szCs w:val="16"/>
              </w:rPr>
              <w:t>F</w:t>
            </w:r>
          </w:p>
        </w:tc>
        <w:tc>
          <w:tcPr>
            <w:tcW w:w="4962" w:type="dxa"/>
            <w:shd w:val="solid" w:color="FFFFFF" w:fill="auto"/>
          </w:tcPr>
          <w:p w14:paraId="13A35F91" w14:textId="77777777" w:rsidR="002C6338" w:rsidRDefault="002C6338" w:rsidP="007D6959">
            <w:pPr>
              <w:pStyle w:val="TAL"/>
              <w:rPr>
                <w:sz w:val="16"/>
                <w:szCs w:val="16"/>
              </w:rPr>
            </w:pPr>
            <w:r>
              <w:rPr>
                <w:sz w:val="16"/>
                <w:szCs w:val="16"/>
              </w:rPr>
              <w:t>Clarification on SMF Configuration to UPF</w:t>
            </w:r>
          </w:p>
        </w:tc>
        <w:tc>
          <w:tcPr>
            <w:tcW w:w="708" w:type="dxa"/>
            <w:shd w:val="solid" w:color="FFFFFF" w:fill="auto"/>
          </w:tcPr>
          <w:p w14:paraId="7D95F8CA" w14:textId="77777777" w:rsidR="002C6338" w:rsidRDefault="002C6338" w:rsidP="007D6959">
            <w:pPr>
              <w:pStyle w:val="TAL"/>
              <w:rPr>
                <w:sz w:val="16"/>
                <w:szCs w:val="16"/>
              </w:rPr>
            </w:pPr>
            <w:r>
              <w:rPr>
                <w:sz w:val="16"/>
                <w:szCs w:val="16"/>
              </w:rPr>
              <w:t>16.4.0</w:t>
            </w:r>
          </w:p>
        </w:tc>
      </w:tr>
      <w:tr w:rsidR="002C6338" w:rsidRPr="00490934" w14:paraId="25F48364" w14:textId="77777777" w:rsidTr="007D6959">
        <w:tc>
          <w:tcPr>
            <w:tcW w:w="800" w:type="dxa"/>
            <w:shd w:val="solid" w:color="FFFFFF" w:fill="auto"/>
          </w:tcPr>
          <w:p w14:paraId="42BFE058" w14:textId="77777777" w:rsidR="002C6338" w:rsidRDefault="002C6338" w:rsidP="007D6959">
            <w:pPr>
              <w:pStyle w:val="TAC"/>
              <w:rPr>
                <w:sz w:val="16"/>
                <w:szCs w:val="16"/>
              </w:rPr>
            </w:pPr>
            <w:r>
              <w:rPr>
                <w:sz w:val="16"/>
                <w:szCs w:val="16"/>
              </w:rPr>
              <w:t>2020-09</w:t>
            </w:r>
          </w:p>
        </w:tc>
        <w:tc>
          <w:tcPr>
            <w:tcW w:w="800" w:type="dxa"/>
            <w:shd w:val="solid" w:color="FFFFFF" w:fill="auto"/>
          </w:tcPr>
          <w:p w14:paraId="560E5E1E" w14:textId="77777777" w:rsidR="002C6338" w:rsidRDefault="002C6338" w:rsidP="007D6959">
            <w:pPr>
              <w:pStyle w:val="TAL"/>
              <w:rPr>
                <w:sz w:val="16"/>
                <w:szCs w:val="16"/>
              </w:rPr>
            </w:pPr>
            <w:r>
              <w:rPr>
                <w:sz w:val="16"/>
                <w:szCs w:val="16"/>
              </w:rPr>
              <w:t>SP#89E</w:t>
            </w:r>
          </w:p>
        </w:tc>
        <w:tc>
          <w:tcPr>
            <w:tcW w:w="1046" w:type="dxa"/>
            <w:shd w:val="solid" w:color="FFFFFF" w:fill="auto"/>
          </w:tcPr>
          <w:p w14:paraId="003D900D" w14:textId="77777777" w:rsidR="002C6338" w:rsidRDefault="002C6338" w:rsidP="007D6959">
            <w:pPr>
              <w:pStyle w:val="TAC"/>
              <w:rPr>
                <w:sz w:val="16"/>
                <w:szCs w:val="16"/>
              </w:rPr>
            </w:pPr>
            <w:r>
              <w:rPr>
                <w:sz w:val="16"/>
                <w:szCs w:val="16"/>
              </w:rPr>
              <w:t>SP-200682</w:t>
            </w:r>
          </w:p>
        </w:tc>
        <w:tc>
          <w:tcPr>
            <w:tcW w:w="473" w:type="dxa"/>
            <w:shd w:val="solid" w:color="FFFFFF" w:fill="auto"/>
          </w:tcPr>
          <w:p w14:paraId="54CBEC75" w14:textId="77777777" w:rsidR="002C6338" w:rsidRDefault="002C6338" w:rsidP="007D6959">
            <w:pPr>
              <w:pStyle w:val="TAC"/>
              <w:rPr>
                <w:sz w:val="16"/>
                <w:szCs w:val="16"/>
              </w:rPr>
            </w:pPr>
            <w:r>
              <w:rPr>
                <w:sz w:val="16"/>
                <w:szCs w:val="16"/>
              </w:rPr>
              <w:t>0147</w:t>
            </w:r>
          </w:p>
        </w:tc>
        <w:tc>
          <w:tcPr>
            <w:tcW w:w="425" w:type="dxa"/>
            <w:shd w:val="solid" w:color="FFFFFF" w:fill="auto"/>
          </w:tcPr>
          <w:p w14:paraId="2E3B2504" w14:textId="77777777" w:rsidR="002C6338" w:rsidRDefault="002C6338" w:rsidP="007D6959">
            <w:pPr>
              <w:pStyle w:val="TAC"/>
              <w:rPr>
                <w:sz w:val="16"/>
                <w:szCs w:val="16"/>
              </w:rPr>
            </w:pPr>
            <w:r>
              <w:rPr>
                <w:sz w:val="16"/>
                <w:szCs w:val="16"/>
              </w:rPr>
              <w:t>1</w:t>
            </w:r>
          </w:p>
        </w:tc>
        <w:tc>
          <w:tcPr>
            <w:tcW w:w="425" w:type="dxa"/>
            <w:shd w:val="solid" w:color="FFFFFF" w:fill="auto"/>
          </w:tcPr>
          <w:p w14:paraId="2E07CA85" w14:textId="77777777" w:rsidR="002C6338" w:rsidRDefault="002C6338" w:rsidP="007D6959">
            <w:pPr>
              <w:pStyle w:val="TAC"/>
              <w:rPr>
                <w:sz w:val="16"/>
                <w:szCs w:val="16"/>
              </w:rPr>
            </w:pPr>
            <w:r>
              <w:rPr>
                <w:sz w:val="16"/>
                <w:szCs w:val="16"/>
              </w:rPr>
              <w:t>F</w:t>
            </w:r>
          </w:p>
        </w:tc>
        <w:tc>
          <w:tcPr>
            <w:tcW w:w="4962" w:type="dxa"/>
            <w:shd w:val="solid" w:color="FFFFFF" w:fill="auto"/>
          </w:tcPr>
          <w:p w14:paraId="7BF10F67" w14:textId="77777777" w:rsidR="002C6338" w:rsidRDefault="002C6338" w:rsidP="007D6959">
            <w:pPr>
              <w:pStyle w:val="TAL"/>
              <w:rPr>
                <w:sz w:val="16"/>
                <w:szCs w:val="16"/>
              </w:rPr>
            </w:pPr>
            <w:r>
              <w:rPr>
                <w:sz w:val="16"/>
                <w:szCs w:val="16"/>
              </w:rPr>
              <w:t>Clarification on QoS Sustainability</w:t>
            </w:r>
          </w:p>
        </w:tc>
        <w:tc>
          <w:tcPr>
            <w:tcW w:w="708" w:type="dxa"/>
            <w:shd w:val="solid" w:color="FFFFFF" w:fill="auto"/>
          </w:tcPr>
          <w:p w14:paraId="69E8E05F" w14:textId="77777777" w:rsidR="002C6338" w:rsidRDefault="002C6338" w:rsidP="007D6959">
            <w:pPr>
              <w:pStyle w:val="TAL"/>
              <w:rPr>
                <w:sz w:val="16"/>
                <w:szCs w:val="16"/>
              </w:rPr>
            </w:pPr>
            <w:r>
              <w:rPr>
                <w:sz w:val="16"/>
                <w:szCs w:val="16"/>
              </w:rPr>
              <w:t>16.4.0</w:t>
            </w:r>
          </w:p>
        </w:tc>
      </w:tr>
      <w:tr w:rsidR="002C6338" w:rsidRPr="00490934" w14:paraId="1F848959" w14:textId="77777777" w:rsidTr="007D6959">
        <w:tc>
          <w:tcPr>
            <w:tcW w:w="800" w:type="dxa"/>
            <w:shd w:val="solid" w:color="FFFFFF" w:fill="auto"/>
          </w:tcPr>
          <w:p w14:paraId="306155DE" w14:textId="77777777" w:rsidR="002C6338" w:rsidRDefault="002C6338" w:rsidP="007D6959">
            <w:pPr>
              <w:pStyle w:val="TAC"/>
              <w:rPr>
                <w:sz w:val="16"/>
                <w:szCs w:val="16"/>
              </w:rPr>
            </w:pPr>
            <w:r>
              <w:rPr>
                <w:sz w:val="16"/>
                <w:szCs w:val="16"/>
              </w:rPr>
              <w:t>2020-09</w:t>
            </w:r>
          </w:p>
        </w:tc>
        <w:tc>
          <w:tcPr>
            <w:tcW w:w="800" w:type="dxa"/>
            <w:shd w:val="solid" w:color="FFFFFF" w:fill="auto"/>
          </w:tcPr>
          <w:p w14:paraId="2127E484" w14:textId="77777777" w:rsidR="002C6338" w:rsidRDefault="002C6338" w:rsidP="007D6959">
            <w:pPr>
              <w:pStyle w:val="TAL"/>
              <w:rPr>
                <w:sz w:val="16"/>
                <w:szCs w:val="16"/>
              </w:rPr>
            </w:pPr>
            <w:r>
              <w:rPr>
                <w:sz w:val="16"/>
                <w:szCs w:val="16"/>
              </w:rPr>
              <w:t>SP#89E</w:t>
            </w:r>
          </w:p>
        </w:tc>
        <w:tc>
          <w:tcPr>
            <w:tcW w:w="1046" w:type="dxa"/>
            <w:shd w:val="solid" w:color="FFFFFF" w:fill="auto"/>
          </w:tcPr>
          <w:p w14:paraId="12765EA4" w14:textId="77777777" w:rsidR="002C6338" w:rsidRDefault="002C6338" w:rsidP="007D6959">
            <w:pPr>
              <w:pStyle w:val="TAC"/>
              <w:rPr>
                <w:sz w:val="16"/>
                <w:szCs w:val="16"/>
              </w:rPr>
            </w:pPr>
            <w:r>
              <w:rPr>
                <w:sz w:val="16"/>
                <w:szCs w:val="16"/>
              </w:rPr>
              <w:t>SP-200682</w:t>
            </w:r>
          </w:p>
        </w:tc>
        <w:tc>
          <w:tcPr>
            <w:tcW w:w="473" w:type="dxa"/>
            <w:shd w:val="solid" w:color="FFFFFF" w:fill="auto"/>
          </w:tcPr>
          <w:p w14:paraId="62198661" w14:textId="77777777" w:rsidR="002C6338" w:rsidRDefault="002C6338" w:rsidP="007D6959">
            <w:pPr>
              <w:pStyle w:val="TAC"/>
              <w:rPr>
                <w:sz w:val="16"/>
                <w:szCs w:val="16"/>
              </w:rPr>
            </w:pPr>
            <w:r>
              <w:rPr>
                <w:sz w:val="16"/>
                <w:szCs w:val="16"/>
              </w:rPr>
              <w:t>0148</w:t>
            </w:r>
          </w:p>
        </w:tc>
        <w:tc>
          <w:tcPr>
            <w:tcW w:w="425" w:type="dxa"/>
            <w:shd w:val="solid" w:color="FFFFFF" w:fill="auto"/>
          </w:tcPr>
          <w:p w14:paraId="0845180D" w14:textId="77777777" w:rsidR="002C6338" w:rsidRDefault="002C6338" w:rsidP="007D6959">
            <w:pPr>
              <w:pStyle w:val="TAC"/>
              <w:rPr>
                <w:sz w:val="16"/>
                <w:szCs w:val="16"/>
              </w:rPr>
            </w:pPr>
            <w:r>
              <w:rPr>
                <w:sz w:val="16"/>
                <w:szCs w:val="16"/>
              </w:rPr>
              <w:t>1</w:t>
            </w:r>
          </w:p>
        </w:tc>
        <w:tc>
          <w:tcPr>
            <w:tcW w:w="425" w:type="dxa"/>
            <w:shd w:val="solid" w:color="FFFFFF" w:fill="auto"/>
          </w:tcPr>
          <w:p w14:paraId="5DB851E9" w14:textId="77777777" w:rsidR="002C6338" w:rsidRDefault="002C6338" w:rsidP="007D6959">
            <w:pPr>
              <w:pStyle w:val="TAC"/>
              <w:rPr>
                <w:sz w:val="16"/>
                <w:szCs w:val="16"/>
              </w:rPr>
            </w:pPr>
            <w:r>
              <w:rPr>
                <w:sz w:val="16"/>
                <w:szCs w:val="16"/>
              </w:rPr>
              <w:t>F</w:t>
            </w:r>
          </w:p>
        </w:tc>
        <w:tc>
          <w:tcPr>
            <w:tcW w:w="4962" w:type="dxa"/>
            <w:shd w:val="solid" w:color="FFFFFF" w:fill="auto"/>
          </w:tcPr>
          <w:p w14:paraId="032B316A" w14:textId="77777777" w:rsidR="002C6338" w:rsidRDefault="002C6338" w:rsidP="007D6959">
            <w:pPr>
              <w:pStyle w:val="TAL"/>
              <w:rPr>
                <w:sz w:val="16"/>
                <w:szCs w:val="16"/>
              </w:rPr>
            </w:pPr>
            <w:r>
              <w:rPr>
                <w:sz w:val="16"/>
                <w:szCs w:val="16"/>
              </w:rPr>
              <w:t>Correction on PC5 RAT selection</w:t>
            </w:r>
          </w:p>
        </w:tc>
        <w:tc>
          <w:tcPr>
            <w:tcW w:w="708" w:type="dxa"/>
            <w:shd w:val="solid" w:color="FFFFFF" w:fill="auto"/>
          </w:tcPr>
          <w:p w14:paraId="2B1353DA" w14:textId="77777777" w:rsidR="002C6338" w:rsidRDefault="002C6338" w:rsidP="007D6959">
            <w:pPr>
              <w:pStyle w:val="TAL"/>
              <w:rPr>
                <w:sz w:val="16"/>
                <w:szCs w:val="16"/>
              </w:rPr>
            </w:pPr>
            <w:r>
              <w:rPr>
                <w:sz w:val="16"/>
                <w:szCs w:val="16"/>
              </w:rPr>
              <w:t>16.4.0</w:t>
            </w:r>
          </w:p>
        </w:tc>
      </w:tr>
      <w:tr w:rsidR="002C6338" w:rsidRPr="00490934" w14:paraId="210F70E4" w14:textId="77777777" w:rsidTr="007D6959">
        <w:tc>
          <w:tcPr>
            <w:tcW w:w="800" w:type="dxa"/>
            <w:shd w:val="solid" w:color="FFFFFF" w:fill="auto"/>
          </w:tcPr>
          <w:p w14:paraId="3A95D9D3" w14:textId="77777777" w:rsidR="002C6338" w:rsidRDefault="002C6338" w:rsidP="007D6959">
            <w:pPr>
              <w:pStyle w:val="TAC"/>
              <w:rPr>
                <w:sz w:val="16"/>
                <w:szCs w:val="16"/>
              </w:rPr>
            </w:pPr>
            <w:r>
              <w:rPr>
                <w:sz w:val="16"/>
                <w:szCs w:val="16"/>
              </w:rPr>
              <w:t>2020-09</w:t>
            </w:r>
          </w:p>
        </w:tc>
        <w:tc>
          <w:tcPr>
            <w:tcW w:w="800" w:type="dxa"/>
            <w:shd w:val="solid" w:color="FFFFFF" w:fill="auto"/>
          </w:tcPr>
          <w:p w14:paraId="21D239DD" w14:textId="77777777" w:rsidR="002C6338" w:rsidRDefault="002C6338" w:rsidP="007D6959">
            <w:pPr>
              <w:pStyle w:val="TAL"/>
              <w:rPr>
                <w:sz w:val="16"/>
                <w:szCs w:val="16"/>
              </w:rPr>
            </w:pPr>
            <w:r>
              <w:rPr>
                <w:sz w:val="16"/>
                <w:szCs w:val="16"/>
              </w:rPr>
              <w:t>SP#89E</w:t>
            </w:r>
          </w:p>
        </w:tc>
        <w:tc>
          <w:tcPr>
            <w:tcW w:w="1046" w:type="dxa"/>
            <w:shd w:val="solid" w:color="FFFFFF" w:fill="auto"/>
          </w:tcPr>
          <w:p w14:paraId="19028E55" w14:textId="77777777" w:rsidR="002C6338" w:rsidRDefault="002C6338" w:rsidP="007D6959">
            <w:pPr>
              <w:pStyle w:val="TAC"/>
              <w:rPr>
                <w:sz w:val="16"/>
                <w:szCs w:val="16"/>
              </w:rPr>
            </w:pPr>
            <w:r>
              <w:rPr>
                <w:sz w:val="16"/>
                <w:szCs w:val="16"/>
              </w:rPr>
              <w:t>SP-200682</w:t>
            </w:r>
          </w:p>
        </w:tc>
        <w:tc>
          <w:tcPr>
            <w:tcW w:w="473" w:type="dxa"/>
            <w:shd w:val="solid" w:color="FFFFFF" w:fill="auto"/>
          </w:tcPr>
          <w:p w14:paraId="121B0B74" w14:textId="77777777" w:rsidR="002C6338" w:rsidRDefault="002C6338" w:rsidP="007D6959">
            <w:pPr>
              <w:pStyle w:val="TAC"/>
              <w:rPr>
                <w:sz w:val="16"/>
                <w:szCs w:val="16"/>
              </w:rPr>
            </w:pPr>
            <w:r>
              <w:rPr>
                <w:sz w:val="16"/>
                <w:szCs w:val="16"/>
              </w:rPr>
              <w:t>0149</w:t>
            </w:r>
          </w:p>
        </w:tc>
        <w:tc>
          <w:tcPr>
            <w:tcW w:w="425" w:type="dxa"/>
            <w:shd w:val="solid" w:color="FFFFFF" w:fill="auto"/>
          </w:tcPr>
          <w:p w14:paraId="329319F0" w14:textId="77777777" w:rsidR="002C6338" w:rsidRDefault="002C6338" w:rsidP="007D6959">
            <w:pPr>
              <w:pStyle w:val="TAC"/>
              <w:rPr>
                <w:sz w:val="16"/>
                <w:szCs w:val="16"/>
              </w:rPr>
            </w:pPr>
            <w:r>
              <w:rPr>
                <w:sz w:val="16"/>
                <w:szCs w:val="16"/>
              </w:rPr>
              <w:t>1</w:t>
            </w:r>
          </w:p>
        </w:tc>
        <w:tc>
          <w:tcPr>
            <w:tcW w:w="425" w:type="dxa"/>
            <w:shd w:val="solid" w:color="FFFFFF" w:fill="auto"/>
          </w:tcPr>
          <w:p w14:paraId="5056D9E3" w14:textId="77777777" w:rsidR="002C6338" w:rsidRDefault="002C6338" w:rsidP="007D6959">
            <w:pPr>
              <w:pStyle w:val="TAC"/>
              <w:rPr>
                <w:sz w:val="16"/>
                <w:szCs w:val="16"/>
              </w:rPr>
            </w:pPr>
            <w:r>
              <w:rPr>
                <w:sz w:val="16"/>
                <w:szCs w:val="16"/>
              </w:rPr>
              <w:t>F</w:t>
            </w:r>
          </w:p>
        </w:tc>
        <w:tc>
          <w:tcPr>
            <w:tcW w:w="4962" w:type="dxa"/>
            <w:shd w:val="solid" w:color="FFFFFF" w:fill="auto"/>
          </w:tcPr>
          <w:p w14:paraId="2EF1C12B" w14:textId="77777777" w:rsidR="002C6338" w:rsidRDefault="002C6338" w:rsidP="007D6959">
            <w:pPr>
              <w:pStyle w:val="TAL"/>
              <w:rPr>
                <w:sz w:val="16"/>
                <w:szCs w:val="16"/>
              </w:rPr>
            </w:pPr>
            <w:r>
              <w:rPr>
                <w:sz w:val="16"/>
                <w:szCs w:val="16"/>
              </w:rPr>
              <w:t>Correct the triggering conditions for the link identifier update procedure</w:t>
            </w:r>
          </w:p>
        </w:tc>
        <w:tc>
          <w:tcPr>
            <w:tcW w:w="708" w:type="dxa"/>
            <w:shd w:val="solid" w:color="FFFFFF" w:fill="auto"/>
          </w:tcPr>
          <w:p w14:paraId="0B8C5116" w14:textId="77777777" w:rsidR="002C6338" w:rsidRDefault="002C6338" w:rsidP="007D6959">
            <w:pPr>
              <w:pStyle w:val="TAL"/>
              <w:rPr>
                <w:sz w:val="16"/>
                <w:szCs w:val="16"/>
              </w:rPr>
            </w:pPr>
            <w:r>
              <w:rPr>
                <w:sz w:val="16"/>
                <w:szCs w:val="16"/>
              </w:rPr>
              <w:t>16.4.0</w:t>
            </w:r>
          </w:p>
        </w:tc>
      </w:tr>
      <w:tr w:rsidR="002C6338" w:rsidRPr="00490934" w14:paraId="79DDAB51" w14:textId="77777777" w:rsidTr="007D6959">
        <w:tc>
          <w:tcPr>
            <w:tcW w:w="800" w:type="dxa"/>
            <w:shd w:val="solid" w:color="FFFFFF" w:fill="auto"/>
          </w:tcPr>
          <w:p w14:paraId="686AA1A2" w14:textId="77777777" w:rsidR="002C6338" w:rsidRDefault="002C6338" w:rsidP="007D6959">
            <w:pPr>
              <w:pStyle w:val="TAC"/>
              <w:rPr>
                <w:sz w:val="16"/>
                <w:szCs w:val="16"/>
              </w:rPr>
            </w:pPr>
            <w:r>
              <w:rPr>
                <w:sz w:val="16"/>
                <w:szCs w:val="16"/>
              </w:rPr>
              <w:t>2020-09</w:t>
            </w:r>
          </w:p>
        </w:tc>
        <w:tc>
          <w:tcPr>
            <w:tcW w:w="800" w:type="dxa"/>
            <w:shd w:val="solid" w:color="FFFFFF" w:fill="auto"/>
          </w:tcPr>
          <w:p w14:paraId="5DC7B6A4" w14:textId="77777777" w:rsidR="002C6338" w:rsidRDefault="002C6338" w:rsidP="007D6959">
            <w:pPr>
              <w:pStyle w:val="TAL"/>
              <w:rPr>
                <w:sz w:val="16"/>
                <w:szCs w:val="16"/>
              </w:rPr>
            </w:pPr>
            <w:r>
              <w:rPr>
                <w:sz w:val="16"/>
                <w:szCs w:val="16"/>
              </w:rPr>
              <w:t>SP#89E</w:t>
            </w:r>
          </w:p>
        </w:tc>
        <w:tc>
          <w:tcPr>
            <w:tcW w:w="1046" w:type="dxa"/>
            <w:shd w:val="solid" w:color="FFFFFF" w:fill="auto"/>
          </w:tcPr>
          <w:p w14:paraId="51B695E8" w14:textId="77777777" w:rsidR="002C6338" w:rsidRDefault="002C6338" w:rsidP="007D6959">
            <w:pPr>
              <w:pStyle w:val="TAC"/>
              <w:rPr>
                <w:sz w:val="16"/>
                <w:szCs w:val="16"/>
              </w:rPr>
            </w:pPr>
            <w:r>
              <w:rPr>
                <w:sz w:val="16"/>
                <w:szCs w:val="16"/>
              </w:rPr>
              <w:t>SP-200682</w:t>
            </w:r>
          </w:p>
        </w:tc>
        <w:tc>
          <w:tcPr>
            <w:tcW w:w="473" w:type="dxa"/>
            <w:shd w:val="solid" w:color="FFFFFF" w:fill="auto"/>
          </w:tcPr>
          <w:p w14:paraId="64A1C76F" w14:textId="77777777" w:rsidR="002C6338" w:rsidRDefault="002C6338" w:rsidP="007D6959">
            <w:pPr>
              <w:pStyle w:val="TAC"/>
              <w:rPr>
                <w:sz w:val="16"/>
                <w:szCs w:val="16"/>
              </w:rPr>
            </w:pPr>
            <w:r>
              <w:rPr>
                <w:sz w:val="16"/>
                <w:szCs w:val="16"/>
              </w:rPr>
              <w:t>0150</w:t>
            </w:r>
          </w:p>
        </w:tc>
        <w:tc>
          <w:tcPr>
            <w:tcW w:w="425" w:type="dxa"/>
            <w:shd w:val="solid" w:color="FFFFFF" w:fill="auto"/>
          </w:tcPr>
          <w:p w14:paraId="2D6CEB94" w14:textId="77777777" w:rsidR="002C6338" w:rsidRDefault="002C6338" w:rsidP="007D6959">
            <w:pPr>
              <w:pStyle w:val="TAC"/>
              <w:rPr>
                <w:sz w:val="16"/>
                <w:szCs w:val="16"/>
              </w:rPr>
            </w:pPr>
            <w:r>
              <w:rPr>
                <w:sz w:val="16"/>
                <w:szCs w:val="16"/>
              </w:rPr>
              <w:t>1</w:t>
            </w:r>
          </w:p>
        </w:tc>
        <w:tc>
          <w:tcPr>
            <w:tcW w:w="425" w:type="dxa"/>
            <w:shd w:val="solid" w:color="FFFFFF" w:fill="auto"/>
          </w:tcPr>
          <w:p w14:paraId="46966914" w14:textId="77777777" w:rsidR="002C6338" w:rsidRDefault="002C6338" w:rsidP="007D6959">
            <w:pPr>
              <w:pStyle w:val="TAC"/>
              <w:rPr>
                <w:sz w:val="16"/>
                <w:szCs w:val="16"/>
              </w:rPr>
            </w:pPr>
            <w:r>
              <w:rPr>
                <w:sz w:val="16"/>
                <w:szCs w:val="16"/>
              </w:rPr>
              <w:t>F</w:t>
            </w:r>
          </w:p>
        </w:tc>
        <w:tc>
          <w:tcPr>
            <w:tcW w:w="4962" w:type="dxa"/>
            <w:shd w:val="solid" w:color="FFFFFF" w:fill="auto"/>
          </w:tcPr>
          <w:p w14:paraId="1349F5B7" w14:textId="77777777" w:rsidR="002C6338" w:rsidRDefault="002C6338" w:rsidP="007D6959">
            <w:pPr>
              <w:pStyle w:val="TAL"/>
              <w:rPr>
                <w:sz w:val="16"/>
                <w:szCs w:val="16"/>
              </w:rPr>
            </w:pPr>
            <w:r>
              <w:rPr>
                <w:sz w:val="16"/>
                <w:szCs w:val="16"/>
              </w:rPr>
              <w:t>Update to Link Release Procedure</w:t>
            </w:r>
          </w:p>
        </w:tc>
        <w:tc>
          <w:tcPr>
            <w:tcW w:w="708" w:type="dxa"/>
            <w:shd w:val="solid" w:color="FFFFFF" w:fill="auto"/>
          </w:tcPr>
          <w:p w14:paraId="176431F8" w14:textId="77777777" w:rsidR="002C6338" w:rsidRDefault="002C6338" w:rsidP="007D6959">
            <w:pPr>
              <w:pStyle w:val="TAL"/>
              <w:rPr>
                <w:sz w:val="16"/>
                <w:szCs w:val="16"/>
              </w:rPr>
            </w:pPr>
            <w:r>
              <w:rPr>
                <w:sz w:val="16"/>
                <w:szCs w:val="16"/>
              </w:rPr>
              <w:t>16.4.0</w:t>
            </w:r>
          </w:p>
        </w:tc>
      </w:tr>
      <w:tr w:rsidR="002C6338" w:rsidRPr="00490934" w14:paraId="7DA101F5" w14:textId="77777777" w:rsidTr="007D6959">
        <w:tc>
          <w:tcPr>
            <w:tcW w:w="800" w:type="dxa"/>
            <w:shd w:val="solid" w:color="FFFFFF" w:fill="auto"/>
          </w:tcPr>
          <w:p w14:paraId="4802336B" w14:textId="77777777" w:rsidR="002C6338" w:rsidRDefault="002C6338" w:rsidP="007D6959">
            <w:pPr>
              <w:pStyle w:val="TAC"/>
              <w:rPr>
                <w:sz w:val="16"/>
                <w:szCs w:val="16"/>
              </w:rPr>
            </w:pPr>
            <w:r>
              <w:rPr>
                <w:sz w:val="16"/>
                <w:szCs w:val="16"/>
              </w:rPr>
              <w:t>2020-09</w:t>
            </w:r>
          </w:p>
        </w:tc>
        <w:tc>
          <w:tcPr>
            <w:tcW w:w="800" w:type="dxa"/>
            <w:shd w:val="solid" w:color="FFFFFF" w:fill="auto"/>
          </w:tcPr>
          <w:p w14:paraId="177B666B" w14:textId="77777777" w:rsidR="002C6338" w:rsidRDefault="002C6338" w:rsidP="007D6959">
            <w:pPr>
              <w:pStyle w:val="TAL"/>
              <w:rPr>
                <w:sz w:val="16"/>
                <w:szCs w:val="16"/>
              </w:rPr>
            </w:pPr>
            <w:r>
              <w:rPr>
                <w:sz w:val="16"/>
                <w:szCs w:val="16"/>
              </w:rPr>
              <w:t>SP#89E</w:t>
            </w:r>
          </w:p>
        </w:tc>
        <w:tc>
          <w:tcPr>
            <w:tcW w:w="1046" w:type="dxa"/>
            <w:shd w:val="solid" w:color="FFFFFF" w:fill="auto"/>
          </w:tcPr>
          <w:p w14:paraId="7414C27A" w14:textId="77777777" w:rsidR="002C6338" w:rsidRDefault="002C6338" w:rsidP="007D6959">
            <w:pPr>
              <w:pStyle w:val="TAC"/>
              <w:rPr>
                <w:sz w:val="16"/>
                <w:szCs w:val="16"/>
              </w:rPr>
            </w:pPr>
            <w:r>
              <w:rPr>
                <w:sz w:val="16"/>
                <w:szCs w:val="16"/>
              </w:rPr>
              <w:t>SP-200682</w:t>
            </w:r>
          </w:p>
        </w:tc>
        <w:tc>
          <w:tcPr>
            <w:tcW w:w="473" w:type="dxa"/>
            <w:shd w:val="solid" w:color="FFFFFF" w:fill="auto"/>
          </w:tcPr>
          <w:p w14:paraId="5B75B795" w14:textId="77777777" w:rsidR="002C6338" w:rsidRDefault="002C6338" w:rsidP="007D6959">
            <w:pPr>
              <w:pStyle w:val="TAC"/>
              <w:rPr>
                <w:sz w:val="16"/>
                <w:szCs w:val="16"/>
              </w:rPr>
            </w:pPr>
            <w:r>
              <w:rPr>
                <w:sz w:val="16"/>
                <w:szCs w:val="16"/>
              </w:rPr>
              <w:t>0151</w:t>
            </w:r>
          </w:p>
        </w:tc>
        <w:tc>
          <w:tcPr>
            <w:tcW w:w="425" w:type="dxa"/>
            <w:shd w:val="solid" w:color="FFFFFF" w:fill="auto"/>
          </w:tcPr>
          <w:p w14:paraId="4E10B34F" w14:textId="77777777" w:rsidR="002C6338" w:rsidRDefault="002C6338" w:rsidP="007D6959">
            <w:pPr>
              <w:pStyle w:val="TAC"/>
              <w:rPr>
                <w:sz w:val="16"/>
                <w:szCs w:val="16"/>
              </w:rPr>
            </w:pPr>
            <w:r>
              <w:rPr>
                <w:sz w:val="16"/>
                <w:szCs w:val="16"/>
              </w:rPr>
              <w:t>1</w:t>
            </w:r>
          </w:p>
        </w:tc>
        <w:tc>
          <w:tcPr>
            <w:tcW w:w="425" w:type="dxa"/>
            <w:shd w:val="solid" w:color="FFFFFF" w:fill="auto"/>
          </w:tcPr>
          <w:p w14:paraId="71BBB1EA" w14:textId="77777777" w:rsidR="002C6338" w:rsidRDefault="002C6338" w:rsidP="007D6959">
            <w:pPr>
              <w:pStyle w:val="TAC"/>
              <w:rPr>
                <w:sz w:val="16"/>
                <w:szCs w:val="16"/>
              </w:rPr>
            </w:pPr>
            <w:r>
              <w:rPr>
                <w:sz w:val="16"/>
                <w:szCs w:val="16"/>
              </w:rPr>
              <w:t>F</w:t>
            </w:r>
          </w:p>
        </w:tc>
        <w:tc>
          <w:tcPr>
            <w:tcW w:w="4962" w:type="dxa"/>
            <w:shd w:val="solid" w:color="FFFFFF" w:fill="auto"/>
          </w:tcPr>
          <w:p w14:paraId="48A56481" w14:textId="77777777" w:rsidR="002C6338" w:rsidRDefault="002C6338" w:rsidP="007D6959">
            <w:pPr>
              <w:pStyle w:val="TAL"/>
              <w:rPr>
                <w:sz w:val="16"/>
                <w:szCs w:val="16"/>
              </w:rPr>
            </w:pPr>
            <w:r>
              <w:rPr>
                <w:sz w:val="16"/>
                <w:szCs w:val="16"/>
              </w:rPr>
              <w:t>Corrections to Link Identifier Update Procedure</w:t>
            </w:r>
          </w:p>
        </w:tc>
        <w:tc>
          <w:tcPr>
            <w:tcW w:w="708" w:type="dxa"/>
            <w:shd w:val="solid" w:color="FFFFFF" w:fill="auto"/>
          </w:tcPr>
          <w:p w14:paraId="0C0D8481" w14:textId="77777777" w:rsidR="002C6338" w:rsidRDefault="002C6338" w:rsidP="007D6959">
            <w:pPr>
              <w:pStyle w:val="TAL"/>
              <w:rPr>
                <w:sz w:val="16"/>
                <w:szCs w:val="16"/>
              </w:rPr>
            </w:pPr>
            <w:r>
              <w:rPr>
                <w:sz w:val="16"/>
                <w:szCs w:val="16"/>
              </w:rPr>
              <w:t>16.4.0</w:t>
            </w:r>
          </w:p>
        </w:tc>
      </w:tr>
    </w:tbl>
    <w:p w14:paraId="24D4FD94" w14:textId="77777777" w:rsidR="00080512" w:rsidRPr="002C6338" w:rsidRDefault="00080512" w:rsidP="002C6338"/>
    <w:sectPr w:rsidR="00080512" w:rsidRPr="002C6338">
      <w:headerReference w:type="default" r:id="rId53"/>
      <w:footerReference w:type="default" r:id="rId5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5E9DB" w14:textId="77777777" w:rsidR="00A46492" w:rsidRDefault="00A46492">
      <w:r>
        <w:separator/>
      </w:r>
    </w:p>
  </w:endnote>
  <w:endnote w:type="continuationSeparator" w:id="0">
    <w:p w14:paraId="1DE40FD4" w14:textId="77777777" w:rsidR="00A46492" w:rsidRDefault="00A46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BF507"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AF3E1" w14:textId="77777777" w:rsidR="00A46492" w:rsidRDefault="00A46492">
      <w:r>
        <w:separator/>
      </w:r>
    </w:p>
  </w:footnote>
  <w:footnote w:type="continuationSeparator" w:id="0">
    <w:p w14:paraId="16205FD5" w14:textId="77777777" w:rsidR="00A46492" w:rsidRDefault="00A46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9E262" w14:textId="28A1AAE2"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B2BF5">
      <w:rPr>
        <w:rFonts w:ascii="Arial" w:hAnsi="Arial" w:cs="Arial"/>
        <w:b/>
        <w:noProof/>
        <w:sz w:val="18"/>
        <w:szCs w:val="18"/>
      </w:rPr>
      <w:t>3GPP TS 23.287 V16.4.0 (2020-09)</w:t>
    </w:r>
    <w:r>
      <w:rPr>
        <w:rFonts w:ascii="Arial" w:hAnsi="Arial" w:cs="Arial"/>
        <w:b/>
        <w:sz w:val="18"/>
        <w:szCs w:val="18"/>
      </w:rPr>
      <w:fldChar w:fldCharType="end"/>
    </w:r>
  </w:p>
  <w:p w14:paraId="74CE9AAC"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510BDDC" w14:textId="7706D8BD"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B2BF5">
      <w:rPr>
        <w:rFonts w:ascii="Arial" w:hAnsi="Arial" w:cs="Arial"/>
        <w:bCs/>
        <w:noProof/>
        <w:sz w:val="18"/>
        <w:szCs w:val="18"/>
        <w:lang w:val="en-US"/>
      </w:rPr>
      <w:t>Error! No text of specified style in document.</w:t>
    </w:r>
    <w:r>
      <w:rPr>
        <w:rFonts w:ascii="Arial" w:hAnsi="Arial" w:cs="Arial"/>
        <w:b/>
        <w:sz w:val="18"/>
        <w:szCs w:val="18"/>
      </w:rPr>
      <w:fldChar w:fldCharType="end"/>
    </w:r>
  </w:p>
  <w:p w14:paraId="5E5060AF"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5B30D6C"/>
    <w:multiLevelType w:val="hybridMultilevel"/>
    <w:tmpl w:val="7D663DEC"/>
    <w:lvl w:ilvl="0" w:tplc="23142C94">
      <w:start w:val="6"/>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085948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67307933">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79632074">
    <w:abstractNumId w:val="1"/>
  </w:num>
  <w:num w:numId="4" w16cid:durableId="188687007">
    <w:abstractNumId w:val="3"/>
  </w:num>
  <w:num w:numId="5" w16cid:durableId="2134131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C6338"/>
    <w:rsid w:val="002E00EE"/>
    <w:rsid w:val="003172DC"/>
    <w:rsid w:val="0035462D"/>
    <w:rsid w:val="003765B8"/>
    <w:rsid w:val="003C3971"/>
    <w:rsid w:val="00423334"/>
    <w:rsid w:val="004345EC"/>
    <w:rsid w:val="00465515"/>
    <w:rsid w:val="004949D8"/>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46492"/>
    <w:rsid w:val="00A53724"/>
    <w:rsid w:val="00A56066"/>
    <w:rsid w:val="00A73129"/>
    <w:rsid w:val="00A82346"/>
    <w:rsid w:val="00A92BA1"/>
    <w:rsid w:val="00AC6BC6"/>
    <w:rsid w:val="00AE65E2"/>
    <w:rsid w:val="00B15449"/>
    <w:rsid w:val="00B75DDD"/>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B2BF5"/>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9D669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link w:val="B3C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3Char">
    <w:name w:val="Heading 3 Char"/>
    <w:link w:val="Heading3"/>
    <w:rsid w:val="002C6338"/>
    <w:rPr>
      <w:rFonts w:ascii="Arial" w:hAnsi="Arial"/>
      <w:sz w:val="28"/>
      <w:lang w:eastAsia="en-US"/>
    </w:rPr>
  </w:style>
  <w:style w:type="character" w:customStyle="1" w:styleId="NOZchn">
    <w:name w:val="NO Zchn"/>
    <w:link w:val="NO"/>
    <w:rsid w:val="002C6338"/>
    <w:rPr>
      <w:lang w:eastAsia="en-US"/>
    </w:rPr>
  </w:style>
  <w:style w:type="character" w:customStyle="1" w:styleId="TALChar">
    <w:name w:val="TAL Char"/>
    <w:link w:val="TAL"/>
    <w:rsid w:val="002C6338"/>
    <w:rPr>
      <w:rFonts w:ascii="Arial" w:hAnsi="Arial"/>
      <w:sz w:val="18"/>
      <w:lang w:eastAsia="en-US"/>
    </w:rPr>
  </w:style>
  <w:style w:type="character" w:customStyle="1" w:styleId="TAHCar">
    <w:name w:val="TAH Car"/>
    <w:link w:val="TAH"/>
    <w:rsid w:val="002C6338"/>
    <w:rPr>
      <w:rFonts w:ascii="Arial" w:hAnsi="Arial"/>
      <w:b/>
      <w:sz w:val="18"/>
      <w:lang w:eastAsia="en-US"/>
    </w:rPr>
  </w:style>
  <w:style w:type="character" w:customStyle="1" w:styleId="EXChar">
    <w:name w:val="EX Char"/>
    <w:link w:val="EX"/>
    <w:locked/>
    <w:rsid w:val="002C6338"/>
    <w:rPr>
      <w:lang w:eastAsia="en-US"/>
    </w:rPr>
  </w:style>
  <w:style w:type="character" w:customStyle="1" w:styleId="B1Char">
    <w:name w:val="B1 Char"/>
    <w:link w:val="B1"/>
    <w:rsid w:val="002C6338"/>
    <w:rPr>
      <w:lang w:eastAsia="en-US"/>
    </w:rPr>
  </w:style>
  <w:style w:type="character" w:customStyle="1" w:styleId="EditorsNoteChar">
    <w:name w:val="Editor's Note Char"/>
    <w:aliases w:val="EN Char"/>
    <w:link w:val="EditorsNote"/>
    <w:rsid w:val="002C6338"/>
    <w:rPr>
      <w:color w:val="FF0000"/>
      <w:lang w:eastAsia="en-US"/>
    </w:rPr>
  </w:style>
  <w:style w:type="character" w:customStyle="1" w:styleId="THChar">
    <w:name w:val="TH Char"/>
    <w:link w:val="TH"/>
    <w:qFormat/>
    <w:rsid w:val="002C6338"/>
    <w:rPr>
      <w:rFonts w:ascii="Arial" w:hAnsi="Arial"/>
      <w:b/>
      <w:lang w:eastAsia="en-US"/>
    </w:rPr>
  </w:style>
  <w:style w:type="character" w:customStyle="1" w:styleId="TFChar">
    <w:name w:val="TF Char"/>
    <w:link w:val="TF"/>
    <w:rsid w:val="002C6338"/>
    <w:rPr>
      <w:rFonts w:ascii="Arial" w:hAnsi="Arial"/>
      <w:b/>
      <w:lang w:eastAsia="en-US"/>
    </w:rPr>
  </w:style>
  <w:style w:type="character" w:customStyle="1" w:styleId="B2Char">
    <w:name w:val="B2 Char"/>
    <w:link w:val="B2"/>
    <w:rsid w:val="002C6338"/>
    <w:rPr>
      <w:lang w:eastAsia="en-US"/>
    </w:rPr>
  </w:style>
  <w:style w:type="character" w:customStyle="1" w:styleId="B3Car">
    <w:name w:val="B3 Car"/>
    <w:link w:val="B3"/>
    <w:rsid w:val="002C6338"/>
    <w:rPr>
      <w:lang w:eastAsia="en-US"/>
    </w:rPr>
  </w:style>
  <w:style w:type="character" w:customStyle="1" w:styleId="TACChar">
    <w:name w:val="TAC Char"/>
    <w:link w:val="TAC"/>
    <w:rsid w:val="002C6338"/>
    <w:rPr>
      <w:rFonts w:ascii="Arial" w:hAnsi="Arial"/>
      <w:sz w:val="18"/>
      <w:lang w:eastAsia="en-US"/>
    </w:rPr>
  </w:style>
  <w:style w:type="paragraph" w:customStyle="1" w:styleId="HO">
    <w:name w:val="HO"/>
    <w:basedOn w:val="Normal"/>
    <w:rsid w:val="002C6338"/>
    <w:pPr>
      <w:overflowPunct w:val="0"/>
      <w:autoSpaceDE w:val="0"/>
      <w:autoSpaceDN w:val="0"/>
      <w:adjustRightInd w:val="0"/>
      <w:jc w:val="right"/>
      <w:textAlignment w:val="baseline"/>
    </w:pPr>
    <w:rPr>
      <w:b/>
      <w:color w:val="000000"/>
    </w:rPr>
  </w:style>
  <w:style w:type="character" w:styleId="CommentReference">
    <w:name w:val="annotation reference"/>
    <w:rsid w:val="002C6338"/>
    <w:rPr>
      <w:sz w:val="16"/>
    </w:rPr>
  </w:style>
  <w:style w:type="paragraph" w:styleId="CommentText">
    <w:name w:val="annotation text"/>
    <w:basedOn w:val="Normal"/>
    <w:link w:val="CommentTextChar"/>
    <w:rsid w:val="002C6338"/>
    <w:rPr>
      <w:rFonts w:eastAsia="SimSun"/>
    </w:rPr>
  </w:style>
  <w:style w:type="character" w:customStyle="1" w:styleId="CommentTextChar">
    <w:name w:val="Comment Text Char"/>
    <w:basedOn w:val="DefaultParagraphFont"/>
    <w:link w:val="CommentText"/>
    <w:rsid w:val="002C6338"/>
    <w:rPr>
      <w:rFonts w:eastAsia="SimSun"/>
      <w:lang w:eastAsia="en-US"/>
    </w:rPr>
  </w:style>
  <w:style w:type="character" w:customStyle="1" w:styleId="HeaderChar">
    <w:name w:val="Header Char"/>
    <w:link w:val="Header"/>
    <w:rsid w:val="002C6338"/>
    <w:rPr>
      <w:rFonts w:ascii="Arial" w:hAnsi="Arial"/>
      <w:b/>
      <w:noProof/>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vsdx"/><Relationship Id="rId26" Type="http://schemas.openxmlformats.org/officeDocument/2006/relationships/package" Target="embeddings/Microsoft_Visio_Drawing1.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embeddings/Microsoft_Visio_2003-2010_Drawing3.vsd"/><Relationship Id="rId42" Type="http://schemas.openxmlformats.org/officeDocument/2006/relationships/oleObject" Target="embeddings/Microsoft_Visio_2003-2010_Drawing7.vsd"/><Relationship Id="rId47" Type="http://schemas.openxmlformats.org/officeDocument/2006/relationships/image" Target="media/image21.emf"/><Relationship Id="rId50" Type="http://schemas.openxmlformats.org/officeDocument/2006/relationships/oleObject" Target="embeddings/Microsoft_Visio_2003-2010_Drawing11.vsd"/><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Microsoft_Visio_2003-2010_Drawing5.vsd"/><Relationship Id="rId46" Type="http://schemas.openxmlformats.org/officeDocument/2006/relationships/oleObject" Target="embeddings/Microsoft_Visio_2003-2010_Drawing9.vsd"/><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image" Target="media/image12.emf"/><Relationship Id="rId41" Type="http://schemas.openxmlformats.org/officeDocument/2006/relationships/image" Target="media/image18.emf"/><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package" Target="embeddings/Microsoft_Visio_Drawing2.vsdx"/><Relationship Id="rId37" Type="http://schemas.openxmlformats.org/officeDocument/2006/relationships/image" Target="media/image16.emf"/><Relationship Id="rId40" Type="http://schemas.openxmlformats.org/officeDocument/2006/relationships/oleObject" Target="embeddings/Microsoft_Visio_2003-2010_Drawing6.vsd"/><Relationship Id="rId45" Type="http://schemas.openxmlformats.org/officeDocument/2006/relationships/image" Target="media/image20.emf"/><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Drawing1.vsd"/><Relationship Id="rId36" Type="http://schemas.openxmlformats.org/officeDocument/2006/relationships/oleObject" Target="embeddings/Microsoft_Visio_2003-2010_Drawing4.vsd"/><Relationship Id="rId49" Type="http://schemas.openxmlformats.org/officeDocument/2006/relationships/image" Target="media/image22.emf"/><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oleObject" Target="embeddings/Microsoft_Visio_2003-2010_Drawing8.vsd"/><Relationship Id="rId52" Type="http://schemas.openxmlformats.org/officeDocument/2006/relationships/oleObject" Target="embeddings/Microsoft_Visio_2003-2010_Drawing12.vsd"/><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Microsoft_Visio_2003-2010_Drawing.vsd"/><Relationship Id="rId27" Type="http://schemas.openxmlformats.org/officeDocument/2006/relationships/image" Target="media/image11.emf"/><Relationship Id="rId30" Type="http://schemas.openxmlformats.org/officeDocument/2006/relationships/oleObject" Target="embeddings/Microsoft_Visio_2003-2010_Drawing2.vsd"/><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Microsoft_Visio_2003-2010_Drawing10.vsd"/><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3.emf"/><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58</Pages>
  <Words>21304</Words>
  <Characters>121439</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142459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23.287</dc:title>
  <dc:subject>Architecture enhancements for 5G System (5GS) to support Vehicle-to-Everything (V2X) services (Release 16)</dc:subject>
  <dc:creator>MCC Support</dc:creator>
  <cp:keywords/>
  <dc:description/>
  <cp:lastModifiedBy>Albert ZUBOVIC</cp:lastModifiedBy>
  <cp:revision>3</cp:revision>
  <cp:lastPrinted>2019-02-25T14:05:00Z</cp:lastPrinted>
  <dcterms:created xsi:type="dcterms:W3CDTF">2020-09-24T09:08:00Z</dcterms:created>
  <dcterms:modified xsi:type="dcterms:W3CDTF">2025-08-27T13:31:00Z</dcterms:modified>
</cp:coreProperties>
</file>