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DDA062" w14:textId="77777777" w:rsidR="00A06A62" w:rsidRPr="00A06A62" w:rsidRDefault="00A06A62" w:rsidP="00A06A62">
      <w:pPr>
        <w:spacing w:after="60"/>
        <w:rPr>
          <w:rFonts w:asciiTheme="minorHAnsi" w:hAnsiTheme="minorHAnsi"/>
        </w:rPr>
      </w:pPr>
      <w:r w:rsidRPr="00A06A62">
        <w:rPr>
          <w:rFonts w:asciiTheme="minorHAnsi" w:hAnsiTheme="minorHAnsi"/>
          <w:b/>
          <w:bCs/>
          <w:color w:val="0F4761"/>
          <w:sz w:val="40"/>
          <w:szCs w:val="40"/>
        </w:rPr>
        <w:t>Auditor AI-Result, Wellbeing and Accessibility Refinement Specification</w:t>
      </w:r>
    </w:p>
    <w:p w14:paraId="755EC503" w14:textId="77777777" w:rsidR="00A06A62" w:rsidRPr="00A06A62" w:rsidRDefault="00A06A62" w:rsidP="00A06A62">
      <w:pPr>
        <w:spacing w:after="40"/>
        <w:rPr>
          <w:rFonts w:asciiTheme="minorHAnsi" w:hAnsiTheme="minorHAnsi"/>
        </w:rPr>
      </w:pPr>
      <w:r w:rsidRPr="00A06A62">
        <w:rPr>
          <w:rFonts w:asciiTheme="minorHAnsi" w:hAnsiTheme="minorHAnsi"/>
          <w:color w:val="555555"/>
          <w:sz w:val="22"/>
          <w:szCs w:val="22"/>
        </w:rPr>
        <w:t>IBM — Responsible Content-Safety Infrastructure</w:t>
      </w:r>
    </w:p>
    <w:p w14:paraId="4FB8F634" w14:textId="77777777" w:rsidR="00A06A62" w:rsidRPr="00A06A62" w:rsidRDefault="00A06A62" w:rsidP="00A06A62">
      <w:pPr>
        <w:spacing w:after="160"/>
        <w:rPr>
          <w:rFonts w:asciiTheme="minorHAnsi" w:hAnsiTheme="minorHAnsi"/>
        </w:rPr>
      </w:pPr>
      <w:r w:rsidRPr="00A06A62">
        <w:rPr>
          <w:rFonts w:asciiTheme="minorHAnsi" w:hAnsiTheme="minorHAnsi"/>
          <w:color w:val="555555"/>
          <w:sz w:val="22"/>
          <w:szCs w:val="22"/>
        </w:rPr>
        <w:t>UX Design | Harneet Kaur — Sprint 3 Refinement, Annotated Notes and Implementation Handoff</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A06A62" w:rsidRPr="00A06A62" w14:paraId="00316CD7"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5CA1B4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Task</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586673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Sprint 3 — [UX REFINEMENT] Audit &amp; Refine Auditor AI-Result / Wellbeing / Accessibility</w:t>
            </w:r>
          </w:p>
        </w:tc>
      </w:tr>
      <w:tr w:rsidR="00A06A62" w:rsidRPr="00A06A62" w14:paraId="2C8197D0"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32923C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Output</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C4DB76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Updated Auditor UX specification, annotated refinement notes and implementation handoff</w:t>
            </w:r>
          </w:p>
        </w:tc>
      </w:tr>
      <w:tr w:rsidR="00A06A62" w:rsidRPr="00A06A62" w14:paraId="1474EA7C"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2A9E35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Dependencies</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A82BC0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T3, T4 and Sprint 2 Auditor evidence</w:t>
            </w:r>
          </w:p>
        </w:tc>
      </w:tr>
      <w:tr w:rsidR="00A06A62" w:rsidRPr="00A06A62" w14:paraId="08738626"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454648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Reviewed against</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4A13B7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Auditor/Manager Implementation UX Specification (Sections 1–4); Auditor Review UI Review (Week 2); Final Raw MVP UX QA (UX-01 to UX-20) and the Sprint 2 Evidence Pack</w:t>
            </w:r>
          </w:p>
        </w:tc>
      </w:tr>
      <w:tr w:rsidR="00A06A62" w:rsidRPr="00A06A62" w14:paraId="75D00B97"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2EE169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Evidence basis</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E4FD2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Latest Auditor screen supplied by Dev1 on 11/10/2026 (Auditor queue, F1). Case Preview and Analysis &amp; Decision have not yet been supplied.</w:t>
            </w:r>
          </w:p>
        </w:tc>
      </w:tr>
      <w:tr w:rsidR="00A06A62" w:rsidRPr="00A06A62" w14:paraId="4E702E8B"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959A4E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Prepared</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F1908B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11/10/2026</w:t>
            </w:r>
          </w:p>
        </w:tc>
      </w:tr>
      <w:tr w:rsidR="00A06A62" w:rsidRPr="00A06A62" w14:paraId="120923D0"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0B6711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Status</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21CB2E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Prepared — states for screens not yet supplied are specified, not verified; unconfirmed thresholds and decisions remain TBC</w:t>
            </w:r>
          </w:p>
        </w:tc>
      </w:tr>
    </w:tbl>
    <w:p w14:paraId="03AFA3C1"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1. Purpose and Scope</w:t>
      </w:r>
    </w:p>
    <w:p w14:paraId="0429D7A4" w14:textId="77777777" w:rsidR="00A06A62" w:rsidRPr="00A06A62" w:rsidRDefault="00A06A62" w:rsidP="00A06A62">
      <w:pPr>
        <w:spacing w:after="100" w:line="264" w:lineRule="auto"/>
        <w:rPr>
          <w:rFonts w:asciiTheme="minorHAnsi" w:hAnsiTheme="minorHAnsi"/>
        </w:rPr>
      </w:pPr>
      <w:r w:rsidRPr="00A06A62">
        <w:rPr>
          <w:rFonts w:asciiTheme="minorHAnsi" w:hAnsiTheme="minorHAnsi"/>
        </w:rPr>
        <w:t>This document reviews the current Auditor experience against the Sprint 2 evidence and the approved specification, and refines the way the AI result is presented to the Auditor: the available, loading, missing-result and failed-analysis states; summary, transcript, category and timestamp presentation; controlled media exposure; wellbeing controls; and accessibility.</w:t>
      </w:r>
    </w:p>
    <w:p w14:paraId="54426EB7" w14:textId="77777777" w:rsidR="00A06A62" w:rsidRPr="00A06A62" w:rsidRDefault="00A06A62" w:rsidP="00A06A62">
      <w:pPr>
        <w:spacing w:after="100" w:line="264" w:lineRule="auto"/>
        <w:rPr>
          <w:rFonts w:asciiTheme="minorHAnsi" w:hAnsiTheme="minorHAnsi"/>
        </w:rPr>
      </w:pPr>
      <w:r w:rsidRPr="00A06A62">
        <w:rPr>
          <w:rFonts w:asciiTheme="minorHAnsi" w:hAnsiTheme="minorHAnsi"/>
          <w:b/>
          <w:bCs/>
        </w:rPr>
        <w:t>Principle.</w:t>
      </w:r>
      <w:r w:rsidRPr="00A06A62">
        <w:rPr>
          <w:rFonts w:asciiTheme="minorHAnsi" w:hAnsiTheme="minorHAnsi"/>
        </w:rPr>
        <w:t xml:space="preserve"> AI output is assistive only and the final decision rests with the Auditor. Nothing here introduces an unresolved threshold, scale, label or business rule: the severity scale (OD-01), accuracy threshold (OD-02), mandatory AI outputs (OD-05), decision labels (OD-03), exposure and cooldown values (OD-07, OD-08), SOS (OD-09) and the open TBC items from Sprint 2 stay marked TBC.</w:t>
      </w:r>
    </w:p>
    <w:p w14:paraId="139E4EE8" w14:textId="77777777" w:rsidR="00A06A62" w:rsidRPr="00A06A62" w:rsidRDefault="00A06A62" w:rsidP="00A06A62">
      <w:pPr>
        <w:spacing w:after="100" w:line="264" w:lineRule="auto"/>
        <w:rPr>
          <w:rFonts w:asciiTheme="minorHAnsi" w:hAnsiTheme="minorHAnsi"/>
        </w:rPr>
      </w:pPr>
      <w:r w:rsidRPr="00A06A62">
        <w:rPr>
          <w:rFonts w:asciiTheme="minorHAnsi" w:hAnsiTheme="minorHAnsi"/>
          <w:b/>
          <w:bCs/>
        </w:rPr>
        <w:t>Labels used.</w:t>
      </w:r>
      <w:r w:rsidRPr="00A06A62">
        <w:rPr>
          <w:rFonts w:asciiTheme="minorHAnsi" w:hAnsiTheme="minorHAnsi"/>
        </w:rPr>
        <w:t xml:space="preserve"> “Evidenced” means seen in a Dev1 screenshot. “Not yet evidenced” means the screen has not been supplied. “Specified” means defined in the approved specification or here. “Proposed” means a UX recommendation pending BA confirmation.</w:t>
      </w:r>
    </w:p>
    <w:p w14:paraId="3B45C764" w14:textId="77777777" w:rsidR="00A06A62" w:rsidRPr="00A06A62" w:rsidRDefault="00A06A62" w:rsidP="00A06A62">
      <w:pPr>
        <w:pStyle w:val="Heading2"/>
        <w:spacing w:before="200" w:after="90"/>
        <w:rPr>
          <w:rFonts w:asciiTheme="minorHAnsi" w:hAnsiTheme="minorHAnsi"/>
        </w:rPr>
      </w:pPr>
      <w:r w:rsidRPr="00A06A62">
        <w:rPr>
          <w:rFonts w:asciiTheme="minorHAnsi" w:eastAsia="Calibri" w:hAnsiTheme="minorHAnsi" w:cs="Calibri"/>
          <w:b/>
          <w:bCs/>
          <w:color w:val="0F4761"/>
          <w:sz w:val="24"/>
          <w:szCs w:val="24"/>
        </w:rPr>
        <w:t>1.1 BA response applied in this version</w:t>
      </w:r>
    </w:p>
    <w:p w14:paraId="7EFF0823" w14:textId="77777777" w:rsidR="00A06A62" w:rsidRPr="00A06A62" w:rsidRDefault="00A06A62" w:rsidP="00A06A62">
      <w:pPr>
        <w:spacing w:after="100" w:line="264" w:lineRule="auto"/>
        <w:rPr>
          <w:rFonts w:asciiTheme="minorHAnsi" w:hAnsiTheme="minorHAnsi"/>
        </w:rPr>
      </w:pPr>
      <w:r w:rsidRPr="00A06A62">
        <w:rPr>
          <w:rFonts w:asciiTheme="minorHAnsi" w:hAnsiTheme="minorHAnsi"/>
        </w:rPr>
        <w:t>The BA reviewed the Sprint 2 evidence and the Sprint 3 refinement direction and responded. The response is applied as follows.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720"/>
      </w:tblGrid>
      <w:tr w:rsidR="00A06A62" w:rsidRPr="00A06A62" w14:paraId="2FF2D5B8" w14:textId="77777777" w:rsidTr="009D1444">
        <w:tblPrEx>
          <w:tblCellMar>
            <w:top w:w="0" w:type="dxa"/>
            <w:bottom w:w="0" w:type="dxa"/>
          </w:tblCellMar>
        </w:tblPrEx>
        <w:trPr>
          <w:cantSplit/>
          <w:tblHeader/>
        </w:trPr>
        <w:tc>
          <w:tcPr>
            <w:tcW w:w="40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8E82B7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BA position</w:t>
            </w:r>
          </w:p>
        </w:tc>
        <w:tc>
          <w:tcPr>
            <w:tcW w:w="57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DD92F2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How it is applied in this document</w:t>
            </w:r>
          </w:p>
        </w:tc>
      </w:tr>
      <w:tr w:rsidR="00A06A62" w:rsidRPr="00A06A62" w14:paraId="47F481DB"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1FDB29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A Severity column in the Auditor queue stays a UX recommendation pending BA confirmation under the Dashboard requirements (TBC-08); Developers are not asked to build it as a mandatory queue field.</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CB7F31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UX-13 is recorded as pending BA (TBC-08). The “Unrated” pill is treated as unconfirmed (UX-31) and no severity column or colour scale is added (handoff H11). Severity is specified only in Case Preview and Analysis &amp; Decision, as in the approved specification.</w:t>
            </w:r>
          </w:p>
        </w:tc>
      </w:tr>
      <w:tr w:rsidR="00A06A62" w:rsidRPr="00A06A62" w14:paraId="43B747E3"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A268E9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The TBC handling is endorsed; Case ID, missing-timestamp behaviour, upload limits, access scope, decision labels and wellbeing parameters stay TBC until the PM confirms them.</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43A17F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Case ID (TBC-01), missing timestamps (TBC-03), decision labels (OD-03) and exposure, cooldown and SOS values (OD-07, OD-08, OD-09) are listed in Section 10 and none is set. Missing-result and partial-result behaviour is proposed only (TBC-18).</w:t>
            </w:r>
          </w:p>
        </w:tc>
      </w:tr>
      <w:tr w:rsidR="00A06A62" w:rsidRPr="00A06A62" w14:paraId="23AED4AC"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94D966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Decline leading to a Manager notification, and the wellbeing direction, are aligned with the requirements.</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090879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Decline stays a hand-over to the Manager (not a verdict) and the wellbeing approach in Section 6 follows the same direction; the reassignment workflow and notification content stay TBC (OD-06, OD-10).</w:t>
            </w:r>
          </w:p>
        </w:tc>
      </w:tr>
    </w:tbl>
    <w:p w14:paraId="05218708"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lastRenderedPageBreak/>
        <w:t>2. Review of the Current Auditor Build</w:t>
      </w:r>
    </w:p>
    <w:p w14:paraId="7245E863" w14:textId="77777777" w:rsidR="00A06A62" w:rsidRPr="00A06A62" w:rsidRDefault="00A06A62" w:rsidP="00A06A62">
      <w:pPr>
        <w:keepNext/>
        <w:spacing w:before="80" w:after="40"/>
        <w:jc w:val="center"/>
        <w:rPr>
          <w:rFonts w:asciiTheme="minorHAnsi" w:hAnsiTheme="minorHAnsi"/>
        </w:rPr>
      </w:pPr>
      <w:r w:rsidRPr="00A06A62">
        <w:rPr>
          <w:rFonts w:asciiTheme="minorHAnsi" w:hAnsiTheme="minorHAnsi"/>
          <w:noProof/>
        </w:rPr>
        <w:drawing>
          <wp:inline distT="0" distB="0" distL="0" distR="0" wp14:anchorId="7F16689D" wp14:editId="19B84679">
            <wp:extent cx="5943600" cy="2847975"/>
            <wp:effectExtent l="0" t="0" r="0" b="0"/>
            <wp:docPr id="1" name="F1 — Auditor “My Queue” (Dev1 build, 11/10/2026)" descr="F1 — Auditor “My Queue” (Dev1 build, 11/10/2026)" title="F1 — Auditor “My Queue” (Dev1 build, 11/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47975"/>
                    </a:xfrm>
                    <a:prstGeom prst="rect">
                      <a:avLst/>
                    </a:prstGeom>
                  </pic:spPr>
                </pic:pic>
              </a:graphicData>
            </a:graphic>
          </wp:inline>
        </w:drawing>
      </w:r>
    </w:p>
    <w:p w14:paraId="7EF11DCA" w14:textId="77777777" w:rsidR="00A06A62" w:rsidRPr="00A06A62" w:rsidRDefault="00A06A62" w:rsidP="00A06A62">
      <w:pPr>
        <w:spacing w:after="100"/>
        <w:jc w:val="center"/>
        <w:rPr>
          <w:rFonts w:asciiTheme="minorHAnsi" w:hAnsiTheme="minorHAnsi"/>
        </w:rPr>
      </w:pPr>
      <w:r w:rsidRPr="00A06A62">
        <w:rPr>
          <w:rFonts w:asciiTheme="minorHAnsi" w:hAnsiTheme="minorHAnsi"/>
          <w:i/>
          <w:iCs/>
          <w:color w:val="555555"/>
          <w:sz w:val="16"/>
          <w:szCs w:val="16"/>
        </w:rPr>
        <w:t>F1 — Auditor “My Queue” (Dev1 build, 11/10/2026)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A06A62" w:rsidRPr="00A06A62" w14:paraId="765388D9"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310C9F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61FEA4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16AB94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Ref</w:t>
            </w:r>
          </w:p>
        </w:tc>
      </w:tr>
      <w:tr w:rsidR="00A06A62" w:rsidRPr="00A06A62" w14:paraId="4354B80E"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DB5F0C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7E308F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Three counters (In Queue, Reviewed Today, Your Exposure — “Minutes of content exposure”) all show 0 while three cases are listed beneath them.</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DAC8C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UX-30</w:t>
            </w:r>
          </w:p>
        </w:tc>
      </w:tr>
      <w:tr w:rsidR="00A06A62" w:rsidRPr="00A06A62" w14:paraId="445F46D6"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425DB6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5F1B5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Each row shows a long system Case ID, content type, “Duration unavailable” and “Status: Pending AI Review”. The long ID is still in use.</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AA7D9E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UX-11</w:t>
            </w:r>
          </w:p>
        </w:tc>
      </w:tr>
      <w:tr w:rsidR="00A06A62" w:rsidRPr="00A06A62" w14:paraId="67A190EE"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62D6A5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3</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7565DD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 grey “Unrated” pill and an “Open case →” action sit on the right of each row. What “Unrated” represents is not defined.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5A8B5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UX-31, TBC-08</w:t>
            </w:r>
          </w:p>
        </w:tc>
      </w:tr>
      <w:tr w:rsidR="00A06A62" w:rsidRPr="00A06A62" w14:paraId="7F84D066"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C41D6F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4</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4E1DAF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Missing metadata is handled in plain words (“Duration unavailable”) rather than left blank, which is a sound pattern.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79AFA6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w:t>
            </w:r>
          </w:p>
        </w:tc>
      </w:tr>
      <w:tr w:rsidR="00A06A62" w:rsidRPr="00A06A62" w14:paraId="13D515D9"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53BE5D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5</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ED750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“Loading selected case…” remains on screen below the list although no case has been selected.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AE393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UX-32</w:t>
            </w:r>
          </w:p>
        </w:tc>
      </w:tr>
      <w:tr w:rsidR="00A06A62" w:rsidRPr="00A06A62" w14:paraId="0EB3957E"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0B3E1C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6</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FE965C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Case Preview, Case Analysis and the Manager View sit as separate sidebar items. Opened without a case, their state is undefined.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F1B4D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UX-33, UX-27</w:t>
            </w:r>
          </w:p>
        </w:tc>
      </w:tr>
    </w:tbl>
    <w:p w14:paraId="1A7AC024" w14:textId="77777777" w:rsidR="00A06A62" w:rsidRPr="00A06A62" w:rsidRDefault="00A06A62" w:rsidP="00A06A62">
      <w:pPr>
        <w:pStyle w:val="Heading2"/>
        <w:spacing w:before="200" w:after="90"/>
        <w:rPr>
          <w:rFonts w:asciiTheme="minorHAnsi" w:hAnsiTheme="minorHAnsi"/>
        </w:rPr>
      </w:pPr>
      <w:r w:rsidRPr="00A06A62">
        <w:rPr>
          <w:rFonts w:asciiTheme="minorHAnsi" w:eastAsia="Calibri" w:hAnsiTheme="minorHAnsi" w:cs="Calibri"/>
          <w:b/>
          <w:bCs/>
          <w:color w:val="0F4761"/>
          <w:sz w:val="24"/>
          <w:szCs w:val="24"/>
        </w:rPr>
        <w:t>2.1 Sprint 2 evidence compared with the latest build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3820"/>
        <w:gridCol w:w="1800"/>
      </w:tblGrid>
      <w:tr w:rsidR="00A06A62" w:rsidRPr="00A06A62" w14:paraId="614E97CB" w14:textId="77777777" w:rsidTr="009D1444">
        <w:tblPrEx>
          <w:tblCellMar>
            <w:top w:w="0" w:type="dxa"/>
            <w:bottom w:w="0" w:type="dxa"/>
          </w:tblCellMar>
        </w:tblPrEx>
        <w:trPr>
          <w:cantSplit/>
          <w:tblHeader/>
        </w:trPr>
        <w:tc>
          <w:tcPr>
            <w:tcW w:w="8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229F5D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Ref</w:t>
            </w:r>
          </w:p>
        </w:tc>
        <w:tc>
          <w:tcPr>
            <w:tcW w:w="3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EC97EB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Sprint 2 finding</w:t>
            </w:r>
          </w:p>
        </w:tc>
        <w:tc>
          <w:tcPr>
            <w:tcW w:w="3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30E25B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Latest build (F1)</w:t>
            </w:r>
          </w:p>
        </w:tc>
        <w:tc>
          <w:tcPr>
            <w:tcW w:w="18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0C8C58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Status</w:t>
            </w:r>
          </w:p>
        </w:tc>
      </w:tr>
      <w:tr w:rsidR="00A06A62" w:rsidRPr="00A06A62" w14:paraId="32241410"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F22392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UX-11</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EF7C1B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Long system Case ID shown instead of a short reference</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D08CC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Long Case IDs still shown</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8B5D11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Open — BA decision (TBC-01)</w:t>
            </w:r>
          </w:p>
        </w:tc>
      </w:tr>
      <w:tr w:rsidR="00A06A62" w:rsidRPr="00A06A62" w14:paraId="41A8504A"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D22821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UX-12</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FE5120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All consoles offered together; no role-based entry</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1F2864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Dev1 confirmed the Home Dashboard is for developer testing only and will be disabled; the Login / Sign-in page (with role tabs) is the landing page. Role-restricted access is not yet evidenced</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016B19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Partly addressed</w:t>
            </w:r>
          </w:p>
        </w:tc>
      </w:tr>
      <w:tr w:rsidR="00A06A62" w:rsidRPr="00A06A62" w14:paraId="59890D9F"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11CFD9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UX-13</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38D05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Severity indicator in the queue</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E9C53B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Still none; a grey “Unrated” pill appears. Severity in the queue is a UX recommendation pending BA confirmation, not a build requirement</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E449EB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Pending BA (TBC-08)</w:t>
            </w:r>
          </w:p>
        </w:tc>
      </w:tr>
      <w:tr w:rsidR="00A06A62" w:rsidRPr="00A06A62" w14:paraId="56AC0072"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9DC697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UX-14</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7C62EB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Case Review and Analysis content not evidenced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FA85A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Still not supplied</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DE5745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04663804"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F99F80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lastRenderedPageBreak/>
              <w:t>UX-15</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0CCB32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Manager placeholder text and a text-dash divider on the Auditor page</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801C91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Divider and “Team Overview: Done” are gone; Manager View is now a separate sidebar group, still inside the Auditor console</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8D579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Partly addressed</w:t>
            </w:r>
          </w:p>
        </w:tc>
      </w:tr>
      <w:tr w:rsidR="00A06A62" w:rsidRPr="00A06A62" w14:paraId="665D4D4F"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07FA42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UX-16</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BCA516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Browser-default styling; contrast and focus cannot be checked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BA29ED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Styling is applied; contrast, focus order and keyboard use are not yet tested</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8B4423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Improved — to be verified</w:t>
            </w:r>
          </w:p>
        </w:tc>
      </w:tr>
      <w:tr w:rsidR="00A06A62" w:rsidRPr="00A06A62" w14:paraId="76833021"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46BD04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UX-17</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2201F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Exposure label named a specific harm category</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EB165B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Label now reads “Minutes of content exposure”</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97542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1E8449"/>
                <w:sz w:val="17"/>
                <w:szCs w:val="17"/>
              </w:rPr>
              <w:t>Addressed</w:t>
            </w:r>
          </w:p>
        </w:tc>
      </w:tr>
      <w:tr w:rsidR="00A06A62" w:rsidRPr="00A06A62" w14:paraId="7BF84F0C"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1DA606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UX-19</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B0C6A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Decline and Manager notification not implemented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C1C4D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Not evidenced</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5A9539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implemented</w:t>
            </w:r>
          </w:p>
        </w:tc>
      </w:tr>
      <w:tr w:rsidR="00A06A62" w:rsidRPr="00A06A62" w14:paraId="533CD315" w14:textId="77777777" w:rsidTr="009D1444">
        <w:tblPrEx>
          <w:tblCellMar>
            <w:top w:w="0" w:type="dxa"/>
            <w:bottom w:w="0" w:type="dxa"/>
          </w:tblCellMar>
        </w:tblPrEx>
        <w:trPr>
          <w:cantSplit/>
        </w:trPr>
        <w:tc>
          <w:tcPr>
            <w:tcW w:w="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FFD69F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UX-20</w:t>
            </w:r>
          </w:p>
        </w:tc>
        <w:tc>
          <w:tcPr>
            <w:tcW w:w="3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7D7AE4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Dashboard section in the specification</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846C45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Counters and queue now exist in the build</w:t>
            </w:r>
          </w:p>
        </w:tc>
        <w:tc>
          <w:tcPr>
            <w:tcW w:w="1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DE848C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B5791F"/>
                <w:sz w:val="17"/>
                <w:szCs w:val="17"/>
              </w:rPr>
              <w:t>Open — UX action (TBC-08)</w:t>
            </w:r>
          </w:p>
        </w:tc>
      </w:tr>
    </w:tbl>
    <w:p w14:paraId="5F7AAFE8" w14:textId="77777777" w:rsidR="00A06A62" w:rsidRPr="00A06A62" w:rsidRDefault="00A06A62" w:rsidP="00A06A62">
      <w:pPr>
        <w:spacing w:before="80" w:after="100" w:line="264" w:lineRule="auto"/>
        <w:rPr>
          <w:rFonts w:asciiTheme="minorHAnsi" w:hAnsiTheme="minorHAnsi"/>
        </w:rPr>
      </w:pPr>
      <w:r w:rsidRPr="00A06A62">
        <w:rPr>
          <w:rFonts w:asciiTheme="minorHAnsi" w:hAnsiTheme="minorHAnsi"/>
          <w:sz w:val="18"/>
          <w:szCs w:val="18"/>
        </w:rPr>
        <w:t>The queue is the only Auditor screen supplied so far. The Case Preview and Analysis &amp; Decision states in Sections 3 to 7 are therefore specified from the approved specification and refined here; they are not yet verified against a build.</w:t>
      </w:r>
    </w:p>
    <w:p w14:paraId="00BB4AFA"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3. AI-Result States</w:t>
      </w:r>
    </w:p>
    <w:p w14:paraId="2C37F751" w14:textId="77777777" w:rsidR="00A06A62" w:rsidRPr="00A06A62" w:rsidRDefault="00A06A62" w:rsidP="00A06A62">
      <w:pPr>
        <w:spacing w:after="100" w:line="264" w:lineRule="auto"/>
        <w:rPr>
          <w:rFonts w:asciiTheme="minorHAnsi" w:hAnsiTheme="minorHAnsi"/>
        </w:rPr>
      </w:pPr>
      <w:r w:rsidRPr="00A06A62">
        <w:rPr>
          <w:rFonts w:asciiTheme="minorHAnsi" w:hAnsiTheme="minorHAnsi"/>
        </w:rPr>
        <w:t>Every state below keeps raw media hidden. A state may tell the Auditor that no content has been shown; it never shows partial AI output next to missing output without saying so.</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50"/>
        <w:gridCol w:w="2100"/>
        <w:gridCol w:w="3900"/>
        <w:gridCol w:w="1510"/>
      </w:tblGrid>
      <w:tr w:rsidR="00A06A62" w:rsidRPr="00A06A62" w14:paraId="0225355B" w14:textId="77777777" w:rsidTr="009D1444">
        <w:tblPrEx>
          <w:tblCellMar>
            <w:top w:w="0" w:type="dxa"/>
            <w:bottom w:w="0" w:type="dxa"/>
          </w:tblCellMar>
        </w:tblPrEx>
        <w:trPr>
          <w:cantSplit/>
          <w:tblHeader/>
        </w:trPr>
        <w:tc>
          <w:tcPr>
            <w:tcW w:w="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A17B57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ID</w:t>
            </w:r>
          </w:p>
        </w:tc>
        <w:tc>
          <w:tcPr>
            <w:tcW w:w="165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A9A8AA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State</w:t>
            </w:r>
          </w:p>
        </w:tc>
        <w:tc>
          <w:tcPr>
            <w:tcW w:w="21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5C65C6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Trigger</w:t>
            </w:r>
          </w:p>
        </w:tc>
        <w:tc>
          <w:tcPr>
            <w:tcW w:w="3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5D46BC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Content and behaviour</w:t>
            </w:r>
          </w:p>
        </w:tc>
        <w:tc>
          <w:tcPr>
            <w:tcW w:w="151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137BB9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Build status</w:t>
            </w:r>
          </w:p>
        </w:tc>
      </w:tr>
      <w:tr w:rsidR="00A06A62" w:rsidRPr="00A06A62" w14:paraId="3BF68F99"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87C83E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S1</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BDD165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AI result available</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BAE641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AI analysis has completed and returned a result.</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C429C7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Analysis &amp; Decision shows, in this order inside the “AI-assisted analysis” panel: severity pill (top right, text label plus colour), Summary, incident timestamp chips, category label where one exists, and the Transcript preview. The panel carries an “AI-assisted” tag and is visually separate from the decision bar. No accuracy or confidence figure is shown (OD-02).</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78B64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7BA5222D"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CEFC26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S2</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503251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Loading</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4B1EA0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Auditor selects Review AI analysis (or Skip to raw media) before processing has finished; or a case row is opened while its status is Pending AI Review.</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6CA54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Per specification Section 3: status badge, short explanatory line, and a three-step indicator (Content received → AI analysis running → Ready for review). No media, no partial output, no decision bar. A “Return to queue” action stays available so the Auditor is never held on the screen. Progress is announced once through a status region; no looping animation (reduced-motion safe). No time limit or timeout is stated (TBC-07).</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0D633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7F8069C0"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91D24B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S3</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E15560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Missing result</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391CEB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Analysis has finished but no usable result is available for this case (nothing returned or result not found), which is different from a processing failure.</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BB5091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Heading “Analysis result not available”. Text: “The AI analysis for this case didn’t return a result. No content has been shown.” Actions: “Retry analysis” (primary) and “Return to queue”. Media stays locked. Whether the Auditor may continue to review without a result is not decided (TBC-06, TBC-18).</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B2AAEC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56B8A55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C65D9F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lastRenderedPageBreak/>
              <w:t>S4</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A66E1A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Failed analysis</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7EC455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Processing does not complete (timeout, unsupported file or processing error).</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E2D343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Per specification Section 4: error icon, plain-language explanation, a small detail line (case ID, error code, timestamp) for support, and two actions: “Retry analysis” and “Return to queue”. Text: “We couldn’t analyse this case. No content has been shown.” The error is announced as an alert and focus moves to the heading. No automatic escalation and no retry limit are defined (TBC-07); the note suggesting the Auditor contact their Manager stays as text only.</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38BD0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0D029613"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4ABAE6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S5</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4DACC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Partial result</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3EA63E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 result exists but one part is missing (for example no timestamps, no transcript or no category).</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084AD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Each missing part is replaced by a short, specific line (Section 4.3); the other parts are shown normally. The no-timestamps behaviour follows the proposal in the Evidence Pack (Section 8.1) and remains pending BA (TBC-03). The overall partial-result rule is TBC (TBC-18).</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32B3E5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0B6580A9"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74418E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S6</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A7CA3D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case selected</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AA58ED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Auditor opens Case Preview or Case Analysis from the sidebar without a case.</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C64FED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Page title stays; a single message: “Select a case from your queue to begin.” with an action “Go to My Queue”. No empty panels or controls.</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91047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740FFFCF"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00579A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S7</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D1A017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Queue — empty</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9B6483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The Auditor has no cases.</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FCF25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Message “No cases are waiting for review.” in place of the list; counters show 0.</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2E9F2A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r w:rsidR="00A06A62" w:rsidRPr="00A06A62" w14:paraId="01F2EC8B"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4D5990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S8</w:t>
            </w:r>
          </w:p>
        </w:tc>
        <w:tc>
          <w:tcPr>
            <w:tcW w:w="16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15D039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Queue — loading and failed to load</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60052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Queue data is requested or fails.</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B2C40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Loading: “Loading your cases…” with the counters shown as loading (not 0). Failed: “We couldn’t load your cases. Try again.” with a Retry action.</w:t>
            </w:r>
          </w:p>
        </w:tc>
        <w:tc>
          <w:tcPr>
            <w:tcW w:w="151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317C52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D62424"/>
                <w:sz w:val="17"/>
                <w:szCs w:val="17"/>
              </w:rPr>
              <w:t>Not yet evidenced</w:t>
            </w:r>
          </w:p>
        </w:tc>
      </w:tr>
    </w:tbl>
    <w:p w14:paraId="5F694AA4"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4. Presentation of AI-Assisted Content</w:t>
      </w:r>
    </w:p>
    <w:p w14:paraId="65614D9F" w14:textId="77777777" w:rsidR="00A06A62" w:rsidRPr="00A06A62" w:rsidRDefault="00A06A62" w:rsidP="00A06A62">
      <w:pPr>
        <w:pStyle w:val="Heading2"/>
        <w:spacing w:before="200" w:after="90"/>
        <w:rPr>
          <w:rFonts w:asciiTheme="minorHAnsi" w:hAnsiTheme="minorHAnsi"/>
        </w:rPr>
      </w:pPr>
      <w:r w:rsidRPr="00A06A62">
        <w:rPr>
          <w:rFonts w:asciiTheme="minorHAnsi" w:eastAsia="Calibri" w:hAnsiTheme="minorHAnsi" w:cs="Calibri"/>
          <w:b/>
          <w:bCs/>
          <w:color w:val="0F4761"/>
          <w:sz w:val="24"/>
          <w:szCs w:val="24"/>
        </w:rPr>
        <w:t>4.1 Summary</w:t>
      </w:r>
    </w:p>
    <w:p w14:paraId="60EBA7A6"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Shown directly below the panel header, read-only, as one plain-language paragraph with a “Summary” heading; no truncation or expand control is added, and paragraph width is limited for readability.</w:t>
      </w:r>
    </w:p>
    <w:p w14:paraId="4B8B71CE"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Shown only after the Auditor has passed the content warning and chosen Review AI analysis; it is never shown beside the queue.</w:t>
      </w:r>
    </w:p>
    <w:p w14:paraId="3F99D842"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Labelled as AI-generated within the panel. Proposed supporting line: “AI-assisted — you make the final decision.” (draft wording).</w:t>
      </w:r>
    </w:p>
    <w:p w14:paraId="0C0A2F73"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If the summary is missing, the area shows “Summary not available for this case.” (S5).</w:t>
      </w:r>
    </w:p>
    <w:p w14:paraId="7DCB0F96" w14:textId="77777777" w:rsidR="00A06A62" w:rsidRPr="00A06A62" w:rsidRDefault="00A06A62" w:rsidP="00A06A62">
      <w:pPr>
        <w:pStyle w:val="Heading2"/>
        <w:spacing w:before="200" w:after="90"/>
        <w:rPr>
          <w:rFonts w:asciiTheme="minorHAnsi" w:hAnsiTheme="minorHAnsi"/>
        </w:rPr>
      </w:pPr>
      <w:r w:rsidRPr="00A06A62">
        <w:rPr>
          <w:rFonts w:asciiTheme="minorHAnsi" w:eastAsia="Calibri" w:hAnsiTheme="minorHAnsi" w:cs="Calibri"/>
          <w:b/>
          <w:bCs/>
          <w:color w:val="0F4761"/>
          <w:sz w:val="24"/>
          <w:szCs w:val="24"/>
        </w:rPr>
        <w:t>4.2 Transcript</w:t>
      </w:r>
    </w:p>
    <w:p w14:paraId="7221F243"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Stays a direction-only placeholder, labelled “(direction only)”, showing one or two illustrative lines. Full transcript integration is not confirmed as feasible (BA §10, Q5), so no scrolling transcript is built.</w:t>
      </w:r>
    </w:p>
    <w:p w14:paraId="1B57EF73"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Add the plain label “Machine-generated text” beside the lines so the Auditor does not treat it as a verified record.</w:t>
      </w:r>
    </w:p>
    <w:p w14:paraId="1789D30A"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If no transcript exists (for example silent video), show “No transcript for this case.” rather than an empty box.</w:t>
      </w:r>
    </w:p>
    <w:p w14:paraId="1D71EC52" w14:textId="77777777" w:rsidR="00A06A62" w:rsidRPr="00A06A62" w:rsidRDefault="00A06A62" w:rsidP="00A06A62">
      <w:pPr>
        <w:pStyle w:val="Heading2"/>
        <w:spacing w:before="200" w:after="90"/>
        <w:rPr>
          <w:rFonts w:asciiTheme="minorHAnsi" w:hAnsiTheme="minorHAnsi"/>
        </w:rPr>
      </w:pPr>
      <w:r w:rsidRPr="00A06A62">
        <w:rPr>
          <w:rFonts w:asciiTheme="minorHAnsi" w:eastAsia="Calibri" w:hAnsiTheme="minorHAnsi" w:cs="Calibri"/>
          <w:b/>
          <w:bCs/>
          <w:color w:val="0F4761"/>
          <w:sz w:val="24"/>
          <w:szCs w:val="24"/>
        </w:rPr>
        <w:t>4.3 Category and timestamp states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A06A62" w:rsidRPr="00A06A62" w14:paraId="12507F6C" w14:textId="77777777" w:rsidTr="009D1444">
        <w:tblPrEx>
          <w:tblCellMar>
            <w:top w:w="0" w:type="dxa"/>
            <w:bottom w:w="0" w:type="dxa"/>
          </w:tblCellMar>
        </w:tblPrEx>
        <w:trPr>
          <w:cantSplit/>
          <w:tblHeader/>
        </w:trPr>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683B66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Element / state</w:t>
            </w:r>
          </w:p>
        </w:tc>
        <w:tc>
          <w:tcPr>
            <w:tcW w:w="73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5F9FC4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Behaviour</w:t>
            </w:r>
          </w:p>
        </w:tc>
      </w:tr>
      <w:tr w:rsidR="00A06A62" w:rsidRPr="00A06A62" w14:paraId="70ACE467"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535124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Timestamp chip — default</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00BD31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Mono-type chip showing the time (for example 00:42); a button with the accessible name “Reveal segment at 00:42”.</w:t>
            </w:r>
          </w:p>
        </w:tc>
      </w:tr>
      <w:tr w:rsidR="00A06A62" w:rsidRPr="00A06A62" w14:paraId="2A73CEC8"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3C32A3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lastRenderedPageBreak/>
              <w:t>Timestamp chip — hover and focus</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137884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Visible hover state and a clearly visible keyboard focus ring.</w:t>
            </w:r>
          </w:p>
        </w:tc>
      </w:tr>
      <w:tr w:rsidR="00A06A62" w:rsidRPr="00A06A62" w14:paraId="2471B9EC"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7D090F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Timestamp chip — selected</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564A6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The segment currently shown in the viewer is marked with a text/icon indicator as well as colour (for example “Viewing”).</w:t>
            </w:r>
          </w:p>
        </w:tc>
      </w:tr>
      <w:tr w:rsidR="00A06A62" w:rsidRPr="00A06A62" w14:paraId="3D2925F5"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9F65E6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Timestamp chip — previously revealed</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B90CD8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 segment already revealed is marked “Viewed” and still selectable; it is not counted again unless the exposure rules say otherwise (rule TBC with OD-07).</w:t>
            </w:r>
          </w:p>
        </w:tc>
      </w:tr>
      <w:tr w:rsidR="00A06A62" w:rsidRPr="00A06A62" w14:paraId="29A507C7"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EA1FC2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Timestamp chip — unavailable</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5316F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While a segment is loading the chip is disabled with the label “Loading…”; if it fails, “Segment unavailable” with a retry.</w:t>
            </w:r>
          </w:p>
        </w:tc>
      </w:tr>
      <w:tr w:rsidR="00A06A62" w:rsidRPr="00A06A62" w14:paraId="5D266D15"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B28356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No timestamps returned</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95C80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incident timestamps were identified for this case.” The viewer stays locked. The optional “Open full media” action behind the content warning is a proposal only (TBC-03).</w:t>
            </w:r>
          </w:p>
        </w:tc>
      </w:tr>
      <w:tr w:rsidR="00A06A62" w:rsidRPr="00A06A62" w14:paraId="43FFF4A2"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633AA9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Category present</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724A5F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Shown as a neutral label. The category list and wording are not confirmed (TBC-04); until then use a generic “Exposure” label and do not name a harm category (UX-17).</w:t>
            </w:r>
          </w:p>
        </w:tc>
      </w:tr>
      <w:tr w:rsidR="00A06A62" w:rsidRPr="00A06A62" w14:paraId="29537B75"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D58C70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Category missing</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1D7A7F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“Category not available.”</w:t>
            </w:r>
          </w:p>
        </w:tc>
      </w:tr>
      <w:tr w:rsidR="00A06A62" w:rsidRPr="00A06A62" w14:paraId="0EAC22F9"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2B4115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Segments revealed count</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0A2EA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 “Segments revealed: n” text counter that feeds exposure tracking (FR-08), announced politely when it changes.</w:t>
            </w:r>
          </w:p>
        </w:tc>
      </w:tr>
    </w:tbl>
    <w:p w14:paraId="7CC66952"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5. Controlled Media Exposure (retained)</w:t>
      </w:r>
    </w:p>
    <w:p w14:paraId="62C357D6" w14:textId="77777777" w:rsidR="00A06A62" w:rsidRPr="00A06A62" w:rsidRDefault="00A06A62" w:rsidP="00A06A62">
      <w:pPr>
        <w:spacing w:after="100" w:line="264" w:lineRule="auto"/>
        <w:rPr>
          <w:rFonts w:asciiTheme="minorHAnsi" w:hAnsiTheme="minorHAnsi"/>
        </w:rPr>
      </w:pPr>
      <w:r w:rsidRPr="00A06A62">
        <w:rPr>
          <w:rFonts w:asciiTheme="minorHAnsi" w:hAnsiTheme="minorHAnsi"/>
        </w:rPr>
        <w:t>The controlled-access design from the approved specification is retained without change. This review adds only state and accessibility detail.</w:t>
      </w:r>
    </w:p>
    <w:p w14:paraId="7B0D9FE7"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Content warning appears before any raw media (Case Preview). Media is hidden by default, with a lock icon and no frame rendered.</w:t>
      </w:r>
    </w:p>
    <w:p w14:paraId="54BC6816"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Selecting a timestamp chip reveals only that segment; the full clip is never shown by default and nothing plays automatically.</w:t>
      </w:r>
    </w:p>
    <w:p w14:paraId="5AF207E8"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“Skip to raw media” still leads to Analysis &amp; Decision; whether skipping is tracked as a distinct action is TBC (TBC-06) and no separate tracking is built.</w:t>
      </w:r>
    </w:p>
    <w:p w14:paraId="1226290C"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Loading, missing-result and failed-analysis states (S2–S4) show no media or partial AI output.</w:t>
      </w:r>
    </w:p>
    <w:p w14:paraId="5D017C10" w14:textId="77777777" w:rsidR="00A06A62" w:rsidRPr="00A06A62" w:rsidRDefault="00A06A62" w:rsidP="00A06A62">
      <w:pPr>
        <w:pStyle w:val="ListParagraph"/>
        <w:numPr>
          <w:ilvl w:val="0"/>
          <w:numId w:val="1"/>
        </w:numPr>
        <w:spacing w:after="60" w:line="260" w:lineRule="auto"/>
        <w:contextualSpacing w:val="0"/>
        <w:rPr>
          <w:rFonts w:asciiTheme="minorHAnsi" w:hAnsiTheme="minorHAnsi"/>
        </w:rPr>
      </w:pPr>
      <w:r w:rsidRPr="00A06A62">
        <w:rPr>
          <w:rFonts w:asciiTheme="minorHAnsi" w:hAnsiTheme="minorHAnsi"/>
        </w:rPr>
        <w:t>The Auditor’s own exposure remains visible as minutes on the queue (“Your Exposure”). It stays neutral in colour and wording; no limit is shown and no colour change is applied until the exposure limit is confirmed (OD-07).</w:t>
      </w:r>
    </w:p>
    <w:p w14:paraId="1D014F53"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6. Wellbeing Considerations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A06A62" w:rsidRPr="00A06A62" w14:paraId="3A8E87CC" w14:textId="77777777" w:rsidTr="009D1444">
        <w:tblPrEx>
          <w:tblCellMar>
            <w:top w:w="0" w:type="dxa"/>
            <w:bottom w:w="0" w:type="dxa"/>
          </w:tblCellMar>
        </w:tblPrEx>
        <w:trPr>
          <w:cantSplit/>
          <w:tblHeader/>
        </w:trPr>
        <w:tc>
          <w:tcPr>
            <w:tcW w:w="28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64CF10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Area</w:t>
            </w:r>
          </w:p>
        </w:tc>
        <w:tc>
          <w:tcPr>
            <w:tcW w:w="69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0C682A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Specification</w:t>
            </w:r>
          </w:p>
        </w:tc>
      </w:tr>
      <w:tr w:rsidR="00A06A62" w:rsidRPr="00A06A62" w14:paraId="7F26E31E" w14:textId="77777777" w:rsidTr="009D1444">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8FC7C1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Before content</w:t>
            </w:r>
          </w:p>
        </w:tc>
        <w:tc>
          <w:tcPr>
            <w:tcW w:w="69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932710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Content warning before any raw media; summary and timestamps are shown first so the Auditor chooses what to view.</w:t>
            </w:r>
          </w:p>
        </w:tc>
      </w:tr>
      <w:tr w:rsidR="00A06A62" w:rsidRPr="00A06A62" w14:paraId="262D7063" w14:textId="77777777" w:rsidTr="009D1444">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1E4045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During review</w:t>
            </w:r>
          </w:p>
        </w:tc>
        <w:tc>
          <w:tcPr>
            <w:tcW w:w="69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3873C9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Segments revealed and exposure minutes are visible; the Decline action lets the Auditor opt out and hand the case to the Manager (not a verdict). “Draft — pending client approval” stays above the decision row (OD-03).</w:t>
            </w:r>
          </w:p>
        </w:tc>
      </w:tr>
      <w:tr w:rsidR="00A06A62" w:rsidRPr="00A06A62" w14:paraId="785462AA" w14:textId="77777777" w:rsidTr="009D1444">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83D4A8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When something goes wrong</w:t>
            </w:r>
          </w:p>
        </w:tc>
        <w:tc>
          <w:tcPr>
            <w:tcW w:w="69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260D83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Error and missing-result messages say that no content has been shown, and never blame the Auditor. Retry is always available with a way back to the queue.</w:t>
            </w:r>
          </w:p>
        </w:tc>
      </w:tr>
      <w:tr w:rsidR="00A06A62" w:rsidRPr="00A06A62" w14:paraId="1B1AB54A" w14:textId="77777777" w:rsidTr="009D1444">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85A110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Supportive wording (draft)</w:t>
            </w:r>
          </w:p>
        </w:tc>
        <w:tc>
          <w:tcPr>
            <w:tcW w:w="69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4C7B1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Proposed line near the media viewer: “You choose what to view. Nothing plays automatically.” Wording is draft and carries no rule.</w:t>
            </w:r>
          </w:p>
        </w:tc>
      </w:tr>
      <w:tr w:rsidR="00A06A62" w:rsidRPr="00A06A62" w14:paraId="4F08E665" w14:textId="77777777" w:rsidTr="009D1444">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AA9977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lastRenderedPageBreak/>
              <w:t>Cooldown and SOS</w:t>
            </w:r>
          </w:p>
        </w:tc>
        <w:tc>
          <w:tcPr>
            <w:tcW w:w="69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725C52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The approved specification places Cooldown and SOS in the Manager view as confirmed capabilities with open parameters (OD-08, OD-09). No Auditor-facing control is added here; if the BA confirms one, it will be specified then.</w:t>
            </w:r>
          </w:p>
        </w:tc>
      </w:tr>
      <w:tr w:rsidR="00A06A62" w:rsidRPr="00A06A62" w14:paraId="03E7E006" w14:textId="77777777" w:rsidTr="009D1444">
        <w:tblPrEx>
          <w:tblCellMar>
            <w:top w:w="0" w:type="dxa"/>
            <w:bottom w:w="0" w:type="dxa"/>
          </w:tblCellMar>
        </w:tblPrEx>
        <w:trPr>
          <w:cantSplit/>
        </w:trPr>
        <w:tc>
          <w:tcPr>
            <w:tcW w:w="28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37B953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What is not set</w:t>
            </w:r>
          </w:p>
        </w:tc>
        <w:tc>
          <w:tcPr>
            <w:tcW w:w="69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19629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exposure limit, cooldown duration, SOS trigger or warning colour thresholds appear in any state.</w:t>
            </w:r>
          </w:p>
        </w:tc>
      </w:tr>
    </w:tbl>
    <w:p w14:paraId="7189FD40"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7. Accessibility Feedback Incorporated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20"/>
        <w:gridCol w:w="2200"/>
      </w:tblGrid>
      <w:tr w:rsidR="00A06A62" w:rsidRPr="00A06A62" w14:paraId="5C941A90" w14:textId="77777777" w:rsidTr="009D1444">
        <w:tblPrEx>
          <w:tblCellMar>
            <w:top w:w="0" w:type="dxa"/>
            <w:bottom w:w="0" w:type="dxa"/>
          </w:tblCellMar>
        </w:tblPrEx>
        <w:trPr>
          <w:cantSplit/>
          <w:tblHeader/>
        </w:trPr>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5C56D7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Area</w:t>
            </w:r>
          </w:p>
        </w:tc>
        <w:tc>
          <w:tcPr>
            <w:tcW w:w="51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206748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Requirement</w:t>
            </w:r>
          </w:p>
        </w:tc>
        <w:tc>
          <w:tcPr>
            <w:tcW w:w="22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CB1659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Source / status</w:t>
            </w:r>
          </w:p>
        </w:tc>
      </w:tr>
      <w:tr w:rsidR="00A06A62" w:rsidRPr="00A06A62" w14:paraId="75499D60"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8CC010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Severity and status</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50F11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Always a text label plus colour; “Unrated”, “Pending AI Review” and any severity value are readable without colour.</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3CEC8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Specification Section 2; met in the queue (F1 uses text)</w:t>
            </w:r>
          </w:p>
        </w:tc>
      </w:tr>
      <w:tr w:rsidR="00A06A62" w:rsidRPr="00A06A62" w14:paraId="773722D8"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427528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Contrast</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395D90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Small secondary text (row details) and the grey “Unrated” pill need checking against the working reference, WCAG 2.1 AA (TBC-10). Not measured from screenshots.</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B41FD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UX-16; to verify</w:t>
            </w:r>
          </w:p>
        </w:tc>
      </w:tr>
      <w:tr w:rsidR="00A06A62" w:rsidRPr="00A06A62" w14:paraId="2F379A5D"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940B64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Keyboard and focus</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29D745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Logical order: sidebar, counters, queue rows, row action. Each row’s “Open case” is a button or link with a unique accessible name (Case ID). Timestamp chips are buttons with visible focus. Reveal does not trap focus.</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862B4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UX-16; to verify</w:t>
            </w:r>
          </w:p>
        </w:tc>
      </w:tr>
      <w:tr w:rsidR="00A06A62" w:rsidRPr="00A06A62" w14:paraId="605BA10F"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329AB8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Announcements</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0A5B69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Loading, error, missing-result and “segments revealed” changes are announced through status or alert regions. Counters announce when their values change.</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5B0F0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Specified</w:t>
            </w:r>
          </w:p>
        </w:tc>
      </w:tr>
      <w:tr w:rsidR="00A06A62" w:rsidRPr="00A06A62" w14:paraId="4F5A25FA"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63E946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Structure</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9D089C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One page heading per page; headings for Summary, Timestamps and Transcript; semantic lists for queue rows.</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042D7B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UX-10, UX-15</w:t>
            </w:r>
          </w:p>
        </w:tc>
      </w:tr>
      <w:tr w:rsidR="00A06A62" w:rsidRPr="00A06A62" w14:paraId="4B37C49A"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06FBEF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Motion</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9FDC6B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autoplay media; loading indicators respect reduced-motion settings.</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7BD7B8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Specified</w:t>
            </w:r>
          </w:p>
        </w:tc>
      </w:tr>
      <w:tr w:rsidR="00A06A62" w:rsidRPr="00A06A62" w14:paraId="4729E60A"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57E1F6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Text size and reflow</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86F1D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Row details and the “Loading selected case…” line are small; use the console’s base text size for anything an Auditor must read and let layout reflow at narrow widths.</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F83C3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 to verify</w:t>
            </w:r>
          </w:p>
        </w:tc>
      </w:tr>
      <w:tr w:rsidR="00A06A62" w:rsidRPr="00A06A62" w14:paraId="5D405C6E"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D6AD6F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Colour independence</w:t>
            </w:r>
          </w:p>
        </w:tc>
        <w:tc>
          <w:tcPr>
            <w:tcW w:w="51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C67B1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Exposure flags, selected chips and “Viewed” markers carry an icon or text, not colour alone.</w:t>
            </w:r>
          </w:p>
        </w:tc>
        <w:tc>
          <w:tcPr>
            <w:tcW w:w="22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76C9FE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Specified</w:t>
            </w:r>
          </w:p>
        </w:tc>
      </w:tr>
    </w:tbl>
    <w:p w14:paraId="0926C22E"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8. Findings Log (this review)</w:t>
      </w:r>
    </w:p>
    <w:p w14:paraId="2EF40680" w14:textId="77777777" w:rsidR="00A06A62" w:rsidRPr="00A06A62" w:rsidRDefault="00A06A62" w:rsidP="00A06A62">
      <w:pPr>
        <w:keepNext/>
        <w:spacing w:after="100" w:line="264" w:lineRule="auto"/>
        <w:rPr>
          <w:rFonts w:asciiTheme="minorHAnsi" w:hAnsiTheme="minorHAnsi"/>
        </w:rPr>
      </w:pPr>
      <w:r w:rsidRPr="00A06A62">
        <w:rPr>
          <w:rFonts w:asciiTheme="minorHAnsi" w:hAnsiTheme="minorHAnsi"/>
          <w:sz w:val="18"/>
          <w:szCs w:val="18"/>
        </w:rPr>
        <w:t>Continues the issue numbering of the Final Raw MVP UX QA (UX-01 to UX-20) and the Manager/Auth/Recovery specification (UX-21 to UX-29). Severity scale as in the QA review.</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160"/>
        <w:gridCol w:w="1000"/>
        <w:gridCol w:w="1000"/>
        <w:gridCol w:w="2800"/>
      </w:tblGrid>
      <w:tr w:rsidR="00A06A62" w:rsidRPr="00A06A62" w14:paraId="42BAB6D7" w14:textId="77777777" w:rsidTr="009D1444">
        <w:tblPrEx>
          <w:tblCellMar>
            <w:top w:w="0" w:type="dxa"/>
            <w:bottom w:w="0" w:type="dxa"/>
          </w:tblCellMar>
        </w:tblPrEx>
        <w:trPr>
          <w:cantSplit/>
          <w:tblHeader/>
        </w:trPr>
        <w:tc>
          <w:tcPr>
            <w:tcW w:w="7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2AA214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ID</w:t>
            </w:r>
          </w:p>
        </w:tc>
        <w:tc>
          <w:tcPr>
            <w:tcW w:w="41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3CBBD9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Finding</w:t>
            </w:r>
          </w:p>
        </w:tc>
        <w:tc>
          <w:tcPr>
            <w:tcW w:w="10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A3636E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Evidence</w:t>
            </w:r>
          </w:p>
        </w:tc>
        <w:tc>
          <w:tcPr>
            <w:tcW w:w="10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CE53A5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Severity</w:t>
            </w:r>
          </w:p>
        </w:tc>
        <w:tc>
          <w:tcPr>
            <w:tcW w:w="28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0FB460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Recommended action</w:t>
            </w:r>
          </w:p>
        </w:tc>
      </w:tr>
      <w:tr w:rsidR="00A06A62" w:rsidRPr="00A06A62" w14:paraId="3A21E84E"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0051B5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UX-30</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EF6B79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Queue counters show 0 while three cases are listed.</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EEE82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 (1)</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D4D5CD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BEF65D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Bind counters to the same data as the list, or show a loading state until available.</w:t>
            </w:r>
          </w:p>
        </w:tc>
      </w:tr>
      <w:tr w:rsidR="00A06A62" w:rsidRPr="00A06A62" w14:paraId="48D06F2C"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1D9C8F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UX-31</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AFF49E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 grey “Unrated” pill appears on each row without a defined meaning; it may be a severity placeholder.</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EC3EAA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 (3)</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0DF58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91860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Dev1 to confirm what it represents; define it with the severity decision (OD-01, TBC-08). Do not treat it as confirmed severity.</w:t>
            </w:r>
          </w:p>
        </w:tc>
      </w:tr>
      <w:tr w:rsidR="00A06A62" w:rsidRPr="00A06A62" w14:paraId="4CA82BBD"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F45CBB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UX-32</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3A5186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“Loading selected case…” stays visible with no case selected.</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FA6EB7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 (5)</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A4BE6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82849E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Show only while a case is being opened (S2); add the failed state (S4).</w:t>
            </w:r>
          </w:p>
        </w:tc>
      </w:tr>
      <w:tr w:rsidR="00A06A62" w:rsidRPr="00A06A62" w14:paraId="03EE3430"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AA2BF0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lastRenderedPageBreak/>
              <w:t>UX-33</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8894A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Case Preview and Case Analysis can be opened from the sidebar without a case; their state is undefined.</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BB2A8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 (6)</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15B337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D1567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Add the “No case selected” state (S6).</w:t>
            </w:r>
          </w:p>
        </w:tc>
      </w:tr>
      <w:tr w:rsidR="00A06A62" w:rsidRPr="00A06A62" w14:paraId="1C44DA0F"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454CC5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UX-34</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42F54C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empty or failed-to-load state is evidenced for the queue.</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6D4E0A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FBBA95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5BF7F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Add S7 and S8.</w:t>
            </w:r>
          </w:p>
        </w:tc>
      </w:tr>
      <w:tr w:rsidR="00A06A62" w:rsidRPr="00A06A62" w14:paraId="7B2E957F"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86E39A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UX-35</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A7A5F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Missing-result and partial-result behaviour are not defined in the approved specification.</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9617A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16E46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44D86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Adopt S3 and S5 as proposals; BA to confirm (TBC-18).</w:t>
            </w:r>
          </w:p>
        </w:tc>
      </w:tr>
      <w:tr w:rsidR="00A06A62" w:rsidRPr="00A06A62" w14:paraId="685D2D7C"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52A1E2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UX-36</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D4738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Small, light secondary text in queue rows may not meet the working contrast reference.</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619B7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F1</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96541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Low</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124B5B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Measure once styling is final; raise size or contrast if needed.</w:t>
            </w:r>
          </w:p>
        </w:tc>
      </w:tr>
    </w:tbl>
    <w:p w14:paraId="59A6EABA" w14:textId="77777777" w:rsidR="00A06A62" w:rsidRPr="00A06A62" w:rsidRDefault="00A06A62" w:rsidP="00A06A62">
      <w:pPr>
        <w:spacing w:before="80" w:after="100" w:line="264" w:lineRule="auto"/>
        <w:rPr>
          <w:rFonts w:asciiTheme="minorHAnsi" w:hAnsiTheme="minorHAnsi"/>
        </w:rPr>
      </w:pPr>
      <w:r w:rsidRPr="00A06A62">
        <w:rPr>
          <w:rFonts w:asciiTheme="minorHAnsi" w:hAnsiTheme="minorHAnsi"/>
          <w:sz w:val="18"/>
          <w:szCs w:val="18"/>
        </w:rPr>
        <w:t>Continuing items: UX-14 (Analysis &amp; Decision still to be evidenced) remains the first verification item for the next build. UX-13 remains a UX recommendation pending BA confirmation under TBC-08.</w:t>
      </w:r>
    </w:p>
    <w:p w14:paraId="7387C4FF"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9. Implementation Handoff for Dev1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300"/>
        <w:gridCol w:w="4600"/>
        <w:gridCol w:w="1100"/>
        <w:gridCol w:w="1100"/>
      </w:tblGrid>
      <w:tr w:rsidR="00A06A62" w:rsidRPr="00A06A62" w14:paraId="5046B945" w14:textId="77777777" w:rsidTr="009D1444">
        <w:tblPrEx>
          <w:tblCellMar>
            <w:top w:w="0" w:type="dxa"/>
            <w:bottom w:w="0" w:type="dxa"/>
          </w:tblCellMar>
        </w:tblPrEx>
        <w:trPr>
          <w:cantSplit/>
          <w:tblHeader/>
        </w:trPr>
        <w:tc>
          <w:tcPr>
            <w:tcW w:w="6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A9D6C4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ID</w:t>
            </w:r>
          </w:p>
        </w:tc>
        <w:tc>
          <w:tcPr>
            <w:tcW w:w="2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44F295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Build item</w:t>
            </w:r>
          </w:p>
        </w:tc>
        <w:tc>
          <w:tcPr>
            <w:tcW w:w="46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BF1069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Acceptance criteria</w:t>
            </w:r>
          </w:p>
        </w:tc>
        <w:tc>
          <w:tcPr>
            <w:tcW w:w="11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8973DA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Priority</w:t>
            </w:r>
          </w:p>
        </w:tc>
        <w:tc>
          <w:tcPr>
            <w:tcW w:w="11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D25053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Depends on</w:t>
            </w:r>
          </w:p>
        </w:tc>
      </w:tr>
      <w:tr w:rsidR="00A06A62" w:rsidRPr="00A06A62" w14:paraId="297C1F95" w14:textId="77777777" w:rsidTr="009D1444">
        <w:tblPrEx>
          <w:tblCellMar>
            <w:top w:w="0" w:type="dxa"/>
            <w:bottom w:w="0" w:type="dxa"/>
          </w:tblCellMar>
        </w:tblPrEx>
        <w:trPr>
          <w:cantSplit/>
        </w:trPr>
        <w:tc>
          <w:tcPr>
            <w:tcW w:w="9720" w:type="dxa"/>
            <w:gridSpan w:val="5"/>
            <w:tcBorders>
              <w:top w:val="single" w:sz="4" w:space="0" w:color="BFC5CC"/>
              <w:left w:val="single" w:sz="4" w:space="0" w:color="BFC5CC"/>
              <w:bottom w:val="single" w:sz="4" w:space="0" w:color="BFC5CC"/>
              <w:right w:val="single" w:sz="4" w:space="0" w:color="BFC5CC"/>
            </w:tcBorders>
            <w:shd w:val="clear" w:color="auto" w:fill="E8EDF1"/>
            <w:tcMar>
              <w:top w:w="70" w:type="dxa"/>
              <w:left w:w="100" w:type="dxa"/>
              <w:bottom w:w="70" w:type="dxa"/>
              <w:right w:w="100" w:type="dxa"/>
            </w:tcMar>
          </w:tcPr>
          <w:p w14:paraId="443E6A2D" w14:textId="77777777" w:rsidR="00A06A62" w:rsidRPr="00A06A62" w:rsidRDefault="00A06A62" w:rsidP="009D1444">
            <w:pPr>
              <w:rPr>
                <w:rFonts w:asciiTheme="minorHAnsi" w:hAnsiTheme="minorHAnsi"/>
              </w:rPr>
            </w:pPr>
            <w:r w:rsidRPr="00A06A62">
              <w:rPr>
                <w:rFonts w:asciiTheme="minorHAnsi" w:hAnsiTheme="minorHAnsi"/>
                <w:b/>
                <w:bCs/>
                <w:sz w:val="17"/>
                <w:szCs w:val="17"/>
              </w:rPr>
              <w:t>Priority 1 — address first</w:t>
            </w:r>
          </w:p>
        </w:tc>
      </w:tr>
      <w:tr w:rsidR="00A06A62" w:rsidRPr="00A06A62" w14:paraId="06FEA20F"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9D46BC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H1</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3854B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Provide Case Preview and Analysis &amp; Decision for review</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15CD2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Screens or a build link supplied so UX-14 can be verified: severity pill, summary, timestamp chips, transcript placeholder, media viewer, decision bar.</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6B927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1DE44B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UX-14</w:t>
            </w:r>
          </w:p>
        </w:tc>
      </w:tr>
      <w:tr w:rsidR="00A06A62" w:rsidRPr="00A06A62" w14:paraId="12971CB6"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19BC5C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H2</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005E0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Loading state (S2)</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925206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Selecting Review AI analysis for a case still Pending AI Review shows the three-step state with no media or partial output, a Return to queue action, and a status announcement.</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5980D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4B082C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Spec Section 3</w:t>
            </w:r>
          </w:p>
        </w:tc>
      </w:tr>
      <w:tr w:rsidR="00A06A62" w:rsidRPr="00A06A62" w14:paraId="3860ABA1"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A353FF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H3</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E3DC5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Failed-analysis state (S4)</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89E2B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 failed analysis shows the plain message, the detail line, Retry analysis and Return to queue; focus moves to the heading; no automatic escalation.</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3CBFF0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03299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Spec Section 4; TBC-07</w:t>
            </w:r>
          </w:p>
        </w:tc>
      </w:tr>
      <w:tr w:rsidR="00A06A62" w:rsidRPr="00A06A62" w14:paraId="63D96FC7"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FA5047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H4</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AA612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Missing-result state (S3)</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B5D763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When no result is returned, the page shows “Analysis result not available”, keeps media locked and offers Retry and Return to queue.</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B8D41D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524E7B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TBC-18</w:t>
            </w:r>
          </w:p>
        </w:tc>
      </w:tr>
      <w:tr w:rsidR="00A06A62" w:rsidRPr="00A06A62" w14:paraId="4D6FAA4A"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7A2168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H5</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4664A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Controlled media (Section 5)</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91067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 xml:space="preserve">Media is locked by default; a chip reveals only its segment; nothing </w:t>
            </w:r>
            <w:proofErr w:type="spellStart"/>
            <w:r w:rsidRPr="00A06A62">
              <w:rPr>
                <w:rFonts w:asciiTheme="minorHAnsi" w:hAnsiTheme="minorHAnsi"/>
                <w:sz w:val="17"/>
                <w:szCs w:val="17"/>
              </w:rPr>
              <w:t>autoplays</w:t>
            </w:r>
            <w:proofErr w:type="spellEnd"/>
            <w:r w:rsidRPr="00A06A62">
              <w:rPr>
                <w:rFonts w:asciiTheme="minorHAnsi" w:hAnsiTheme="minorHAnsi"/>
                <w:sz w:val="17"/>
                <w:szCs w:val="17"/>
              </w:rPr>
              <w:t>; the segments revealed count updates and is announced.</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B1868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282C29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FR-08; UX-14</w:t>
            </w:r>
          </w:p>
        </w:tc>
      </w:tr>
      <w:tr w:rsidR="00A06A62" w:rsidRPr="00A06A62" w14:paraId="16105935" w14:textId="77777777" w:rsidTr="009D1444">
        <w:tblPrEx>
          <w:tblCellMar>
            <w:top w:w="0" w:type="dxa"/>
            <w:bottom w:w="0" w:type="dxa"/>
          </w:tblCellMar>
        </w:tblPrEx>
        <w:trPr>
          <w:cantSplit/>
        </w:trPr>
        <w:tc>
          <w:tcPr>
            <w:tcW w:w="9720" w:type="dxa"/>
            <w:gridSpan w:val="5"/>
            <w:tcBorders>
              <w:top w:val="single" w:sz="4" w:space="0" w:color="BFC5CC"/>
              <w:left w:val="single" w:sz="4" w:space="0" w:color="BFC5CC"/>
              <w:bottom w:val="single" w:sz="4" w:space="0" w:color="BFC5CC"/>
              <w:right w:val="single" w:sz="4" w:space="0" w:color="BFC5CC"/>
            </w:tcBorders>
            <w:shd w:val="clear" w:color="auto" w:fill="E8EDF1"/>
            <w:tcMar>
              <w:top w:w="70" w:type="dxa"/>
              <w:left w:w="100" w:type="dxa"/>
              <w:bottom w:w="70" w:type="dxa"/>
              <w:right w:w="100" w:type="dxa"/>
            </w:tcMar>
          </w:tcPr>
          <w:p w14:paraId="4FE4C2C1" w14:textId="77777777" w:rsidR="00A06A62" w:rsidRPr="00A06A62" w:rsidRDefault="00A06A62" w:rsidP="009D1444">
            <w:pPr>
              <w:rPr>
                <w:rFonts w:asciiTheme="minorHAnsi" w:hAnsiTheme="minorHAnsi"/>
              </w:rPr>
            </w:pPr>
            <w:r w:rsidRPr="00A06A62">
              <w:rPr>
                <w:rFonts w:asciiTheme="minorHAnsi" w:hAnsiTheme="minorHAnsi"/>
                <w:b/>
                <w:bCs/>
                <w:sz w:val="17"/>
                <w:szCs w:val="17"/>
              </w:rPr>
              <w:t>Priority 2 — address once Priority 1 is complete</w:t>
            </w:r>
          </w:p>
        </w:tc>
      </w:tr>
      <w:tr w:rsidR="00A06A62" w:rsidRPr="00A06A62" w14:paraId="37747B20"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C3AF9B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H6</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8B4C9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Queue data and states (S7, S8; UX-30, UX-32)</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06AFB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Counters match the listed cases; “Loading selected case…” appears only while opening a case; empty and failed-to-load states exist.</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F8F344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3D46D5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UX-30, 32, 34</w:t>
            </w:r>
          </w:p>
        </w:tc>
      </w:tr>
      <w:tr w:rsidR="00A06A62" w:rsidRPr="00A06A62" w14:paraId="1AF41C61"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AA45B8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H7</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E575EB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case selected (S6)</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DA9B0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Opening Case Preview or Case Analysis without a case shows “Select a case from your queue to begin.” with a Go to My Queue action.</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7A4CF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FE8398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UX-33</w:t>
            </w:r>
          </w:p>
        </w:tc>
      </w:tr>
      <w:tr w:rsidR="00A06A62" w:rsidRPr="00A06A62" w14:paraId="3451C960"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1F1866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H8</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BD52F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Partial-result lines (S5, Section 4.3)</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F23AC4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Missing summary, transcript, category and timestamps each show their specific message while other parts render normally.</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6944F7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2B9933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TBC-03, TBC-18</w:t>
            </w:r>
          </w:p>
        </w:tc>
      </w:tr>
      <w:tr w:rsidR="00A06A62" w:rsidRPr="00A06A62" w14:paraId="1B93E471"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0A72F4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H9</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8CDBAF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Timestamp chip states (Section 4.3)</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78A7F7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Default, hover, focus, selected, viewed and unavailable states exist, each distinguishable without colour.</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486A4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22A15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UX-14</w:t>
            </w:r>
          </w:p>
        </w:tc>
      </w:tr>
      <w:tr w:rsidR="00A06A62" w:rsidRPr="00A06A62" w14:paraId="2BC0D3D4"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3AF7D2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H10</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E5FDF5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Accessibility pass (Section 7)</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F07AE3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Keyboard order, focus ring, accessible names for “Open case” and chips, alert and status regions, one page heading, contrast checked at AA once styling is final.</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B4961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EEE6C6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UX-16; TBC-10</w:t>
            </w:r>
          </w:p>
        </w:tc>
      </w:tr>
      <w:tr w:rsidR="00A06A62" w:rsidRPr="00A06A62" w14:paraId="3B126A9B" w14:textId="77777777" w:rsidTr="009D1444">
        <w:tblPrEx>
          <w:tblCellMar>
            <w:top w:w="0" w:type="dxa"/>
            <w:bottom w:w="0" w:type="dxa"/>
          </w:tblCellMar>
        </w:tblPrEx>
        <w:trPr>
          <w:cantSplit/>
        </w:trPr>
        <w:tc>
          <w:tcPr>
            <w:tcW w:w="9720" w:type="dxa"/>
            <w:gridSpan w:val="5"/>
            <w:tcBorders>
              <w:top w:val="single" w:sz="4" w:space="0" w:color="BFC5CC"/>
              <w:left w:val="single" w:sz="4" w:space="0" w:color="BFC5CC"/>
              <w:bottom w:val="single" w:sz="4" w:space="0" w:color="BFC5CC"/>
              <w:right w:val="single" w:sz="4" w:space="0" w:color="BFC5CC"/>
            </w:tcBorders>
            <w:shd w:val="clear" w:color="auto" w:fill="E8EDF1"/>
            <w:tcMar>
              <w:top w:w="70" w:type="dxa"/>
              <w:left w:w="100" w:type="dxa"/>
              <w:bottom w:w="70" w:type="dxa"/>
              <w:right w:w="100" w:type="dxa"/>
            </w:tcMar>
          </w:tcPr>
          <w:p w14:paraId="1F8B38E5" w14:textId="77777777" w:rsidR="00A06A62" w:rsidRPr="00A06A62" w:rsidRDefault="00A06A62" w:rsidP="009D1444">
            <w:pPr>
              <w:rPr>
                <w:rFonts w:asciiTheme="minorHAnsi" w:hAnsiTheme="minorHAnsi"/>
              </w:rPr>
            </w:pPr>
            <w:r w:rsidRPr="00A06A62">
              <w:rPr>
                <w:rFonts w:asciiTheme="minorHAnsi" w:hAnsiTheme="minorHAnsi"/>
                <w:b/>
                <w:bCs/>
                <w:sz w:val="17"/>
                <w:szCs w:val="17"/>
              </w:rPr>
              <w:lastRenderedPageBreak/>
              <w:t>Confirm before building</w:t>
            </w:r>
          </w:p>
        </w:tc>
      </w:tr>
      <w:tr w:rsidR="00A06A62" w:rsidRPr="00A06A62" w14:paraId="31D3A1AD"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C9085B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H11</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F677DC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“Unrated” pill and queue severity</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51E8A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Dev1 to confirm what “Unrated” represents. Do not add a severity column or colour scale until the BA confirms the Dashboard requirements.</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573DF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TBC</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AEFEFE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UX-31; OD-01; TBC-08</w:t>
            </w:r>
          </w:p>
        </w:tc>
      </w:tr>
    </w:tbl>
    <w:p w14:paraId="1EEE3BA2" w14:textId="77777777" w:rsidR="00A06A62" w:rsidRPr="00A06A62" w:rsidRDefault="00A06A62" w:rsidP="00A06A62">
      <w:pPr>
        <w:pStyle w:val="Heading1"/>
        <w:spacing w:before="300" w:after="120"/>
        <w:rPr>
          <w:rFonts w:asciiTheme="minorHAnsi" w:hAnsiTheme="minorHAnsi"/>
        </w:rPr>
      </w:pPr>
      <w:r w:rsidRPr="00A06A62">
        <w:rPr>
          <w:rFonts w:asciiTheme="minorHAnsi" w:eastAsia="Calibri" w:hAnsiTheme="minorHAnsi" w:cs="Calibri"/>
          <w:b/>
          <w:bCs/>
          <w:color w:val="0F4761"/>
          <w:sz w:val="30"/>
          <w:szCs w:val="30"/>
        </w:rPr>
        <w:t>10. TBC Register (Auditor)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4806"/>
        <w:gridCol w:w="1482"/>
        <w:gridCol w:w="2393"/>
      </w:tblGrid>
      <w:tr w:rsidR="00A06A62" w:rsidRPr="00A06A62" w14:paraId="4454C68A" w14:textId="77777777" w:rsidTr="009D1444">
        <w:tblPrEx>
          <w:tblCellMar>
            <w:top w:w="0" w:type="dxa"/>
            <w:bottom w:w="0" w:type="dxa"/>
          </w:tblCellMar>
        </w:tblPrEx>
        <w:trPr>
          <w:cantSplit/>
          <w:tblHeader/>
        </w:trPr>
        <w:tc>
          <w:tcPr>
            <w:tcW w:w="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472868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Ref</w:t>
            </w:r>
          </w:p>
        </w:tc>
        <w:tc>
          <w:tcPr>
            <w:tcW w:w="4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89F2AD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Item</w:t>
            </w:r>
          </w:p>
        </w:tc>
        <w:tc>
          <w:tcPr>
            <w:tcW w:w="1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D3A603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Decision owner</w:t>
            </w:r>
          </w:p>
        </w:tc>
        <w:tc>
          <w:tcPr>
            <w:tcW w:w="24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38AF13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color w:val="FFFFFF"/>
                <w:sz w:val="17"/>
                <w:szCs w:val="17"/>
              </w:rPr>
              <w:t>Effect on this specification</w:t>
            </w:r>
          </w:p>
        </w:tc>
      </w:tr>
      <w:tr w:rsidR="00A06A62" w:rsidRPr="00A06A62" w14:paraId="68B2D79D"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35163C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OD-01</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46D228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Severity scale (Low/Medium/High is a placeholder)</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D37EF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client</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BA073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Severity pill shown as specified; no extra scale.</w:t>
            </w:r>
          </w:p>
        </w:tc>
      </w:tr>
      <w:tr w:rsidR="00A06A62" w:rsidRPr="00A06A62" w14:paraId="38A31F27"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00682B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OD-02</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4D0A64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Minimum AI accuracy threshold</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387D3C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client</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CD5296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accuracy or confidence figure shown.</w:t>
            </w:r>
          </w:p>
        </w:tc>
      </w:tr>
      <w:tr w:rsidR="00A06A62" w:rsidRPr="00A06A62" w14:paraId="54978050"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4EEEBD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OD-03</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CDB6F2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Final decision options</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44EEC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client</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895BE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“Draft — pending client approval” marker retained.</w:t>
            </w:r>
          </w:p>
        </w:tc>
      </w:tr>
      <w:tr w:rsidR="00A06A62" w:rsidRPr="00A06A62" w14:paraId="02BC8C06"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3225D5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OD-05</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863E27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Mandatory AI outputs beyond severity, summary and timestamps</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AF3E5D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client</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9C5578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Missing-part lines are proposals.</w:t>
            </w:r>
          </w:p>
        </w:tc>
      </w:tr>
      <w:tr w:rsidR="00A06A62" w:rsidRPr="00A06A62" w14:paraId="4BF098CA"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65486D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OD-07, 08, 09</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3C4C21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Exposure limit, cooldown, SOS</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E56C5B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client</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ECFE9D"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limit, colour change or control added for the Auditor.</w:t>
            </w:r>
          </w:p>
        </w:tc>
      </w:tr>
      <w:tr w:rsidR="00A06A62" w:rsidRPr="00A06A62" w14:paraId="06D9D00C"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822495C"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TBC-01</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652F4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Case ID format</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D497D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0D2823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Long ID noted (UX-11).</w:t>
            </w:r>
          </w:p>
        </w:tc>
      </w:tr>
      <w:tr w:rsidR="00A06A62" w:rsidRPr="00A06A62" w14:paraId="12B88C3B"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D0F16F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TBC-03</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F06A2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Behaviour when no incident timestamps are returned</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244597"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A8E5DF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Proposal in S5 and Section 4.3.</w:t>
            </w:r>
          </w:p>
        </w:tc>
      </w:tr>
      <w:tr w:rsidR="00A06A62" w:rsidRPr="00A06A62" w14:paraId="48A19962"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CE862B4"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TBC-04</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A1F759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Exposure category labelling</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3EEC3B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9D76DF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Generic “Exposure” label until confirmed.</w:t>
            </w:r>
          </w:p>
        </w:tc>
      </w:tr>
      <w:tr w:rsidR="00A06A62" w:rsidRPr="00A06A62" w14:paraId="2725D840"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A860E7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TBC-06</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3E6624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Tracking of “Skip to raw media”</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854C5F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73B407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separate tracking built.</w:t>
            </w:r>
          </w:p>
        </w:tc>
      </w:tr>
      <w:tr w:rsidR="00A06A62" w:rsidRPr="00A06A62" w14:paraId="53BE3F67"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1E5C4BF"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TBC-07</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6B9C7C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Retry limits and escalation after repeated failure</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030EE08"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28AE9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No limit or auto-escalation.</w:t>
            </w:r>
          </w:p>
        </w:tc>
      </w:tr>
      <w:tr w:rsidR="00A06A62" w:rsidRPr="00A06A62" w14:paraId="1DA91755"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49331E0"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TBC-08</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ED47F3"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Dashboard requirements (queue columns and counters)</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EE0C7E"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UX</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1622819"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Severity in the queue is a UX recommendation only.</w:t>
            </w:r>
          </w:p>
        </w:tc>
      </w:tr>
      <w:tr w:rsidR="00A06A62" w:rsidRPr="00A06A62" w14:paraId="0EA9B55C"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AF0DFF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TBC-10</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CCB02B"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Accessibility target</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88F2655"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6BE5402"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WCAG 2.1 AA used as working reference.</w:t>
            </w:r>
          </w:p>
        </w:tc>
      </w:tr>
      <w:tr w:rsidR="00A06A62" w:rsidRPr="00A06A62" w14:paraId="02C4FBC6"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F9F3BB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b/>
                <w:bCs/>
                <w:sz w:val="17"/>
                <w:szCs w:val="17"/>
              </w:rPr>
              <w:t>TBC-18 (proposed)</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AC315FA"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Behaviour when the AI returns no result or a partial result, and whether the Auditor may continue without one</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92EF5A1"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920B36" w14:textId="77777777" w:rsidR="00A06A62" w:rsidRPr="00A06A62" w:rsidRDefault="00A06A62" w:rsidP="009D1444">
            <w:pPr>
              <w:spacing w:after="20" w:line="250" w:lineRule="auto"/>
              <w:rPr>
                <w:rFonts w:asciiTheme="minorHAnsi" w:hAnsiTheme="minorHAnsi"/>
              </w:rPr>
            </w:pPr>
            <w:r w:rsidRPr="00A06A62">
              <w:rPr>
                <w:rFonts w:asciiTheme="minorHAnsi" w:hAnsiTheme="minorHAnsi"/>
                <w:sz w:val="17"/>
                <w:szCs w:val="17"/>
              </w:rPr>
              <w:t>S3 and S5 are proposals.</w:t>
            </w:r>
          </w:p>
        </w:tc>
      </w:tr>
    </w:tbl>
    <w:p w14:paraId="59FB96A5" w14:textId="77777777" w:rsidR="00A06A62" w:rsidRPr="00A06A62" w:rsidRDefault="00A06A62" w:rsidP="00A06A62">
      <w:pPr>
        <w:spacing w:before="80" w:after="100" w:line="264" w:lineRule="auto"/>
        <w:rPr>
          <w:rFonts w:asciiTheme="minorHAnsi" w:hAnsiTheme="minorHAnsi"/>
        </w:rPr>
      </w:pPr>
      <w:r w:rsidRPr="00A06A62">
        <w:rPr>
          <w:rFonts w:asciiTheme="minorHAnsi" w:hAnsiTheme="minorHAnsi"/>
          <w:sz w:val="18"/>
          <w:szCs w:val="18"/>
        </w:rPr>
        <w:t>TBC-18 is a proposed new reference raised in this review for BA to register.</w:t>
      </w:r>
    </w:p>
    <w:p w14:paraId="65FEE7FB" w14:textId="77777777" w:rsidR="00A06A62" w:rsidRPr="00A06A62" w:rsidRDefault="00A06A62" w:rsidP="00A06A62">
      <w:pPr>
        <w:rPr>
          <w:rFonts w:asciiTheme="minorHAnsi" w:hAnsiTheme="minorHAnsi"/>
        </w:rPr>
      </w:pPr>
    </w:p>
    <w:p w14:paraId="5BBF37C2" w14:textId="77777777" w:rsidR="009C5C13" w:rsidRPr="00A06A62" w:rsidRDefault="009C5C13">
      <w:pPr>
        <w:rPr>
          <w:rFonts w:asciiTheme="minorHAnsi" w:hAnsiTheme="minorHAnsi"/>
        </w:rPr>
      </w:pPr>
    </w:p>
    <w:sectPr w:rsidR="009C5C13" w:rsidRPr="00A06A62" w:rsidSect="00A06A62">
      <w:footerReference w:type="even" r:id="rId9"/>
      <w:footerReference w:type="default" r:id="rId10"/>
      <w:pgSz w:w="12240" w:h="15840"/>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880937" w14:textId="77777777" w:rsidR="002E678F" w:rsidRDefault="002E678F" w:rsidP="00875431">
      <w:r>
        <w:separator/>
      </w:r>
    </w:p>
  </w:endnote>
  <w:endnote w:type="continuationSeparator" w:id="0">
    <w:p w14:paraId="4D1E3CAF" w14:textId="77777777" w:rsidR="002E678F" w:rsidRDefault="002E678F" w:rsidP="00875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82429839"/>
      <w:docPartObj>
        <w:docPartGallery w:val="Page Numbers (Bottom of Page)"/>
        <w:docPartUnique/>
      </w:docPartObj>
    </w:sdtPr>
    <w:sdtContent>
      <w:p w14:paraId="082DA3EF" w14:textId="67F83C1A" w:rsidR="00875431" w:rsidRDefault="00875431" w:rsidP="008754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FFF87B" w14:textId="77777777" w:rsidR="00875431" w:rsidRDefault="008754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798519"/>
      <w:docPartObj>
        <w:docPartGallery w:val="Page Numbers (Bottom of Page)"/>
        <w:docPartUnique/>
      </w:docPartObj>
    </w:sdtPr>
    <w:sdtContent>
      <w:p w14:paraId="1B4C361B" w14:textId="4EDCDA5C" w:rsidR="00875431" w:rsidRDefault="00875431" w:rsidP="00260F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2B3C206F" w14:textId="512748A8" w:rsidR="00875431" w:rsidRDefault="00875431" w:rsidP="00875431">
    <w:pPr>
      <w:jc w:val="center"/>
    </w:pPr>
    <w:r>
      <w:t>Harneet</w:t>
    </w:r>
    <w:r>
      <w:ptab w:relativeTo="margin" w:alignment="center" w:leader="none"/>
    </w:r>
    <w:r>
      <w:ptab w:relativeTo="margin" w:alignment="right" w:leader="none"/>
    </w:r>
    <w: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39D3DC" w14:textId="77777777" w:rsidR="002E678F" w:rsidRDefault="002E678F" w:rsidP="00875431">
      <w:r>
        <w:separator/>
      </w:r>
    </w:p>
  </w:footnote>
  <w:footnote w:type="continuationSeparator" w:id="0">
    <w:p w14:paraId="4159E3B1" w14:textId="77777777" w:rsidR="002E678F" w:rsidRDefault="002E678F" w:rsidP="008754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366F78"/>
    <w:multiLevelType w:val="hybridMultilevel"/>
    <w:tmpl w:val="37EA951C"/>
    <w:lvl w:ilvl="0" w:tplc="BD2614FA">
      <w:start w:val="1"/>
      <w:numFmt w:val="bullet"/>
      <w:lvlText w:val="•"/>
      <w:lvlJc w:val="left"/>
      <w:pPr>
        <w:ind w:left="540" w:hanging="270"/>
      </w:pPr>
    </w:lvl>
    <w:lvl w:ilvl="1" w:tplc="3692092A">
      <w:start w:val="1"/>
      <w:numFmt w:val="bullet"/>
      <w:lvlText w:val="–"/>
      <w:lvlJc w:val="left"/>
      <w:pPr>
        <w:ind w:left="1000" w:hanging="270"/>
      </w:pPr>
    </w:lvl>
    <w:lvl w:ilvl="2" w:tplc="CDFCC7EC">
      <w:numFmt w:val="decimal"/>
      <w:lvlText w:val=""/>
      <w:lvlJc w:val="left"/>
    </w:lvl>
    <w:lvl w:ilvl="3" w:tplc="51C21872">
      <w:numFmt w:val="decimal"/>
      <w:lvlText w:val=""/>
      <w:lvlJc w:val="left"/>
    </w:lvl>
    <w:lvl w:ilvl="4" w:tplc="0CEE4A66">
      <w:numFmt w:val="decimal"/>
      <w:lvlText w:val=""/>
      <w:lvlJc w:val="left"/>
    </w:lvl>
    <w:lvl w:ilvl="5" w:tplc="7C2C3B50">
      <w:numFmt w:val="decimal"/>
      <w:lvlText w:val=""/>
      <w:lvlJc w:val="left"/>
    </w:lvl>
    <w:lvl w:ilvl="6" w:tplc="CD084C64">
      <w:numFmt w:val="decimal"/>
      <w:lvlText w:val=""/>
      <w:lvlJc w:val="left"/>
    </w:lvl>
    <w:lvl w:ilvl="7" w:tplc="1FA09288">
      <w:numFmt w:val="decimal"/>
      <w:lvlText w:val=""/>
      <w:lvlJc w:val="left"/>
    </w:lvl>
    <w:lvl w:ilvl="8" w:tplc="DC22AC0C">
      <w:numFmt w:val="decimal"/>
      <w:lvlText w:val=""/>
      <w:lvlJc w:val="left"/>
    </w:lvl>
  </w:abstractNum>
  <w:num w:numId="1" w16cid:durableId="3042445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274"/>
    <w:rsid w:val="002E678F"/>
    <w:rsid w:val="00534274"/>
    <w:rsid w:val="007D0564"/>
    <w:rsid w:val="00875431"/>
    <w:rsid w:val="008955E1"/>
    <w:rsid w:val="009C5C13"/>
    <w:rsid w:val="00A06A62"/>
    <w:rsid w:val="00A46F0E"/>
    <w:rsid w:val="00DB2B35"/>
    <w:rsid w:val="00FC6C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4667"/>
  <w15:chartTrackingRefBased/>
  <w15:docId w15:val="{E66D2DC3-48B5-5F4E-A757-B478B931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A62"/>
    <w:pPr>
      <w:spacing w:after="0" w:line="240" w:lineRule="auto"/>
    </w:pPr>
    <w:rPr>
      <w:rFonts w:ascii="Calibri" w:eastAsia="Calibri" w:hAnsi="Calibri" w:cs="Calibri"/>
      <w:kern w:val="0"/>
      <w:sz w:val="20"/>
      <w:szCs w:val="20"/>
      <w14:ligatures w14:val="none"/>
    </w:rPr>
  </w:style>
  <w:style w:type="paragraph" w:styleId="Heading1">
    <w:name w:val="heading 1"/>
    <w:basedOn w:val="Normal"/>
    <w:next w:val="Normal"/>
    <w:link w:val="Heading1Char"/>
    <w:uiPriority w:val="9"/>
    <w:qFormat/>
    <w:rsid w:val="00534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2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2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2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2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274"/>
    <w:rPr>
      <w:rFonts w:eastAsiaTheme="majorEastAsia" w:cstheme="majorBidi"/>
      <w:color w:val="272727" w:themeColor="text1" w:themeTint="D8"/>
    </w:rPr>
  </w:style>
  <w:style w:type="paragraph" w:styleId="Title">
    <w:name w:val="Title"/>
    <w:basedOn w:val="Normal"/>
    <w:next w:val="Normal"/>
    <w:link w:val="TitleChar"/>
    <w:uiPriority w:val="10"/>
    <w:qFormat/>
    <w:rsid w:val="005342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274"/>
    <w:pPr>
      <w:spacing w:before="160"/>
      <w:jc w:val="center"/>
    </w:pPr>
    <w:rPr>
      <w:i/>
      <w:iCs/>
      <w:color w:val="404040" w:themeColor="text1" w:themeTint="BF"/>
    </w:rPr>
  </w:style>
  <w:style w:type="character" w:customStyle="1" w:styleId="QuoteChar">
    <w:name w:val="Quote Char"/>
    <w:basedOn w:val="DefaultParagraphFont"/>
    <w:link w:val="Quote"/>
    <w:uiPriority w:val="29"/>
    <w:rsid w:val="00534274"/>
    <w:rPr>
      <w:i/>
      <w:iCs/>
      <w:color w:val="404040" w:themeColor="text1" w:themeTint="BF"/>
    </w:rPr>
  </w:style>
  <w:style w:type="paragraph" w:styleId="ListParagraph">
    <w:name w:val="List Paragraph"/>
    <w:basedOn w:val="Normal"/>
    <w:qFormat/>
    <w:rsid w:val="00534274"/>
    <w:pPr>
      <w:ind w:left="720"/>
      <w:contextualSpacing/>
    </w:pPr>
  </w:style>
  <w:style w:type="character" w:styleId="IntenseEmphasis">
    <w:name w:val="Intense Emphasis"/>
    <w:basedOn w:val="DefaultParagraphFont"/>
    <w:uiPriority w:val="21"/>
    <w:qFormat/>
    <w:rsid w:val="00534274"/>
    <w:rPr>
      <w:i/>
      <w:iCs/>
      <w:color w:val="0F4761" w:themeColor="accent1" w:themeShade="BF"/>
    </w:rPr>
  </w:style>
  <w:style w:type="paragraph" w:styleId="IntenseQuote">
    <w:name w:val="Intense Quote"/>
    <w:basedOn w:val="Normal"/>
    <w:next w:val="Normal"/>
    <w:link w:val="IntenseQuoteChar"/>
    <w:uiPriority w:val="30"/>
    <w:qFormat/>
    <w:rsid w:val="00534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274"/>
    <w:rPr>
      <w:i/>
      <w:iCs/>
      <w:color w:val="0F4761" w:themeColor="accent1" w:themeShade="BF"/>
    </w:rPr>
  </w:style>
  <w:style w:type="character" w:styleId="IntenseReference">
    <w:name w:val="Intense Reference"/>
    <w:basedOn w:val="DefaultParagraphFont"/>
    <w:uiPriority w:val="32"/>
    <w:qFormat/>
    <w:rsid w:val="00534274"/>
    <w:rPr>
      <w:b/>
      <w:bCs/>
      <w:smallCaps/>
      <w:color w:val="0F4761" w:themeColor="accent1" w:themeShade="BF"/>
      <w:spacing w:val="5"/>
    </w:rPr>
  </w:style>
  <w:style w:type="paragraph" w:styleId="Header">
    <w:name w:val="header"/>
    <w:basedOn w:val="Normal"/>
    <w:link w:val="HeaderChar"/>
    <w:uiPriority w:val="99"/>
    <w:unhideWhenUsed/>
    <w:rsid w:val="00875431"/>
    <w:pPr>
      <w:tabs>
        <w:tab w:val="center" w:pos="4680"/>
        <w:tab w:val="right" w:pos="9360"/>
      </w:tabs>
    </w:pPr>
  </w:style>
  <w:style w:type="character" w:customStyle="1" w:styleId="HeaderChar">
    <w:name w:val="Header Char"/>
    <w:basedOn w:val="DefaultParagraphFont"/>
    <w:link w:val="Header"/>
    <w:uiPriority w:val="99"/>
    <w:rsid w:val="00875431"/>
    <w:rPr>
      <w:rFonts w:ascii="Calibri" w:eastAsia="Calibri" w:hAnsi="Calibri" w:cs="Calibri"/>
      <w:kern w:val="0"/>
      <w:sz w:val="20"/>
      <w:szCs w:val="20"/>
      <w14:ligatures w14:val="none"/>
    </w:rPr>
  </w:style>
  <w:style w:type="paragraph" w:styleId="Footer">
    <w:name w:val="footer"/>
    <w:basedOn w:val="Normal"/>
    <w:link w:val="FooterChar"/>
    <w:uiPriority w:val="99"/>
    <w:unhideWhenUsed/>
    <w:rsid w:val="00875431"/>
    <w:pPr>
      <w:tabs>
        <w:tab w:val="center" w:pos="4680"/>
        <w:tab w:val="right" w:pos="9360"/>
      </w:tabs>
    </w:pPr>
  </w:style>
  <w:style w:type="character" w:customStyle="1" w:styleId="FooterChar">
    <w:name w:val="Footer Char"/>
    <w:basedOn w:val="DefaultParagraphFont"/>
    <w:link w:val="Footer"/>
    <w:uiPriority w:val="99"/>
    <w:rsid w:val="00875431"/>
    <w:rPr>
      <w:rFonts w:ascii="Calibri" w:eastAsia="Calibri" w:hAnsi="Calibri" w:cs="Calibri"/>
      <w:kern w:val="0"/>
      <w:sz w:val="20"/>
      <w:szCs w:val="20"/>
      <w14:ligatures w14:val="none"/>
    </w:rPr>
  </w:style>
  <w:style w:type="character" w:styleId="PageNumber">
    <w:name w:val="page number"/>
    <w:basedOn w:val="DefaultParagraphFont"/>
    <w:uiPriority w:val="99"/>
    <w:semiHidden/>
    <w:unhideWhenUsed/>
    <w:rsid w:val="00875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1DB04-C9AE-C645-BBC4-5C1418CE00DE}">
  <ds:schemaRefs>
    <ds:schemaRef ds:uri="http://schemas.openxmlformats.org/officeDocument/2006/bibliography"/>
  </ds:schemaRefs>
</ds:datastoreItem>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3083</Words>
  <Characters>17575</Characters>
  <Application>Microsoft Office Word</Application>
  <DocSecurity>0</DocSecurity>
  <Lines>146</Lines>
  <Paragraphs>41</Paragraphs>
  <ScaleCrop>false</ScaleCrop>
  <Company/>
  <LinksUpToDate>false</LinksUpToDate>
  <CharactersWithSpaces>20617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3</cp:revision>
  <dcterms:created xsi:type="dcterms:W3CDTF">2026-10-11T11:33:00Z</dcterms:created>
  <dcterms:modified xsi:type="dcterms:W3CDTF">2026-10-11T11:40:00Z</dcterms:modified>
</cp:coreProperties>
</file>