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0491" w14:textId="77777777" w:rsidR="005B3607" w:rsidRDefault="005B3607"/>
    <w:p w14:paraId="1FD918B4" w14:textId="642F256A" w:rsidR="005B3607" w:rsidRDefault="00000000">
      <w:pPr>
        <w:jc w:val="center"/>
      </w:pPr>
      <w:r>
        <w:rPr>
          <w:b/>
          <w:color w:val="0A2342"/>
          <w:sz w:val="52"/>
        </w:rPr>
        <w:t xml:space="preserve">300,000 Streets </w:t>
      </w:r>
      <w:r w:rsidR="000E2836">
        <w:rPr>
          <w:b/>
          <w:color w:val="0A2342"/>
          <w:sz w:val="52"/>
        </w:rPr>
        <w:t>– School Streets</w:t>
      </w:r>
    </w:p>
    <w:p w14:paraId="669565C3" w14:textId="77777777" w:rsidR="005B3607" w:rsidRDefault="00000000">
      <w:pPr>
        <w:jc w:val="center"/>
      </w:pPr>
      <w:r>
        <w:rPr>
          <w:color w:val="1A8FC1"/>
          <w:sz w:val="36"/>
        </w:rPr>
        <w:t>School Streets Safety Analysis</w:t>
      </w:r>
    </w:p>
    <w:p w14:paraId="0C6DE8C6" w14:textId="77777777" w:rsidR="005B3607" w:rsidRDefault="005B3607"/>
    <w:p w14:paraId="6F879BDD" w14:textId="6EC51D59" w:rsidR="005B3607" w:rsidRDefault="00000000">
      <w:pPr>
        <w:jc w:val="center"/>
      </w:pPr>
      <w:r>
        <w:rPr>
          <w:color w:val="555555"/>
          <w:sz w:val="26"/>
        </w:rPr>
        <w:t xml:space="preserve">Healthy Streets Assessment </w:t>
      </w:r>
    </w:p>
    <w:p w14:paraId="4073665F" w14:textId="77777777" w:rsidR="005B3607" w:rsidRDefault="005B3607"/>
    <w:p w14:paraId="262B125F" w14:textId="77777777" w:rsidR="005B3607" w:rsidRDefault="00000000">
      <w:pPr>
        <w:jc w:val="center"/>
      </w:pPr>
      <w:r>
        <w:rPr>
          <w:b/>
          <w:color w:val="0A2342"/>
        </w:rPr>
        <w:t>Regen Melbourne  ×  RMIT University</w:t>
      </w:r>
    </w:p>
    <w:p w14:paraId="5D6C8167" w14:textId="77777777" w:rsidR="005B3607" w:rsidRDefault="00000000">
      <w:r>
        <w:br w:type="page"/>
      </w:r>
    </w:p>
    <w:p w14:paraId="26AD43C8" w14:textId="77777777" w:rsidR="005B3607" w:rsidRDefault="00000000">
      <w:pPr>
        <w:pStyle w:val="Heading1"/>
      </w:pPr>
      <w:r>
        <w:rPr>
          <w:color w:val="0A2342"/>
        </w:rPr>
        <w:lastRenderedPageBreak/>
        <w:t>1. Executive Summary</w:t>
      </w:r>
    </w:p>
    <w:p w14:paraId="600E10B1" w14:textId="77777777" w:rsidR="005B3607" w:rsidRDefault="00000000">
      <w:r>
        <w:t>This report presents a Healthy Streets assessment of walking and cycling routes adjacent to three secondary schools in the City of Darebin, Victoria. The analysis applies the 10-indicator Healthy Streets framework developed by Lucy Saunders and adopted by Transport for London, scoring each school gate on pedestrian infrastructure, crossings, shade, rest places, noise, active travel, personal safety, amenity, traffic stress, and air quality.</w:t>
      </w:r>
    </w:p>
    <w:p w14:paraId="16A3499E" w14:textId="77777777" w:rsidR="005B3607" w:rsidRDefault="005B3607"/>
    <w:p w14:paraId="114BFAC8" w14:textId="77777777" w:rsidR="005B3607" w:rsidRDefault="00000000">
      <w:r>
        <w:t>The study integrates field observations with open data: OpenStreetMap spatial features, EPA Victoria air quality readings, Crime Statistics Agency Victoria suburb-level crime rates, and Victorian road crash records from data.vic.gov.au. A Ridge regression ML model is trained to predict HS indicator scores from open data, demonstrating which indicators can be automated and which require physical survey.</w:t>
      </w:r>
    </w:p>
    <w:p w14:paraId="2AE08FF7" w14:textId="77777777" w:rsidR="005B3607" w:rsidRDefault="005B3607"/>
    <w:p w14:paraId="03FFD13F" w14:textId="77777777" w:rsidR="005B3607" w:rsidRDefault="00000000">
      <w:pPr>
        <w:pStyle w:val="Heading2"/>
      </w:pPr>
      <w:r>
        <w:rPr>
          <w:color w:val="0A2342"/>
        </w:rPr>
        <w:t>Key Findings</w:t>
      </w:r>
    </w:p>
    <w:tbl>
      <w:tblPr>
        <w:tblStyle w:val="TableGrid"/>
        <w:tblW w:w="0" w:type="auto"/>
        <w:tblLook w:val="04A0" w:firstRow="1" w:lastRow="0" w:firstColumn="1" w:lastColumn="0" w:noHBand="0" w:noVBand="1"/>
      </w:tblPr>
      <w:tblGrid>
        <w:gridCol w:w="1824"/>
        <w:gridCol w:w="1824"/>
        <w:gridCol w:w="1824"/>
        <w:gridCol w:w="1824"/>
        <w:gridCol w:w="1824"/>
      </w:tblGrid>
      <w:tr w:rsidR="005B3607" w14:paraId="70D9C7E4" w14:textId="77777777">
        <w:tc>
          <w:tcPr>
            <w:tcW w:w="1824" w:type="dxa"/>
          </w:tcPr>
          <w:p w14:paraId="080B218D" w14:textId="77777777" w:rsidR="005B3607" w:rsidRDefault="005B3607"/>
        </w:tc>
        <w:tc>
          <w:tcPr>
            <w:tcW w:w="1824" w:type="dxa"/>
          </w:tcPr>
          <w:p w14:paraId="2E12D286" w14:textId="77777777" w:rsidR="005B3607" w:rsidRDefault="005B3607"/>
        </w:tc>
        <w:tc>
          <w:tcPr>
            <w:tcW w:w="1824" w:type="dxa"/>
          </w:tcPr>
          <w:p w14:paraId="23233047" w14:textId="77777777" w:rsidR="005B3607" w:rsidRDefault="005B3607"/>
        </w:tc>
        <w:tc>
          <w:tcPr>
            <w:tcW w:w="1824" w:type="dxa"/>
          </w:tcPr>
          <w:p w14:paraId="17FFE638" w14:textId="77777777" w:rsidR="005B3607" w:rsidRDefault="005B3607"/>
        </w:tc>
        <w:tc>
          <w:tcPr>
            <w:tcW w:w="1824" w:type="dxa"/>
          </w:tcPr>
          <w:p w14:paraId="4F2F9E53" w14:textId="77777777" w:rsidR="005B3607" w:rsidRDefault="005B3607"/>
        </w:tc>
      </w:tr>
      <w:tr w:rsidR="005B3607" w14:paraId="4FD230E5" w14:textId="77777777">
        <w:tc>
          <w:tcPr>
            <w:tcW w:w="1824" w:type="dxa"/>
            <w:shd w:val="clear" w:color="auto" w:fill="0A2342"/>
            <w:vAlign w:val="center"/>
          </w:tcPr>
          <w:p w14:paraId="6DD66BB0" w14:textId="77777777" w:rsidR="005B3607" w:rsidRDefault="00000000">
            <w:r>
              <w:rPr>
                <w:b/>
                <w:color w:val="FFFFFF"/>
                <w:sz w:val="19"/>
              </w:rPr>
              <w:t>School</w:t>
            </w:r>
          </w:p>
        </w:tc>
        <w:tc>
          <w:tcPr>
            <w:tcW w:w="1824" w:type="dxa"/>
            <w:shd w:val="clear" w:color="auto" w:fill="0A2342"/>
            <w:vAlign w:val="center"/>
          </w:tcPr>
          <w:p w14:paraId="55EE3480" w14:textId="77777777" w:rsidR="005B3607" w:rsidRDefault="00000000">
            <w:r>
              <w:rPr>
                <w:b/>
                <w:color w:val="FFFFFF"/>
                <w:sz w:val="19"/>
              </w:rPr>
              <w:t>Overall</w:t>
            </w:r>
          </w:p>
        </w:tc>
        <w:tc>
          <w:tcPr>
            <w:tcW w:w="1824" w:type="dxa"/>
            <w:shd w:val="clear" w:color="auto" w:fill="0A2342"/>
            <w:vAlign w:val="center"/>
          </w:tcPr>
          <w:p w14:paraId="2E60EC31" w14:textId="77777777" w:rsidR="005B3607" w:rsidRDefault="00000000">
            <w:r>
              <w:rPr>
                <w:b/>
                <w:color w:val="FFFFFF"/>
                <w:sz w:val="19"/>
              </w:rPr>
              <w:t>Severity</w:t>
            </w:r>
          </w:p>
        </w:tc>
        <w:tc>
          <w:tcPr>
            <w:tcW w:w="1824" w:type="dxa"/>
            <w:shd w:val="clear" w:color="auto" w:fill="0A2342"/>
            <w:vAlign w:val="center"/>
          </w:tcPr>
          <w:p w14:paraId="5751D789" w14:textId="77777777" w:rsidR="005B3607" w:rsidRDefault="00000000">
            <w:r>
              <w:rPr>
                <w:b/>
                <w:color w:val="FFFFFF"/>
                <w:sz w:val="19"/>
              </w:rPr>
              <w:t>Lowest Indicator</w:t>
            </w:r>
          </w:p>
        </w:tc>
        <w:tc>
          <w:tcPr>
            <w:tcW w:w="1824" w:type="dxa"/>
            <w:shd w:val="clear" w:color="auto" w:fill="0A2342"/>
            <w:vAlign w:val="center"/>
          </w:tcPr>
          <w:p w14:paraId="79C68466" w14:textId="77777777" w:rsidR="005B3607" w:rsidRDefault="00000000">
            <w:r>
              <w:rPr>
                <w:b/>
                <w:color w:val="FFFFFF"/>
                <w:sz w:val="19"/>
              </w:rPr>
              <w:t>Priority Action</w:t>
            </w:r>
          </w:p>
        </w:tc>
      </w:tr>
      <w:tr w:rsidR="005B3607" w14:paraId="600ACA34" w14:textId="77777777">
        <w:tc>
          <w:tcPr>
            <w:tcW w:w="1824" w:type="dxa"/>
            <w:vAlign w:val="center"/>
          </w:tcPr>
          <w:p w14:paraId="4DAA93FD" w14:textId="77777777" w:rsidR="005B3607" w:rsidRDefault="00000000">
            <w:r>
              <w:rPr>
                <w:sz w:val="19"/>
              </w:rPr>
              <w:t>Reservoir HS</w:t>
            </w:r>
          </w:p>
        </w:tc>
        <w:tc>
          <w:tcPr>
            <w:tcW w:w="1824" w:type="dxa"/>
            <w:vAlign w:val="center"/>
          </w:tcPr>
          <w:p w14:paraId="23FC1FBD" w14:textId="77777777" w:rsidR="005B3607" w:rsidRDefault="00000000">
            <w:r>
              <w:rPr>
                <w:sz w:val="19"/>
              </w:rPr>
              <w:t>6.1 / 10</w:t>
            </w:r>
          </w:p>
        </w:tc>
        <w:tc>
          <w:tcPr>
            <w:tcW w:w="1824" w:type="dxa"/>
            <w:vAlign w:val="center"/>
          </w:tcPr>
          <w:p w14:paraId="1A5A4C6F" w14:textId="77777777" w:rsidR="005B3607" w:rsidRDefault="00000000">
            <w:r>
              <w:rPr>
                <w:sz w:val="19"/>
              </w:rPr>
              <w:t>Minor</w:t>
            </w:r>
          </w:p>
        </w:tc>
        <w:tc>
          <w:tcPr>
            <w:tcW w:w="1824" w:type="dxa"/>
            <w:vAlign w:val="center"/>
          </w:tcPr>
          <w:p w14:paraId="15330FB3" w14:textId="77777777" w:rsidR="005B3607" w:rsidRDefault="00000000">
            <w:r>
              <w:rPr>
                <w:sz w:val="19"/>
              </w:rPr>
              <w:t>HS1 — Pedestrians (4.2)</w:t>
            </w:r>
          </w:p>
        </w:tc>
        <w:tc>
          <w:tcPr>
            <w:tcW w:w="1824" w:type="dxa"/>
            <w:vAlign w:val="center"/>
          </w:tcPr>
          <w:p w14:paraId="62EE038B" w14:textId="77777777" w:rsidR="005B3607" w:rsidRDefault="00000000">
            <w:r>
              <w:rPr>
                <w:sz w:val="19"/>
              </w:rPr>
              <w:t>Widen + complete footpath on Plenty Rd</w:t>
            </w:r>
          </w:p>
        </w:tc>
      </w:tr>
      <w:tr w:rsidR="005B3607" w14:paraId="1B28F7C3" w14:textId="77777777">
        <w:tc>
          <w:tcPr>
            <w:tcW w:w="1824" w:type="dxa"/>
            <w:vAlign w:val="center"/>
          </w:tcPr>
          <w:p w14:paraId="18FC1D83" w14:textId="77777777" w:rsidR="005B3607" w:rsidRDefault="00000000">
            <w:r>
              <w:rPr>
                <w:sz w:val="19"/>
              </w:rPr>
              <w:t>William Ruthven SC</w:t>
            </w:r>
          </w:p>
        </w:tc>
        <w:tc>
          <w:tcPr>
            <w:tcW w:w="1824" w:type="dxa"/>
            <w:vAlign w:val="center"/>
          </w:tcPr>
          <w:p w14:paraId="1B04DE4B" w14:textId="77777777" w:rsidR="005B3607" w:rsidRDefault="00000000">
            <w:r>
              <w:rPr>
                <w:sz w:val="19"/>
              </w:rPr>
              <w:t>6.7 / 10</w:t>
            </w:r>
          </w:p>
        </w:tc>
        <w:tc>
          <w:tcPr>
            <w:tcW w:w="1824" w:type="dxa"/>
            <w:vAlign w:val="center"/>
          </w:tcPr>
          <w:p w14:paraId="24D0A376" w14:textId="77777777" w:rsidR="005B3607" w:rsidRDefault="00000000">
            <w:r>
              <w:rPr>
                <w:sz w:val="19"/>
              </w:rPr>
              <w:t>Minor</w:t>
            </w:r>
          </w:p>
        </w:tc>
        <w:tc>
          <w:tcPr>
            <w:tcW w:w="1824" w:type="dxa"/>
            <w:vAlign w:val="center"/>
          </w:tcPr>
          <w:p w14:paraId="731BB2E4" w14:textId="77777777" w:rsidR="005B3607" w:rsidRDefault="00000000">
            <w:r>
              <w:rPr>
                <w:sz w:val="19"/>
              </w:rPr>
              <w:t>HS3 — Shade/Shelter (3.0)</w:t>
            </w:r>
          </w:p>
        </w:tc>
        <w:tc>
          <w:tcPr>
            <w:tcW w:w="1824" w:type="dxa"/>
            <w:vAlign w:val="center"/>
          </w:tcPr>
          <w:p w14:paraId="08AACA8B" w14:textId="77777777" w:rsidR="005B3607" w:rsidRDefault="00000000">
            <w:r>
              <w:rPr>
                <w:sz w:val="19"/>
              </w:rPr>
              <w:t>Plant street trees; install bus shelter</w:t>
            </w:r>
          </w:p>
        </w:tc>
      </w:tr>
      <w:tr w:rsidR="005B3607" w14:paraId="02334DFC" w14:textId="77777777">
        <w:tc>
          <w:tcPr>
            <w:tcW w:w="1824" w:type="dxa"/>
            <w:shd w:val="clear" w:color="auto" w:fill="C0392B"/>
            <w:vAlign w:val="center"/>
          </w:tcPr>
          <w:p w14:paraId="0DB5AF56" w14:textId="77777777" w:rsidR="005B3607" w:rsidRDefault="00000000">
            <w:r>
              <w:rPr>
                <w:color w:val="FFFFFF"/>
                <w:sz w:val="19"/>
              </w:rPr>
              <w:t>Preston HS</w:t>
            </w:r>
          </w:p>
        </w:tc>
        <w:tc>
          <w:tcPr>
            <w:tcW w:w="1824" w:type="dxa"/>
            <w:shd w:val="clear" w:color="auto" w:fill="C0392B"/>
            <w:vAlign w:val="center"/>
          </w:tcPr>
          <w:p w14:paraId="0E143243" w14:textId="77777777" w:rsidR="005B3607" w:rsidRDefault="00000000">
            <w:r>
              <w:rPr>
                <w:color w:val="FFFFFF"/>
                <w:sz w:val="19"/>
              </w:rPr>
              <w:t>7.2 / 10</w:t>
            </w:r>
          </w:p>
        </w:tc>
        <w:tc>
          <w:tcPr>
            <w:tcW w:w="1824" w:type="dxa"/>
            <w:shd w:val="clear" w:color="auto" w:fill="C0392B"/>
            <w:vAlign w:val="center"/>
          </w:tcPr>
          <w:p w14:paraId="37D8FAC6" w14:textId="77777777" w:rsidR="005B3607" w:rsidRDefault="00000000">
            <w:r>
              <w:rPr>
                <w:color w:val="FFFFFF"/>
                <w:sz w:val="19"/>
              </w:rPr>
              <w:t>MAJOR</w:t>
            </w:r>
          </w:p>
        </w:tc>
        <w:tc>
          <w:tcPr>
            <w:tcW w:w="1824" w:type="dxa"/>
            <w:shd w:val="clear" w:color="auto" w:fill="C0392B"/>
            <w:vAlign w:val="center"/>
          </w:tcPr>
          <w:p w14:paraId="1A194DE1" w14:textId="77777777" w:rsidR="005B3607" w:rsidRDefault="00000000">
            <w:r>
              <w:rPr>
                <w:color w:val="FFFFFF"/>
                <w:sz w:val="19"/>
              </w:rPr>
              <w:t>HS2 — Easy to Cross (0.4)</w:t>
            </w:r>
          </w:p>
        </w:tc>
        <w:tc>
          <w:tcPr>
            <w:tcW w:w="1824" w:type="dxa"/>
            <w:shd w:val="clear" w:color="auto" w:fill="C0392B"/>
            <w:vAlign w:val="center"/>
          </w:tcPr>
          <w:p w14:paraId="57CD834F" w14:textId="77777777" w:rsidR="005B3607" w:rsidRDefault="00000000">
            <w:r>
              <w:rPr>
                <w:color w:val="FFFFFF"/>
                <w:sz w:val="19"/>
              </w:rPr>
              <w:t>Install raised zebra crossing at gate</w:t>
            </w:r>
          </w:p>
        </w:tc>
      </w:tr>
    </w:tbl>
    <w:p w14:paraId="05437FB0" w14:textId="77777777" w:rsidR="005B3607" w:rsidRDefault="005B3607"/>
    <w:p w14:paraId="09862CD4" w14:textId="77777777" w:rsidR="005B3607" w:rsidRDefault="00000000">
      <w:r>
        <w:rPr>
          <w:sz w:val="21"/>
        </w:rPr>
        <w:t>Preston High School is classified Major severity due to the absence of any formal pedestrian crossing adjacent to the school gate (HS2 = 0.4 / 10). Despite the highest overall score of 7.2, this single critical gap creates acute risk during school peak hours.</w:t>
      </w:r>
    </w:p>
    <w:p w14:paraId="7B7279BA" w14:textId="77777777" w:rsidR="005B3607" w:rsidRDefault="00000000">
      <w:r>
        <w:br w:type="page"/>
      </w:r>
    </w:p>
    <w:p w14:paraId="71B4E067" w14:textId="77777777" w:rsidR="005B3607" w:rsidRDefault="00000000">
      <w:pPr>
        <w:pStyle w:val="Heading1"/>
      </w:pPr>
      <w:r>
        <w:rPr>
          <w:color w:val="0A2342"/>
        </w:rPr>
        <w:lastRenderedPageBreak/>
        <w:t>2. Healthy Streets Framework</w:t>
      </w:r>
    </w:p>
    <w:p w14:paraId="4311C594" w14:textId="77777777" w:rsidR="005B3607" w:rsidRDefault="00000000">
      <w:r>
        <w:t>The Healthy Streets framework (Saunders, 2015) defines 10 human-experience indicators for evaluating street quality. Each indicator is scored 0–10. An overall score ≥ 6.0 across all indicators is the target threshold for a school street. The framework is aligned with the Regen Melbourne Streets Values (regen.melbourne/gazette/regen-streets-values).</w:t>
      </w:r>
    </w:p>
    <w:p w14:paraId="1BD5A9D7" w14:textId="77777777" w:rsidR="005B3607" w:rsidRDefault="005B3607"/>
    <w:tbl>
      <w:tblPr>
        <w:tblStyle w:val="TableGrid"/>
        <w:tblW w:w="0" w:type="auto"/>
        <w:tblLook w:val="04A0" w:firstRow="1" w:lastRow="0" w:firstColumn="1" w:lastColumn="0" w:noHBand="0" w:noVBand="1"/>
      </w:tblPr>
      <w:tblGrid>
        <w:gridCol w:w="2280"/>
        <w:gridCol w:w="2280"/>
        <w:gridCol w:w="2280"/>
        <w:gridCol w:w="2280"/>
      </w:tblGrid>
      <w:tr w:rsidR="005B3607" w14:paraId="0CAC96E0" w14:textId="77777777">
        <w:tc>
          <w:tcPr>
            <w:tcW w:w="2280" w:type="dxa"/>
          </w:tcPr>
          <w:p w14:paraId="6EE1663C" w14:textId="77777777" w:rsidR="005B3607" w:rsidRDefault="005B3607"/>
        </w:tc>
        <w:tc>
          <w:tcPr>
            <w:tcW w:w="2280" w:type="dxa"/>
          </w:tcPr>
          <w:p w14:paraId="581BF06D" w14:textId="77777777" w:rsidR="005B3607" w:rsidRDefault="005B3607"/>
        </w:tc>
        <w:tc>
          <w:tcPr>
            <w:tcW w:w="2280" w:type="dxa"/>
          </w:tcPr>
          <w:p w14:paraId="42E35D57" w14:textId="77777777" w:rsidR="005B3607" w:rsidRDefault="005B3607"/>
        </w:tc>
        <w:tc>
          <w:tcPr>
            <w:tcW w:w="2280" w:type="dxa"/>
          </w:tcPr>
          <w:p w14:paraId="2780A0FB" w14:textId="77777777" w:rsidR="005B3607" w:rsidRDefault="005B3607"/>
        </w:tc>
      </w:tr>
      <w:tr w:rsidR="005B3607" w14:paraId="7353A7BE" w14:textId="77777777">
        <w:tc>
          <w:tcPr>
            <w:tcW w:w="2280" w:type="dxa"/>
            <w:shd w:val="clear" w:color="auto" w:fill="0A2342"/>
            <w:vAlign w:val="center"/>
          </w:tcPr>
          <w:p w14:paraId="5424D31C" w14:textId="77777777" w:rsidR="005B3607" w:rsidRDefault="00000000">
            <w:r>
              <w:rPr>
                <w:b/>
                <w:color w:val="FFFFFF"/>
                <w:sz w:val="19"/>
              </w:rPr>
              <w:t>Code</w:t>
            </w:r>
          </w:p>
        </w:tc>
        <w:tc>
          <w:tcPr>
            <w:tcW w:w="2280" w:type="dxa"/>
            <w:shd w:val="clear" w:color="auto" w:fill="0A2342"/>
            <w:vAlign w:val="center"/>
          </w:tcPr>
          <w:p w14:paraId="23C3BACE" w14:textId="77777777" w:rsidR="005B3607" w:rsidRDefault="00000000">
            <w:r>
              <w:rPr>
                <w:b/>
                <w:color w:val="FFFFFF"/>
                <w:sz w:val="19"/>
              </w:rPr>
              <w:t>Indicator</w:t>
            </w:r>
          </w:p>
        </w:tc>
        <w:tc>
          <w:tcPr>
            <w:tcW w:w="2280" w:type="dxa"/>
            <w:shd w:val="clear" w:color="auto" w:fill="0A2342"/>
            <w:vAlign w:val="center"/>
          </w:tcPr>
          <w:p w14:paraId="26E23E50" w14:textId="77777777" w:rsidR="005B3607" w:rsidRDefault="00000000">
            <w:r>
              <w:rPr>
                <w:b/>
                <w:color w:val="FFFFFF"/>
                <w:sz w:val="19"/>
              </w:rPr>
              <w:t>Data Source</w:t>
            </w:r>
          </w:p>
        </w:tc>
        <w:tc>
          <w:tcPr>
            <w:tcW w:w="2280" w:type="dxa"/>
            <w:shd w:val="clear" w:color="auto" w:fill="0A2342"/>
            <w:vAlign w:val="center"/>
          </w:tcPr>
          <w:p w14:paraId="507D55DC" w14:textId="77777777" w:rsidR="005B3607" w:rsidRDefault="00000000">
            <w:r>
              <w:rPr>
                <w:b/>
                <w:color w:val="FFFFFF"/>
                <w:sz w:val="19"/>
              </w:rPr>
              <w:t>Open-Data Proxy</w:t>
            </w:r>
          </w:p>
        </w:tc>
      </w:tr>
      <w:tr w:rsidR="005B3607" w14:paraId="7B83F660" w14:textId="77777777">
        <w:tc>
          <w:tcPr>
            <w:tcW w:w="2280" w:type="dxa"/>
            <w:shd w:val="clear" w:color="auto" w:fill="1A8FC1"/>
            <w:vAlign w:val="center"/>
          </w:tcPr>
          <w:p w14:paraId="6B572785" w14:textId="77777777" w:rsidR="005B3607" w:rsidRDefault="00000000">
            <w:r>
              <w:rPr>
                <w:color w:val="FFFFFF"/>
                <w:sz w:val="19"/>
              </w:rPr>
              <w:t>HS1</w:t>
            </w:r>
          </w:p>
        </w:tc>
        <w:tc>
          <w:tcPr>
            <w:tcW w:w="2280" w:type="dxa"/>
            <w:shd w:val="clear" w:color="auto" w:fill="1A8FC1"/>
            <w:vAlign w:val="center"/>
          </w:tcPr>
          <w:p w14:paraId="09941121" w14:textId="77777777" w:rsidR="005B3607" w:rsidRDefault="00000000">
            <w:r>
              <w:rPr>
                <w:color w:val="FFFFFF"/>
                <w:sz w:val="19"/>
              </w:rPr>
              <w:t>Pedestrians from all walks of life</w:t>
            </w:r>
          </w:p>
        </w:tc>
        <w:tc>
          <w:tcPr>
            <w:tcW w:w="2280" w:type="dxa"/>
            <w:shd w:val="clear" w:color="auto" w:fill="1A8FC1"/>
            <w:vAlign w:val="center"/>
          </w:tcPr>
          <w:p w14:paraId="1061E38D" w14:textId="77777777" w:rsidR="005B3607" w:rsidRDefault="00000000">
            <w:r>
              <w:rPr>
                <w:color w:val="FFFFFF"/>
                <w:sz w:val="19"/>
              </w:rPr>
              <w:t>Field observation</w:t>
            </w:r>
          </w:p>
        </w:tc>
        <w:tc>
          <w:tcPr>
            <w:tcW w:w="2280" w:type="dxa"/>
            <w:shd w:val="clear" w:color="auto" w:fill="1A8FC1"/>
            <w:vAlign w:val="center"/>
          </w:tcPr>
          <w:p w14:paraId="1663536B" w14:textId="77777777" w:rsidR="005B3607" w:rsidRDefault="00000000">
            <w:r>
              <w:rPr>
                <w:color w:val="FFFFFF"/>
                <w:sz w:val="19"/>
              </w:rPr>
              <w:t>footpath_pct_400m</w:t>
            </w:r>
          </w:p>
        </w:tc>
      </w:tr>
      <w:tr w:rsidR="005B3607" w14:paraId="065F2CA4" w14:textId="77777777">
        <w:tc>
          <w:tcPr>
            <w:tcW w:w="2280" w:type="dxa"/>
            <w:vAlign w:val="center"/>
          </w:tcPr>
          <w:p w14:paraId="108FBE29" w14:textId="77777777" w:rsidR="005B3607" w:rsidRDefault="00000000">
            <w:r>
              <w:rPr>
                <w:sz w:val="19"/>
              </w:rPr>
              <w:t>HS2</w:t>
            </w:r>
          </w:p>
        </w:tc>
        <w:tc>
          <w:tcPr>
            <w:tcW w:w="2280" w:type="dxa"/>
            <w:vAlign w:val="center"/>
          </w:tcPr>
          <w:p w14:paraId="757ED2FA" w14:textId="77777777" w:rsidR="005B3607" w:rsidRDefault="00000000">
            <w:r>
              <w:rPr>
                <w:sz w:val="19"/>
              </w:rPr>
              <w:t>Easy to cross</w:t>
            </w:r>
          </w:p>
        </w:tc>
        <w:tc>
          <w:tcPr>
            <w:tcW w:w="2280" w:type="dxa"/>
            <w:vAlign w:val="center"/>
          </w:tcPr>
          <w:p w14:paraId="1D70C7D8" w14:textId="77777777" w:rsidR="005B3607" w:rsidRDefault="00000000">
            <w:r>
              <w:rPr>
                <w:sz w:val="19"/>
              </w:rPr>
              <w:t>Field observation</w:t>
            </w:r>
          </w:p>
        </w:tc>
        <w:tc>
          <w:tcPr>
            <w:tcW w:w="2280" w:type="dxa"/>
            <w:vAlign w:val="center"/>
          </w:tcPr>
          <w:p w14:paraId="0AAF6916" w14:textId="77777777" w:rsidR="005B3607" w:rsidRDefault="00000000">
            <w:r>
              <w:rPr>
                <w:sz w:val="19"/>
              </w:rPr>
              <w:t>crossing_density, signals</w:t>
            </w:r>
          </w:p>
        </w:tc>
      </w:tr>
      <w:tr w:rsidR="005B3607" w14:paraId="375354E7" w14:textId="77777777">
        <w:tc>
          <w:tcPr>
            <w:tcW w:w="2280" w:type="dxa"/>
            <w:shd w:val="clear" w:color="auto" w:fill="1A8FC1"/>
            <w:vAlign w:val="center"/>
          </w:tcPr>
          <w:p w14:paraId="0C40332C" w14:textId="77777777" w:rsidR="005B3607" w:rsidRDefault="00000000">
            <w:r>
              <w:rPr>
                <w:color w:val="FFFFFF"/>
                <w:sz w:val="19"/>
              </w:rPr>
              <w:t>HS3</w:t>
            </w:r>
          </w:p>
        </w:tc>
        <w:tc>
          <w:tcPr>
            <w:tcW w:w="2280" w:type="dxa"/>
            <w:shd w:val="clear" w:color="auto" w:fill="1A8FC1"/>
            <w:vAlign w:val="center"/>
          </w:tcPr>
          <w:p w14:paraId="15F7DD2E" w14:textId="77777777" w:rsidR="005B3607" w:rsidRDefault="00000000">
            <w:r>
              <w:rPr>
                <w:color w:val="FFFFFF"/>
                <w:sz w:val="19"/>
              </w:rPr>
              <w:t>Shade and shelter</w:t>
            </w:r>
          </w:p>
        </w:tc>
        <w:tc>
          <w:tcPr>
            <w:tcW w:w="2280" w:type="dxa"/>
            <w:shd w:val="clear" w:color="auto" w:fill="1A8FC1"/>
            <w:vAlign w:val="center"/>
          </w:tcPr>
          <w:p w14:paraId="60ECD80B" w14:textId="77777777" w:rsidR="005B3607" w:rsidRDefault="00000000">
            <w:r>
              <w:rPr>
                <w:color w:val="FFFFFF"/>
                <w:sz w:val="19"/>
              </w:rPr>
              <w:t>OSM</w:t>
            </w:r>
          </w:p>
        </w:tc>
        <w:tc>
          <w:tcPr>
            <w:tcW w:w="2280" w:type="dxa"/>
            <w:shd w:val="clear" w:color="auto" w:fill="1A8FC1"/>
            <w:vAlign w:val="center"/>
          </w:tcPr>
          <w:p w14:paraId="79290FE2" w14:textId="77777777" w:rsidR="005B3607" w:rsidRDefault="00000000">
            <w:r>
              <w:rPr>
                <w:color w:val="FFFFFF"/>
                <w:sz w:val="19"/>
              </w:rPr>
              <w:t>tree_count, shelter_count, green_pct</w:t>
            </w:r>
          </w:p>
        </w:tc>
      </w:tr>
      <w:tr w:rsidR="005B3607" w14:paraId="7004E517" w14:textId="77777777">
        <w:tc>
          <w:tcPr>
            <w:tcW w:w="2280" w:type="dxa"/>
            <w:vAlign w:val="center"/>
          </w:tcPr>
          <w:p w14:paraId="12ECE8E1" w14:textId="77777777" w:rsidR="005B3607" w:rsidRDefault="00000000">
            <w:r>
              <w:rPr>
                <w:sz w:val="19"/>
              </w:rPr>
              <w:t>HS4</w:t>
            </w:r>
          </w:p>
        </w:tc>
        <w:tc>
          <w:tcPr>
            <w:tcW w:w="2280" w:type="dxa"/>
            <w:vAlign w:val="center"/>
          </w:tcPr>
          <w:p w14:paraId="25AEB3BE" w14:textId="77777777" w:rsidR="005B3607" w:rsidRDefault="00000000">
            <w:r>
              <w:rPr>
                <w:sz w:val="19"/>
              </w:rPr>
              <w:t>Places to stop and rest</w:t>
            </w:r>
          </w:p>
        </w:tc>
        <w:tc>
          <w:tcPr>
            <w:tcW w:w="2280" w:type="dxa"/>
            <w:vAlign w:val="center"/>
          </w:tcPr>
          <w:p w14:paraId="3A3235BF" w14:textId="77777777" w:rsidR="005B3607" w:rsidRDefault="00000000">
            <w:r>
              <w:rPr>
                <w:sz w:val="19"/>
              </w:rPr>
              <w:t>OSM</w:t>
            </w:r>
          </w:p>
        </w:tc>
        <w:tc>
          <w:tcPr>
            <w:tcW w:w="2280" w:type="dxa"/>
            <w:vAlign w:val="center"/>
          </w:tcPr>
          <w:p w14:paraId="3344C34B" w14:textId="77777777" w:rsidR="005B3607" w:rsidRDefault="00000000">
            <w:r>
              <w:rPr>
                <w:sz w:val="19"/>
              </w:rPr>
              <w:t>bench_count, park_count, cafe_count</w:t>
            </w:r>
          </w:p>
        </w:tc>
      </w:tr>
      <w:tr w:rsidR="005B3607" w14:paraId="29C92A9A" w14:textId="77777777">
        <w:tc>
          <w:tcPr>
            <w:tcW w:w="2280" w:type="dxa"/>
            <w:shd w:val="clear" w:color="auto" w:fill="1A8FC1"/>
            <w:vAlign w:val="center"/>
          </w:tcPr>
          <w:p w14:paraId="06D5A330" w14:textId="77777777" w:rsidR="005B3607" w:rsidRDefault="00000000">
            <w:r>
              <w:rPr>
                <w:color w:val="FFFFFF"/>
                <w:sz w:val="19"/>
              </w:rPr>
              <w:t>HS5</w:t>
            </w:r>
          </w:p>
        </w:tc>
        <w:tc>
          <w:tcPr>
            <w:tcW w:w="2280" w:type="dxa"/>
            <w:shd w:val="clear" w:color="auto" w:fill="1A8FC1"/>
            <w:vAlign w:val="center"/>
          </w:tcPr>
          <w:p w14:paraId="4CE21744" w14:textId="77777777" w:rsidR="005B3607" w:rsidRDefault="00000000">
            <w:r>
              <w:rPr>
                <w:color w:val="FFFFFF"/>
                <w:sz w:val="19"/>
              </w:rPr>
              <w:t>Not too noisy</w:t>
            </w:r>
          </w:p>
        </w:tc>
        <w:tc>
          <w:tcPr>
            <w:tcW w:w="2280" w:type="dxa"/>
            <w:shd w:val="clear" w:color="auto" w:fill="1A8FC1"/>
            <w:vAlign w:val="center"/>
          </w:tcPr>
          <w:p w14:paraId="18A379B3" w14:textId="77777777" w:rsidR="005B3607" w:rsidRDefault="00000000">
            <w:r>
              <w:rPr>
                <w:color w:val="FFFFFF"/>
                <w:sz w:val="19"/>
              </w:rPr>
              <w:t>Field observation</w:t>
            </w:r>
          </w:p>
        </w:tc>
        <w:tc>
          <w:tcPr>
            <w:tcW w:w="2280" w:type="dxa"/>
            <w:shd w:val="clear" w:color="auto" w:fill="1A8FC1"/>
            <w:vAlign w:val="center"/>
          </w:tcPr>
          <w:p w14:paraId="52809461" w14:textId="77777777" w:rsidR="005B3607" w:rsidRDefault="00000000">
            <w:r>
              <w:rPr>
                <w:color w:val="FFFFFF"/>
                <w:sz w:val="19"/>
              </w:rPr>
              <w:t>avg_speed, arterial_pct</w:t>
            </w:r>
          </w:p>
        </w:tc>
      </w:tr>
      <w:tr w:rsidR="005B3607" w14:paraId="33A8FAFF" w14:textId="77777777">
        <w:tc>
          <w:tcPr>
            <w:tcW w:w="2280" w:type="dxa"/>
            <w:vAlign w:val="center"/>
          </w:tcPr>
          <w:p w14:paraId="257415DC" w14:textId="77777777" w:rsidR="005B3607" w:rsidRDefault="00000000">
            <w:r>
              <w:rPr>
                <w:sz w:val="19"/>
              </w:rPr>
              <w:t>HS6</w:t>
            </w:r>
          </w:p>
        </w:tc>
        <w:tc>
          <w:tcPr>
            <w:tcW w:w="2280" w:type="dxa"/>
            <w:vAlign w:val="center"/>
          </w:tcPr>
          <w:p w14:paraId="7177706F" w14:textId="77777777" w:rsidR="005B3607" w:rsidRDefault="00000000">
            <w:r>
              <w:rPr>
                <w:sz w:val="19"/>
              </w:rPr>
              <w:t>People choose active travel</w:t>
            </w:r>
          </w:p>
        </w:tc>
        <w:tc>
          <w:tcPr>
            <w:tcW w:w="2280" w:type="dxa"/>
            <w:vAlign w:val="center"/>
          </w:tcPr>
          <w:p w14:paraId="0E215886" w14:textId="77777777" w:rsidR="005B3607" w:rsidRDefault="00000000">
            <w:r>
              <w:rPr>
                <w:sz w:val="19"/>
              </w:rPr>
              <w:t>Field + OSM</w:t>
            </w:r>
          </w:p>
        </w:tc>
        <w:tc>
          <w:tcPr>
            <w:tcW w:w="2280" w:type="dxa"/>
            <w:vAlign w:val="center"/>
          </w:tcPr>
          <w:p w14:paraId="304DCC72" w14:textId="77777777" w:rsidR="005B3607" w:rsidRDefault="00000000">
            <w:r>
              <w:rPr>
                <w:sz w:val="19"/>
              </w:rPr>
              <w:t>cycle_pct, pt_stops</w:t>
            </w:r>
          </w:p>
        </w:tc>
      </w:tr>
      <w:tr w:rsidR="005B3607" w14:paraId="1D9E657C" w14:textId="77777777">
        <w:tc>
          <w:tcPr>
            <w:tcW w:w="2280" w:type="dxa"/>
            <w:shd w:val="clear" w:color="auto" w:fill="1A8FC1"/>
            <w:vAlign w:val="center"/>
          </w:tcPr>
          <w:p w14:paraId="74B1CA59" w14:textId="77777777" w:rsidR="005B3607" w:rsidRDefault="00000000">
            <w:r>
              <w:rPr>
                <w:color w:val="FFFFFF"/>
                <w:sz w:val="19"/>
              </w:rPr>
              <w:t>HS7</w:t>
            </w:r>
          </w:p>
        </w:tc>
        <w:tc>
          <w:tcPr>
            <w:tcW w:w="2280" w:type="dxa"/>
            <w:shd w:val="clear" w:color="auto" w:fill="1A8FC1"/>
            <w:vAlign w:val="center"/>
          </w:tcPr>
          <w:p w14:paraId="63AC9DA2" w14:textId="77777777" w:rsidR="005B3607" w:rsidRDefault="00000000">
            <w:r>
              <w:rPr>
                <w:color w:val="FFFFFF"/>
                <w:sz w:val="19"/>
              </w:rPr>
              <w:t>People feel safe</w:t>
            </w:r>
          </w:p>
        </w:tc>
        <w:tc>
          <w:tcPr>
            <w:tcW w:w="2280" w:type="dxa"/>
            <w:shd w:val="clear" w:color="auto" w:fill="1A8FC1"/>
            <w:vAlign w:val="center"/>
          </w:tcPr>
          <w:p w14:paraId="70283FDE" w14:textId="77777777" w:rsidR="005B3607" w:rsidRDefault="00000000">
            <w:r>
              <w:rPr>
                <w:color w:val="FFFFFF"/>
                <w:sz w:val="19"/>
              </w:rPr>
              <w:t>Field + CSA Victoria</w:t>
            </w:r>
          </w:p>
        </w:tc>
        <w:tc>
          <w:tcPr>
            <w:tcW w:w="2280" w:type="dxa"/>
            <w:shd w:val="clear" w:color="auto" w:fill="1A8FC1"/>
            <w:vAlign w:val="center"/>
          </w:tcPr>
          <w:p w14:paraId="532716B1" w14:textId="77777777" w:rsidR="005B3607" w:rsidRDefault="00000000">
            <w:r>
              <w:rPr>
                <w:color w:val="FFFFFF"/>
                <w:sz w:val="19"/>
              </w:rPr>
              <w:t>crime_rate_per_100k</w:t>
            </w:r>
          </w:p>
        </w:tc>
      </w:tr>
      <w:tr w:rsidR="005B3607" w14:paraId="6DB92929" w14:textId="77777777">
        <w:tc>
          <w:tcPr>
            <w:tcW w:w="2280" w:type="dxa"/>
            <w:vAlign w:val="center"/>
          </w:tcPr>
          <w:p w14:paraId="60A81013" w14:textId="77777777" w:rsidR="005B3607" w:rsidRDefault="00000000">
            <w:r>
              <w:rPr>
                <w:sz w:val="19"/>
              </w:rPr>
              <w:t>HS8</w:t>
            </w:r>
          </w:p>
        </w:tc>
        <w:tc>
          <w:tcPr>
            <w:tcW w:w="2280" w:type="dxa"/>
            <w:vAlign w:val="center"/>
          </w:tcPr>
          <w:p w14:paraId="2A7D946D" w14:textId="77777777" w:rsidR="005B3607" w:rsidRDefault="00000000">
            <w:r>
              <w:rPr>
                <w:sz w:val="19"/>
              </w:rPr>
              <w:t>Things to see and do</w:t>
            </w:r>
          </w:p>
        </w:tc>
        <w:tc>
          <w:tcPr>
            <w:tcW w:w="2280" w:type="dxa"/>
            <w:vAlign w:val="center"/>
          </w:tcPr>
          <w:p w14:paraId="2EB3E62D" w14:textId="77777777" w:rsidR="005B3607" w:rsidRDefault="00000000">
            <w:r>
              <w:rPr>
                <w:sz w:val="19"/>
              </w:rPr>
              <w:t>OSM</w:t>
            </w:r>
          </w:p>
        </w:tc>
        <w:tc>
          <w:tcPr>
            <w:tcW w:w="2280" w:type="dxa"/>
            <w:vAlign w:val="center"/>
          </w:tcPr>
          <w:p w14:paraId="46921840" w14:textId="77777777" w:rsidR="005B3607" w:rsidRDefault="00000000">
            <w:r>
              <w:rPr>
                <w:sz w:val="19"/>
              </w:rPr>
              <w:t>amenity_count, cafe_count</w:t>
            </w:r>
          </w:p>
        </w:tc>
      </w:tr>
      <w:tr w:rsidR="005B3607" w14:paraId="6A8EE04C" w14:textId="77777777">
        <w:tc>
          <w:tcPr>
            <w:tcW w:w="2280" w:type="dxa"/>
            <w:shd w:val="clear" w:color="auto" w:fill="1A8FC1"/>
            <w:vAlign w:val="center"/>
          </w:tcPr>
          <w:p w14:paraId="736D08E5" w14:textId="77777777" w:rsidR="005B3607" w:rsidRDefault="00000000">
            <w:r>
              <w:rPr>
                <w:color w:val="FFFFFF"/>
                <w:sz w:val="19"/>
              </w:rPr>
              <w:t>HS9</w:t>
            </w:r>
          </w:p>
        </w:tc>
        <w:tc>
          <w:tcPr>
            <w:tcW w:w="2280" w:type="dxa"/>
            <w:shd w:val="clear" w:color="auto" w:fill="1A8FC1"/>
            <w:vAlign w:val="center"/>
          </w:tcPr>
          <w:p w14:paraId="38FB34E6" w14:textId="77777777" w:rsidR="005B3607" w:rsidRDefault="00000000">
            <w:r>
              <w:rPr>
                <w:color w:val="FFFFFF"/>
                <w:sz w:val="19"/>
              </w:rPr>
              <w:t>People feel relaxed</w:t>
            </w:r>
          </w:p>
        </w:tc>
        <w:tc>
          <w:tcPr>
            <w:tcW w:w="2280" w:type="dxa"/>
            <w:shd w:val="clear" w:color="auto" w:fill="1A8FC1"/>
            <w:vAlign w:val="center"/>
          </w:tcPr>
          <w:p w14:paraId="18293133" w14:textId="77777777" w:rsidR="005B3607" w:rsidRDefault="00000000">
            <w:r>
              <w:rPr>
                <w:color w:val="FFFFFF"/>
                <w:sz w:val="19"/>
              </w:rPr>
              <w:t>Field observation</w:t>
            </w:r>
          </w:p>
        </w:tc>
        <w:tc>
          <w:tcPr>
            <w:tcW w:w="2280" w:type="dxa"/>
            <w:shd w:val="clear" w:color="auto" w:fill="1A8FC1"/>
            <w:vAlign w:val="center"/>
          </w:tcPr>
          <w:p w14:paraId="7F513C9A" w14:textId="77777777" w:rsidR="005B3607" w:rsidRDefault="00000000">
            <w:r>
              <w:rPr>
                <w:color w:val="FFFFFF"/>
                <w:sz w:val="19"/>
              </w:rPr>
              <w:t>avg_speed, road_count</w:t>
            </w:r>
          </w:p>
        </w:tc>
      </w:tr>
      <w:tr w:rsidR="005B3607" w14:paraId="077EBD5F" w14:textId="77777777">
        <w:tc>
          <w:tcPr>
            <w:tcW w:w="2280" w:type="dxa"/>
            <w:vAlign w:val="center"/>
          </w:tcPr>
          <w:p w14:paraId="063FA34C" w14:textId="77777777" w:rsidR="005B3607" w:rsidRDefault="00000000">
            <w:r>
              <w:rPr>
                <w:sz w:val="19"/>
              </w:rPr>
              <w:t>HS10</w:t>
            </w:r>
          </w:p>
        </w:tc>
        <w:tc>
          <w:tcPr>
            <w:tcW w:w="2280" w:type="dxa"/>
            <w:vAlign w:val="center"/>
          </w:tcPr>
          <w:p w14:paraId="52684C5C" w14:textId="77777777" w:rsidR="005B3607" w:rsidRDefault="00000000">
            <w:r>
              <w:rPr>
                <w:sz w:val="19"/>
              </w:rPr>
              <w:t>Clean air</w:t>
            </w:r>
          </w:p>
        </w:tc>
        <w:tc>
          <w:tcPr>
            <w:tcW w:w="2280" w:type="dxa"/>
            <w:vAlign w:val="center"/>
          </w:tcPr>
          <w:p w14:paraId="064656A4" w14:textId="77777777" w:rsidR="005B3607" w:rsidRDefault="00000000">
            <w:r>
              <w:rPr>
                <w:sz w:val="19"/>
              </w:rPr>
              <w:t>EPA Victoria AirWatch</w:t>
            </w:r>
          </w:p>
        </w:tc>
        <w:tc>
          <w:tcPr>
            <w:tcW w:w="2280" w:type="dxa"/>
            <w:vAlign w:val="center"/>
          </w:tcPr>
          <w:p w14:paraId="537696A9" w14:textId="77777777" w:rsidR="005B3607" w:rsidRDefault="00000000">
            <w:r>
              <w:rPr>
                <w:sz w:val="19"/>
              </w:rPr>
              <w:t>aqi_pm25 (PM2.5 μg/m³)</w:t>
            </w:r>
          </w:p>
        </w:tc>
      </w:tr>
    </w:tbl>
    <w:p w14:paraId="4EAEA450" w14:textId="77777777" w:rsidR="000E7F61" w:rsidRDefault="000E7F61" w:rsidP="000E7F61"/>
    <w:p w14:paraId="69086486" w14:textId="0E041BE4" w:rsidR="005B3607" w:rsidRDefault="00000000" w:rsidP="000E7F61">
      <w:r>
        <w:rPr>
          <w:b/>
          <w:color w:val="0A2342"/>
        </w:rPr>
        <w:t>3. Schools Assessed</w:t>
      </w:r>
    </w:p>
    <w:tbl>
      <w:tblPr>
        <w:tblStyle w:val="TableGrid"/>
        <w:tblW w:w="0" w:type="auto"/>
        <w:tblLook w:val="04A0" w:firstRow="1" w:lastRow="0" w:firstColumn="1" w:lastColumn="0" w:noHBand="0" w:noVBand="1"/>
      </w:tblPr>
      <w:tblGrid>
        <w:gridCol w:w="2280"/>
        <w:gridCol w:w="2280"/>
        <w:gridCol w:w="2280"/>
        <w:gridCol w:w="2280"/>
      </w:tblGrid>
      <w:tr w:rsidR="005B3607" w14:paraId="406FAD04" w14:textId="77777777">
        <w:tc>
          <w:tcPr>
            <w:tcW w:w="2280" w:type="dxa"/>
          </w:tcPr>
          <w:p w14:paraId="020544D8" w14:textId="77777777" w:rsidR="005B3607" w:rsidRDefault="005B3607"/>
        </w:tc>
        <w:tc>
          <w:tcPr>
            <w:tcW w:w="2280" w:type="dxa"/>
          </w:tcPr>
          <w:p w14:paraId="1F2ED5FB" w14:textId="77777777" w:rsidR="005B3607" w:rsidRDefault="005B3607"/>
        </w:tc>
        <w:tc>
          <w:tcPr>
            <w:tcW w:w="2280" w:type="dxa"/>
          </w:tcPr>
          <w:p w14:paraId="62D3CAE9" w14:textId="77777777" w:rsidR="005B3607" w:rsidRDefault="005B3607"/>
        </w:tc>
        <w:tc>
          <w:tcPr>
            <w:tcW w:w="2280" w:type="dxa"/>
          </w:tcPr>
          <w:p w14:paraId="721C3D7C" w14:textId="77777777" w:rsidR="005B3607" w:rsidRDefault="005B3607"/>
        </w:tc>
      </w:tr>
      <w:tr w:rsidR="005B3607" w14:paraId="1EC6D125" w14:textId="77777777">
        <w:tc>
          <w:tcPr>
            <w:tcW w:w="2280" w:type="dxa"/>
            <w:shd w:val="clear" w:color="auto" w:fill="0A2342"/>
            <w:vAlign w:val="center"/>
          </w:tcPr>
          <w:p w14:paraId="174D4CBF" w14:textId="77777777" w:rsidR="005B3607" w:rsidRDefault="00000000">
            <w:r>
              <w:rPr>
                <w:b/>
                <w:color w:val="FFFFFF"/>
                <w:sz w:val="19"/>
              </w:rPr>
              <w:t>School</w:t>
            </w:r>
          </w:p>
        </w:tc>
        <w:tc>
          <w:tcPr>
            <w:tcW w:w="2280" w:type="dxa"/>
            <w:shd w:val="clear" w:color="auto" w:fill="0A2342"/>
            <w:vAlign w:val="center"/>
          </w:tcPr>
          <w:p w14:paraId="0B85EA25" w14:textId="77777777" w:rsidR="005B3607" w:rsidRDefault="00000000">
            <w:r>
              <w:rPr>
                <w:b/>
                <w:color w:val="FFFFFF"/>
                <w:sz w:val="19"/>
              </w:rPr>
              <w:t>Address</w:t>
            </w:r>
          </w:p>
        </w:tc>
        <w:tc>
          <w:tcPr>
            <w:tcW w:w="2280" w:type="dxa"/>
            <w:shd w:val="clear" w:color="auto" w:fill="0A2342"/>
            <w:vAlign w:val="center"/>
          </w:tcPr>
          <w:p w14:paraId="2B744E1B" w14:textId="77777777" w:rsidR="005B3607" w:rsidRDefault="00000000">
            <w:r>
              <w:rPr>
                <w:b/>
                <w:color w:val="FFFFFF"/>
                <w:sz w:val="19"/>
              </w:rPr>
              <w:t>Suburb</w:t>
            </w:r>
          </w:p>
        </w:tc>
        <w:tc>
          <w:tcPr>
            <w:tcW w:w="2280" w:type="dxa"/>
            <w:shd w:val="clear" w:color="auto" w:fill="0A2342"/>
            <w:vAlign w:val="center"/>
          </w:tcPr>
          <w:p w14:paraId="27E53249" w14:textId="77777777" w:rsidR="005B3607" w:rsidRDefault="00000000">
            <w:r>
              <w:rPr>
                <w:b/>
                <w:color w:val="FFFFFF"/>
                <w:sz w:val="19"/>
              </w:rPr>
              <w:t>Gate Coordinates</w:t>
            </w:r>
          </w:p>
        </w:tc>
      </w:tr>
      <w:tr w:rsidR="005B3607" w14:paraId="7DC8E825" w14:textId="77777777">
        <w:tc>
          <w:tcPr>
            <w:tcW w:w="2280" w:type="dxa"/>
            <w:vAlign w:val="center"/>
          </w:tcPr>
          <w:p w14:paraId="4C523BE0" w14:textId="77777777" w:rsidR="005B3607" w:rsidRDefault="00000000">
            <w:r>
              <w:rPr>
                <w:sz w:val="19"/>
              </w:rPr>
              <w:t>Reservoir High School</w:t>
            </w:r>
          </w:p>
        </w:tc>
        <w:tc>
          <w:tcPr>
            <w:tcW w:w="2280" w:type="dxa"/>
            <w:vAlign w:val="center"/>
          </w:tcPr>
          <w:p w14:paraId="09CFEC80" w14:textId="77777777" w:rsidR="005B3607" w:rsidRDefault="00000000">
            <w:r>
              <w:rPr>
                <w:sz w:val="19"/>
              </w:rPr>
              <w:t>855 Plenty Rd</w:t>
            </w:r>
          </w:p>
        </w:tc>
        <w:tc>
          <w:tcPr>
            <w:tcW w:w="2280" w:type="dxa"/>
            <w:vAlign w:val="center"/>
          </w:tcPr>
          <w:p w14:paraId="08B0A21A" w14:textId="77777777" w:rsidR="005B3607" w:rsidRDefault="00000000">
            <w:r>
              <w:rPr>
                <w:sz w:val="19"/>
              </w:rPr>
              <w:t>Reservoir VIC 3073</w:t>
            </w:r>
          </w:p>
        </w:tc>
        <w:tc>
          <w:tcPr>
            <w:tcW w:w="2280" w:type="dxa"/>
            <w:vAlign w:val="center"/>
          </w:tcPr>
          <w:p w14:paraId="7B476A60" w14:textId="77777777" w:rsidR="005B3607" w:rsidRDefault="00000000">
            <w:r>
              <w:rPr>
                <w:sz w:val="19"/>
              </w:rPr>
              <w:t>-37.7224, 145.0294</w:t>
            </w:r>
          </w:p>
        </w:tc>
      </w:tr>
      <w:tr w:rsidR="005B3607" w14:paraId="3BD7BFE3" w14:textId="77777777">
        <w:tc>
          <w:tcPr>
            <w:tcW w:w="2280" w:type="dxa"/>
            <w:vAlign w:val="center"/>
          </w:tcPr>
          <w:p w14:paraId="1F7EDCA3" w14:textId="77777777" w:rsidR="005B3607" w:rsidRDefault="00000000">
            <w:r>
              <w:rPr>
                <w:sz w:val="19"/>
              </w:rPr>
              <w:t>William Ruthven Secondary College</w:t>
            </w:r>
          </w:p>
        </w:tc>
        <w:tc>
          <w:tcPr>
            <w:tcW w:w="2280" w:type="dxa"/>
            <w:vAlign w:val="center"/>
          </w:tcPr>
          <w:p w14:paraId="60E3232B" w14:textId="77777777" w:rsidR="005B3607" w:rsidRDefault="00000000">
            <w:r>
              <w:rPr>
                <w:sz w:val="19"/>
              </w:rPr>
              <w:t>60 Merrilands Rd</w:t>
            </w:r>
          </w:p>
        </w:tc>
        <w:tc>
          <w:tcPr>
            <w:tcW w:w="2280" w:type="dxa"/>
            <w:vAlign w:val="center"/>
          </w:tcPr>
          <w:p w14:paraId="04C90D2E" w14:textId="6C9D90F4" w:rsidR="005B3607" w:rsidRDefault="00E56105">
            <w:r>
              <w:rPr>
                <w:sz w:val="19"/>
              </w:rPr>
              <w:t>R</w:t>
            </w:r>
            <w:r>
              <w:rPr>
                <w:sz w:val="19"/>
              </w:rPr>
              <w:t>eservoir VIC 3073</w:t>
            </w:r>
          </w:p>
        </w:tc>
        <w:tc>
          <w:tcPr>
            <w:tcW w:w="2280" w:type="dxa"/>
            <w:vAlign w:val="center"/>
          </w:tcPr>
          <w:p w14:paraId="300B480C" w14:textId="77777777" w:rsidR="005B3607" w:rsidRDefault="00000000">
            <w:r>
              <w:rPr>
                <w:sz w:val="19"/>
              </w:rPr>
              <w:t>-37.69654, 145.00299</w:t>
            </w:r>
          </w:p>
        </w:tc>
      </w:tr>
      <w:tr w:rsidR="005B3607" w14:paraId="54F16317" w14:textId="77777777">
        <w:tc>
          <w:tcPr>
            <w:tcW w:w="2280" w:type="dxa"/>
            <w:vAlign w:val="center"/>
          </w:tcPr>
          <w:p w14:paraId="5EE944E6" w14:textId="77777777" w:rsidR="005B3607" w:rsidRDefault="00000000">
            <w:r>
              <w:rPr>
                <w:sz w:val="19"/>
              </w:rPr>
              <w:t>Preston High School</w:t>
            </w:r>
          </w:p>
        </w:tc>
        <w:tc>
          <w:tcPr>
            <w:tcW w:w="2280" w:type="dxa"/>
            <w:vAlign w:val="center"/>
          </w:tcPr>
          <w:p w14:paraId="360518CD" w14:textId="77777777" w:rsidR="005B3607" w:rsidRDefault="00000000">
            <w:r>
              <w:rPr>
                <w:sz w:val="19"/>
              </w:rPr>
              <w:t>2-16 Cooma St</w:t>
            </w:r>
          </w:p>
        </w:tc>
        <w:tc>
          <w:tcPr>
            <w:tcW w:w="2280" w:type="dxa"/>
            <w:vAlign w:val="center"/>
          </w:tcPr>
          <w:p w14:paraId="7C9543DD" w14:textId="77777777" w:rsidR="005B3607" w:rsidRDefault="00000000">
            <w:r>
              <w:rPr>
                <w:sz w:val="19"/>
              </w:rPr>
              <w:t>Preston VIC 3072</w:t>
            </w:r>
          </w:p>
        </w:tc>
        <w:tc>
          <w:tcPr>
            <w:tcW w:w="2280" w:type="dxa"/>
            <w:vAlign w:val="center"/>
          </w:tcPr>
          <w:p w14:paraId="05597BDC" w14:textId="77777777" w:rsidR="005B3607" w:rsidRDefault="00000000">
            <w:r>
              <w:rPr>
                <w:sz w:val="19"/>
              </w:rPr>
              <w:t>-37.7417, 145.0071</w:t>
            </w:r>
          </w:p>
        </w:tc>
      </w:tr>
    </w:tbl>
    <w:p w14:paraId="4B733DB9" w14:textId="77777777" w:rsidR="005B3607" w:rsidRDefault="005B3607"/>
    <w:p w14:paraId="1F13D047" w14:textId="77777777" w:rsidR="005B3607" w:rsidRDefault="00000000">
      <w:r>
        <w:rPr>
          <w:sz w:val="21"/>
        </w:rPr>
        <w:t>All three schools are located within the City of Darebin local government area.</w:t>
      </w:r>
    </w:p>
    <w:p w14:paraId="562A071D" w14:textId="77777777" w:rsidR="005B3607" w:rsidRDefault="00000000">
      <w:r>
        <w:br w:type="page"/>
      </w:r>
    </w:p>
    <w:p w14:paraId="255FBCC7" w14:textId="77777777" w:rsidR="005B3607" w:rsidRDefault="00000000">
      <w:pPr>
        <w:pStyle w:val="Heading1"/>
      </w:pPr>
      <w:r>
        <w:rPr>
          <w:color w:val="0A2342"/>
        </w:rPr>
        <w:lastRenderedPageBreak/>
        <w:t>4. Healthy Streets Indicator Scores</w:t>
      </w:r>
    </w:p>
    <w:tbl>
      <w:tblPr>
        <w:tblStyle w:val="TableGrid"/>
        <w:tblW w:w="0" w:type="auto"/>
        <w:tblLook w:val="04A0" w:firstRow="1" w:lastRow="0" w:firstColumn="1" w:lastColumn="0" w:noHBand="0" w:noVBand="1"/>
      </w:tblPr>
      <w:tblGrid>
        <w:gridCol w:w="1008"/>
        <w:gridCol w:w="649"/>
        <w:gridCol w:w="649"/>
        <w:gridCol w:w="649"/>
        <w:gridCol w:w="649"/>
        <w:gridCol w:w="652"/>
        <w:gridCol w:w="649"/>
        <w:gridCol w:w="649"/>
        <w:gridCol w:w="652"/>
        <w:gridCol w:w="649"/>
        <w:gridCol w:w="692"/>
        <w:gridCol w:w="857"/>
        <w:gridCol w:w="934"/>
      </w:tblGrid>
      <w:tr w:rsidR="005B3607" w14:paraId="0E235FB0" w14:textId="77777777">
        <w:tc>
          <w:tcPr>
            <w:tcW w:w="702" w:type="dxa"/>
          </w:tcPr>
          <w:p w14:paraId="64D9DE94" w14:textId="77777777" w:rsidR="005B3607" w:rsidRDefault="005B3607"/>
        </w:tc>
        <w:tc>
          <w:tcPr>
            <w:tcW w:w="702" w:type="dxa"/>
          </w:tcPr>
          <w:p w14:paraId="153CCE20" w14:textId="77777777" w:rsidR="005B3607" w:rsidRDefault="005B3607"/>
        </w:tc>
        <w:tc>
          <w:tcPr>
            <w:tcW w:w="702" w:type="dxa"/>
          </w:tcPr>
          <w:p w14:paraId="58BC6CDA" w14:textId="77777777" w:rsidR="005B3607" w:rsidRDefault="005B3607"/>
        </w:tc>
        <w:tc>
          <w:tcPr>
            <w:tcW w:w="702" w:type="dxa"/>
          </w:tcPr>
          <w:p w14:paraId="4FA8CF1F" w14:textId="77777777" w:rsidR="005B3607" w:rsidRDefault="005B3607"/>
        </w:tc>
        <w:tc>
          <w:tcPr>
            <w:tcW w:w="702" w:type="dxa"/>
          </w:tcPr>
          <w:p w14:paraId="1A1EAFA1" w14:textId="77777777" w:rsidR="005B3607" w:rsidRDefault="005B3607"/>
        </w:tc>
        <w:tc>
          <w:tcPr>
            <w:tcW w:w="702" w:type="dxa"/>
          </w:tcPr>
          <w:p w14:paraId="26448563" w14:textId="77777777" w:rsidR="005B3607" w:rsidRDefault="005B3607"/>
        </w:tc>
        <w:tc>
          <w:tcPr>
            <w:tcW w:w="702" w:type="dxa"/>
          </w:tcPr>
          <w:p w14:paraId="2DBDEEE6" w14:textId="77777777" w:rsidR="005B3607" w:rsidRDefault="005B3607"/>
        </w:tc>
        <w:tc>
          <w:tcPr>
            <w:tcW w:w="702" w:type="dxa"/>
          </w:tcPr>
          <w:p w14:paraId="6A82AF6A" w14:textId="77777777" w:rsidR="005B3607" w:rsidRDefault="005B3607"/>
        </w:tc>
        <w:tc>
          <w:tcPr>
            <w:tcW w:w="702" w:type="dxa"/>
          </w:tcPr>
          <w:p w14:paraId="329068C0" w14:textId="77777777" w:rsidR="005B3607" w:rsidRDefault="005B3607"/>
        </w:tc>
        <w:tc>
          <w:tcPr>
            <w:tcW w:w="702" w:type="dxa"/>
          </w:tcPr>
          <w:p w14:paraId="690F4F29" w14:textId="77777777" w:rsidR="005B3607" w:rsidRDefault="005B3607"/>
        </w:tc>
        <w:tc>
          <w:tcPr>
            <w:tcW w:w="702" w:type="dxa"/>
          </w:tcPr>
          <w:p w14:paraId="0B5CC7B1" w14:textId="77777777" w:rsidR="005B3607" w:rsidRDefault="005B3607"/>
        </w:tc>
        <w:tc>
          <w:tcPr>
            <w:tcW w:w="702" w:type="dxa"/>
          </w:tcPr>
          <w:p w14:paraId="01658515" w14:textId="77777777" w:rsidR="005B3607" w:rsidRDefault="005B3607"/>
        </w:tc>
        <w:tc>
          <w:tcPr>
            <w:tcW w:w="702" w:type="dxa"/>
          </w:tcPr>
          <w:p w14:paraId="2EAF1773" w14:textId="77777777" w:rsidR="005B3607" w:rsidRDefault="005B3607"/>
        </w:tc>
      </w:tr>
      <w:tr w:rsidR="005B3607" w14:paraId="6238A586" w14:textId="77777777">
        <w:tc>
          <w:tcPr>
            <w:tcW w:w="702" w:type="dxa"/>
            <w:shd w:val="clear" w:color="auto" w:fill="0A2342"/>
            <w:vAlign w:val="center"/>
          </w:tcPr>
          <w:p w14:paraId="7E1A97CC" w14:textId="77777777" w:rsidR="005B3607" w:rsidRDefault="00000000">
            <w:r>
              <w:rPr>
                <w:b/>
                <w:color w:val="FFFFFF"/>
                <w:sz w:val="19"/>
              </w:rPr>
              <w:t>School</w:t>
            </w:r>
          </w:p>
        </w:tc>
        <w:tc>
          <w:tcPr>
            <w:tcW w:w="702" w:type="dxa"/>
            <w:shd w:val="clear" w:color="auto" w:fill="0A2342"/>
            <w:vAlign w:val="center"/>
          </w:tcPr>
          <w:p w14:paraId="5D3E5FC9" w14:textId="77777777" w:rsidR="005B3607" w:rsidRDefault="00000000">
            <w:r>
              <w:rPr>
                <w:b/>
                <w:color w:val="FFFFFF"/>
                <w:sz w:val="19"/>
              </w:rPr>
              <w:t>HS1</w:t>
            </w:r>
          </w:p>
        </w:tc>
        <w:tc>
          <w:tcPr>
            <w:tcW w:w="702" w:type="dxa"/>
            <w:shd w:val="clear" w:color="auto" w:fill="0A2342"/>
            <w:vAlign w:val="center"/>
          </w:tcPr>
          <w:p w14:paraId="3CED8F0A" w14:textId="77777777" w:rsidR="005B3607" w:rsidRDefault="00000000">
            <w:r>
              <w:rPr>
                <w:b/>
                <w:color w:val="FFFFFF"/>
                <w:sz w:val="19"/>
              </w:rPr>
              <w:t>HS2</w:t>
            </w:r>
          </w:p>
        </w:tc>
        <w:tc>
          <w:tcPr>
            <w:tcW w:w="702" w:type="dxa"/>
            <w:shd w:val="clear" w:color="auto" w:fill="0A2342"/>
            <w:vAlign w:val="center"/>
          </w:tcPr>
          <w:p w14:paraId="0095577E" w14:textId="77777777" w:rsidR="005B3607" w:rsidRDefault="00000000">
            <w:r>
              <w:rPr>
                <w:b/>
                <w:color w:val="FFFFFF"/>
                <w:sz w:val="19"/>
              </w:rPr>
              <w:t>HS3</w:t>
            </w:r>
          </w:p>
        </w:tc>
        <w:tc>
          <w:tcPr>
            <w:tcW w:w="702" w:type="dxa"/>
            <w:shd w:val="clear" w:color="auto" w:fill="0A2342"/>
            <w:vAlign w:val="center"/>
          </w:tcPr>
          <w:p w14:paraId="7C4A1C9D" w14:textId="77777777" w:rsidR="005B3607" w:rsidRDefault="00000000">
            <w:r>
              <w:rPr>
                <w:b/>
                <w:color w:val="FFFFFF"/>
                <w:sz w:val="19"/>
              </w:rPr>
              <w:t>HS4</w:t>
            </w:r>
          </w:p>
        </w:tc>
        <w:tc>
          <w:tcPr>
            <w:tcW w:w="702" w:type="dxa"/>
            <w:shd w:val="clear" w:color="auto" w:fill="0A2342"/>
            <w:vAlign w:val="center"/>
          </w:tcPr>
          <w:p w14:paraId="4238BACE" w14:textId="77777777" w:rsidR="005B3607" w:rsidRDefault="00000000">
            <w:r>
              <w:rPr>
                <w:b/>
                <w:color w:val="FFFFFF"/>
                <w:sz w:val="19"/>
              </w:rPr>
              <w:t>HS5</w:t>
            </w:r>
          </w:p>
        </w:tc>
        <w:tc>
          <w:tcPr>
            <w:tcW w:w="702" w:type="dxa"/>
            <w:shd w:val="clear" w:color="auto" w:fill="0A2342"/>
            <w:vAlign w:val="center"/>
          </w:tcPr>
          <w:p w14:paraId="15635B50" w14:textId="77777777" w:rsidR="005B3607" w:rsidRDefault="00000000">
            <w:r>
              <w:rPr>
                <w:b/>
                <w:color w:val="FFFFFF"/>
                <w:sz w:val="19"/>
              </w:rPr>
              <w:t>HS6</w:t>
            </w:r>
          </w:p>
        </w:tc>
        <w:tc>
          <w:tcPr>
            <w:tcW w:w="702" w:type="dxa"/>
            <w:shd w:val="clear" w:color="auto" w:fill="0A2342"/>
            <w:vAlign w:val="center"/>
          </w:tcPr>
          <w:p w14:paraId="1FB2C3D0" w14:textId="77777777" w:rsidR="005B3607" w:rsidRDefault="00000000">
            <w:r>
              <w:rPr>
                <w:b/>
                <w:color w:val="FFFFFF"/>
                <w:sz w:val="19"/>
              </w:rPr>
              <w:t>HS7</w:t>
            </w:r>
          </w:p>
        </w:tc>
        <w:tc>
          <w:tcPr>
            <w:tcW w:w="702" w:type="dxa"/>
            <w:shd w:val="clear" w:color="auto" w:fill="0A2342"/>
            <w:vAlign w:val="center"/>
          </w:tcPr>
          <w:p w14:paraId="280EBB6F" w14:textId="77777777" w:rsidR="005B3607" w:rsidRDefault="00000000">
            <w:r>
              <w:rPr>
                <w:b/>
                <w:color w:val="FFFFFF"/>
                <w:sz w:val="19"/>
              </w:rPr>
              <w:t>HS8</w:t>
            </w:r>
          </w:p>
        </w:tc>
        <w:tc>
          <w:tcPr>
            <w:tcW w:w="702" w:type="dxa"/>
            <w:shd w:val="clear" w:color="auto" w:fill="0A2342"/>
            <w:vAlign w:val="center"/>
          </w:tcPr>
          <w:p w14:paraId="583965FE" w14:textId="77777777" w:rsidR="005B3607" w:rsidRDefault="00000000">
            <w:r>
              <w:rPr>
                <w:b/>
                <w:color w:val="FFFFFF"/>
                <w:sz w:val="19"/>
              </w:rPr>
              <w:t>HS9</w:t>
            </w:r>
          </w:p>
        </w:tc>
        <w:tc>
          <w:tcPr>
            <w:tcW w:w="702" w:type="dxa"/>
            <w:shd w:val="clear" w:color="auto" w:fill="0A2342"/>
            <w:vAlign w:val="center"/>
          </w:tcPr>
          <w:p w14:paraId="2D0AA4DB" w14:textId="77777777" w:rsidR="005B3607" w:rsidRDefault="00000000">
            <w:r>
              <w:rPr>
                <w:b/>
                <w:color w:val="FFFFFF"/>
                <w:sz w:val="19"/>
              </w:rPr>
              <w:t>HS10</w:t>
            </w:r>
          </w:p>
        </w:tc>
        <w:tc>
          <w:tcPr>
            <w:tcW w:w="702" w:type="dxa"/>
            <w:shd w:val="clear" w:color="auto" w:fill="0A2342"/>
            <w:vAlign w:val="center"/>
          </w:tcPr>
          <w:p w14:paraId="0C632866" w14:textId="77777777" w:rsidR="005B3607" w:rsidRDefault="00000000">
            <w:r>
              <w:rPr>
                <w:b/>
                <w:color w:val="FFFFFF"/>
                <w:sz w:val="19"/>
              </w:rPr>
              <w:t>Overall</w:t>
            </w:r>
          </w:p>
        </w:tc>
        <w:tc>
          <w:tcPr>
            <w:tcW w:w="702" w:type="dxa"/>
            <w:shd w:val="clear" w:color="auto" w:fill="0A2342"/>
            <w:vAlign w:val="center"/>
          </w:tcPr>
          <w:p w14:paraId="5311856E" w14:textId="77777777" w:rsidR="005B3607" w:rsidRDefault="00000000">
            <w:r>
              <w:rPr>
                <w:b/>
                <w:color w:val="FFFFFF"/>
                <w:sz w:val="19"/>
              </w:rPr>
              <w:t>Severity</w:t>
            </w:r>
          </w:p>
        </w:tc>
      </w:tr>
      <w:tr w:rsidR="005B3607" w14:paraId="203B7C69" w14:textId="77777777">
        <w:tc>
          <w:tcPr>
            <w:tcW w:w="702" w:type="dxa"/>
            <w:vAlign w:val="center"/>
          </w:tcPr>
          <w:p w14:paraId="3232FA58" w14:textId="77777777" w:rsidR="005B3607" w:rsidRDefault="00000000">
            <w:r>
              <w:rPr>
                <w:sz w:val="19"/>
              </w:rPr>
              <w:t>Reservoir HS</w:t>
            </w:r>
          </w:p>
        </w:tc>
        <w:tc>
          <w:tcPr>
            <w:tcW w:w="702" w:type="dxa"/>
            <w:vAlign w:val="center"/>
          </w:tcPr>
          <w:p w14:paraId="68BAD4B0" w14:textId="77777777" w:rsidR="005B3607" w:rsidRDefault="00000000">
            <w:r>
              <w:rPr>
                <w:sz w:val="19"/>
              </w:rPr>
              <w:t>4.2</w:t>
            </w:r>
          </w:p>
        </w:tc>
        <w:tc>
          <w:tcPr>
            <w:tcW w:w="702" w:type="dxa"/>
            <w:vAlign w:val="center"/>
          </w:tcPr>
          <w:p w14:paraId="627E5228" w14:textId="77777777" w:rsidR="005B3607" w:rsidRDefault="00000000">
            <w:r>
              <w:rPr>
                <w:sz w:val="19"/>
              </w:rPr>
              <w:t>5.7</w:t>
            </w:r>
          </w:p>
        </w:tc>
        <w:tc>
          <w:tcPr>
            <w:tcW w:w="702" w:type="dxa"/>
            <w:vAlign w:val="center"/>
          </w:tcPr>
          <w:p w14:paraId="2322A9CA" w14:textId="77777777" w:rsidR="005B3607" w:rsidRDefault="00000000">
            <w:r>
              <w:rPr>
                <w:sz w:val="19"/>
              </w:rPr>
              <w:t>5.0</w:t>
            </w:r>
          </w:p>
        </w:tc>
        <w:tc>
          <w:tcPr>
            <w:tcW w:w="702" w:type="dxa"/>
            <w:vAlign w:val="center"/>
          </w:tcPr>
          <w:p w14:paraId="03D87B62" w14:textId="77777777" w:rsidR="005B3607" w:rsidRDefault="00000000">
            <w:r>
              <w:rPr>
                <w:sz w:val="19"/>
              </w:rPr>
              <w:t>6.0</w:t>
            </w:r>
          </w:p>
        </w:tc>
        <w:tc>
          <w:tcPr>
            <w:tcW w:w="702" w:type="dxa"/>
            <w:vAlign w:val="center"/>
          </w:tcPr>
          <w:p w14:paraId="23021FA4" w14:textId="77777777" w:rsidR="005B3607" w:rsidRDefault="00000000">
            <w:r>
              <w:rPr>
                <w:sz w:val="19"/>
              </w:rPr>
              <w:t>5.0</w:t>
            </w:r>
          </w:p>
        </w:tc>
        <w:tc>
          <w:tcPr>
            <w:tcW w:w="702" w:type="dxa"/>
            <w:vAlign w:val="center"/>
          </w:tcPr>
          <w:p w14:paraId="2384A388" w14:textId="77777777" w:rsidR="005B3607" w:rsidRDefault="00000000">
            <w:r>
              <w:rPr>
                <w:sz w:val="19"/>
              </w:rPr>
              <w:t>6.0</w:t>
            </w:r>
          </w:p>
        </w:tc>
        <w:tc>
          <w:tcPr>
            <w:tcW w:w="702" w:type="dxa"/>
            <w:vAlign w:val="center"/>
          </w:tcPr>
          <w:p w14:paraId="328260CA" w14:textId="77777777" w:rsidR="005B3607" w:rsidRDefault="00000000">
            <w:r>
              <w:rPr>
                <w:sz w:val="19"/>
              </w:rPr>
              <w:t>8.0</w:t>
            </w:r>
          </w:p>
        </w:tc>
        <w:tc>
          <w:tcPr>
            <w:tcW w:w="702" w:type="dxa"/>
            <w:vAlign w:val="center"/>
          </w:tcPr>
          <w:p w14:paraId="4EC7EAB1" w14:textId="77777777" w:rsidR="005B3607" w:rsidRDefault="00000000">
            <w:r>
              <w:rPr>
                <w:sz w:val="19"/>
              </w:rPr>
              <w:t>6.8</w:t>
            </w:r>
          </w:p>
        </w:tc>
        <w:tc>
          <w:tcPr>
            <w:tcW w:w="702" w:type="dxa"/>
            <w:vAlign w:val="center"/>
          </w:tcPr>
          <w:p w14:paraId="668362D0" w14:textId="77777777" w:rsidR="005B3607" w:rsidRDefault="00000000">
            <w:r>
              <w:rPr>
                <w:sz w:val="19"/>
              </w:rPr>
              <w:t>5.2</w:t>
            </w:r>
          </w:p>
        </w:tc>
        <w:tc>
          <w:tcPr>
            <w:tcW w:w="702" w:type="dxa"/>
            <w:vAlign w:val="center"/>
          </w:tcPr>
          <w:p w14:paraId="5972AF96" w14:textId="77777777" w:rsidR="005B3607" w:rsidRDefault="00000000">
            <w:r>
              <w:rPr>
                <w:sz w:val="19"/>
              </w:rPr>
              <w:t>9.0</w:t>
            </w:r>
          </w:p>
        </w:tc>
        <w:tc>
          <w:tcPr>
            <w:tcW w:w="702" w:type="dxa"/>
            <w:vAlign w:val="center"/>
          </w:tcPr>
          <w:p w14:paraId="1FC6E828" w14:textId="77777777" w:rsidR="005B3607" w:rsidRDefault="00000000">
            <w:r>
              <w:rPr>
                <w:sz w:val="19"/>
              </w:rPr>
              <w:t>6.1</w:t>
            </w:r>
          </w:p>
        </w:tc>
        <w:tc>
          <w:tcPr>
            <w:tcW w:w="702" w:type="dxa"/>
            <w:vAlign w:val="center"/>
          </w:tcPr>
          <w:p w14:paraId="2CC51821" w14:textId="77777777" w:rsidR="005B3607" w:rsidRDefault="00000000">
            <w:r>
              <w:rPr>
                <w:sz w:val="19"/>
              </w:rPr>
              <w:t>Minor</w:t>
            </w:r>
          </w:p>
        </w:tc>
      </w:tr>
      <w:tr w:rsidR="005B3607" w14:paraId="3E72C5DD" w14:textId="77777777">
        <w:tc>
          <w:tcPr>
            <w:tcW w:w="702" w:type="dxa"/>
            <w:vAlign w:val="center"/>
          </w:tcPr>
          <w:p w14:paraId="25209A7E" w14:textId="77777777" w:rsidR="005B3607" w:rsidRDefault="00000000">
            <w:r>
              <w:rPr>
                <w:sz w:val="19"/>
              </w:rPr>
              <w:t>William Ruthven SC</w:t>
            </w:r>
          </w:p>
        </w:tc>
        <w:tc>
          <w:tcPr>
            <w:tcW w:w="702" w:type="dxa"/>
            <w:vAlign w:val="center"/>
          </w:tcPr>
          <w:p w14:paraId="6ED39F26" w14:textId="77777777" w:rsidR="005B3607" w:rsidRDefault="00000000">
            <w:r>
              <w:rPr>
                <w:sz w:val="19"/>
              </w:rPr>
              <w:t>9.5</w:t>
            </w:r>
          </w:p>
        </w:tc>
        <w:tc>
          <w:tcPr>
            <w:tcW w:w="702" w:type="dxa"/>
            <w:vAlign w:val="center"/>
          </w:tcPr>
          <w:p w14:paraId="478D6AAB" w14:textId="77777777" w:rsidR="005B3607" w:rsidRDefault="00000000">
            <w:r>
              <w:rPr>
                <w:sz w:val="19"/>
              </w:rPr>
              <w:t>6.8</w:t>
            </w:r>
          </w:p>
        </w:tc>
        <w:tc>
          <w:tcPr>
            <w:tcW w:w="702" w:type="dxa"/>
            <w:vAlign w:val="center"/>
          </w:tcPr>
          <w:p w14:paraId="1741F153" w14:textId="77777777" w:rsidR="005B3607" w:rsidRDefault="00000000">
            <w:r>
              <w:rPr>
                <w:sz w:val="19"/>
              </w:rPr>
              <w:t>3.0</w:t>
            </w:r>
          </w:p>
        </w:tc>
        <w:tc>
          <w:tcPr>
            <w:tcW w:w="702" w:type="dxa"/>
            <w:vAlign w:val="center"/>
          </w:tcPr>
          <w:p w14:paraId="57D3B067" w14:textId="77777777" w:rsidR="005B3607" w:rsidRDefault="00000000">
            <w:r>
              <w:rPr>
                <w:sz w:val="19"/>
              </w:rPr>
              <w:t>3.3</w:t>
            </w:r>
          </w:p>
        </w:tc>
        <w:tc>
          <w:tcPr>
            <w:tcW w:w="702" w:type="dxa"/>
            <w:vAlign w:val="center"/>
          </w:tcPr>
          <w:p w14:paraId="6F23428C" w14:textId="77777777" w:rsidR="005B3607" w:rsidRDefault="00000000">
            <w:r>
              <w:rPr>
                <w:sz w:val="19"/>
              </w:rPr>
              <w:t>10.0</w:t>
            </w:r>
          </w:p>
        </w:tc>
        <w:tc>
          <w:tcPr>
            <w:tcW w:w="702" w:type="dxa"/>
            <w:vAlign w:val="center"/>
          </w:tcPr>
          <w:p w14:paraId="36BCDA9D" w14:textId="77777777" w:rsidR="005B3607" w:rsidRDefault="00000000">
            <w:r>
              <w:rPr>
                <w:sz w:val="19"/>
              </w:rPr>
              <w:t>4.2</w:t>
            </w:r>
          </w:p>
        </w:tc>
        <w:tc>
          <w:tcPr>
            <w:tcW w:w="702" w:type="dxa"/>
            <w:vAlign w:val="center"/>
          </w:tcPr>
          <w:p w14:paraId="061B8624" w14:textId="77777777" w:rsidR="005B3607" w:rsidRDefault="00000000">
            <w:r>
              <w:rPr>
                <w:sz w:val="19"/>
              </w:rPr>
              <w:t>7.5</w:t>
            </w:r>
          </w:p>
        </w:tc>
        <w:tc>
          <w:tcPr>
            <w:tcW w:w="702" w:type="dxa"/>
            <w:vAlign w:val="center"/>
          </w:tcPr>
          <w:p w14:paraId="68F5C308" w14:textId="77777777" w:rsidR="005B3607" w:rsidRDefault="00000000">
            <w:r>
              <w:rPr>
                <w:sz w:val="19"/>
              </w:rPr>
              <w:t>4.3</w:t>
            </w:r>
          </w:p>
        </w:tc>
        <w:tc>
          <w:tcPr>
            <w:tcW w:w="702" w:type="dxa"/>
            <w:vAlign w:val="center"/>
          </w:tcPr>
          <w:p w14:paraId="3747ED56" w14:textId="77777777" w:rsidR="005B3607" w:rsidRDefault="00000000">
            <w:r>
              <w:rPr>
                <w:sz w:val="19"/>
              </w:rPr>
              <w:t>8.0</w:t>
            </w:r>
          </w:p>
        </w:tc>
        <w:tc>
          <w:tcPr>
            <w:tcW w:w="702" w:type="dxa"/>
            <w:vAlign w:val="center"/>
          </w:tcPr>
          <w:p w14:paraId="5D68D781" w14:textId="77777777" w:rsidR="005B3607" w:rsidRDefault="00000000">
            <w:r>
              <w:rPr>
                <w:sz w:val="19"/>
              </w:rPr>
              <w:t>10.0</w:t>
            </w:r>
          </w:p>
        </w:tc>
        <w:tc>
          <w:tcPr>
            <w:tcW w:w="702" w:type="dxa"/>
            <w:vAlign w:val="center"/>
          </w:tcPr>
          <w:p w14:paraId="1A2052D9" w14:textId="77777777" w:rsidR="005B3607" w:rsidRDefault="00000000">
            <w:r>
              <w:rPr>
                <w:sz w:val="19"/>
              </w:rPr>
              <w:t>6.7</w:t>
            </w:r>
          </w:p>
        </w:tc>
        <w:tc>
          <w:tcPr>
            <w:tcW w:w="702" w:type="dxa"/>
            <w:vAlign w:val="center"/>
          </w:tcPr>
          <w:p w14:paraId="65170048" w14:textId="77777777" w:rsidR="005B3607" w:rsidRDefault="00000000">
            <w:r>
              <w:rPr>
                <w:sz w:val="19"/>
              </w:rPr>
              <w:t>Minor</w:t>
            </w:r>
          </w:p>
        </w:tc>
      </w:tr>
      <w:tr w:rsidR="005B3607" w14:paraId="356909F0" w14:textId="77777777">
        <w:tc>
          <w:tcPr>
            <w:tcW w:w="702" w:type="dxa"/>
            <w:shd w:val="clear" w:color="auto" w:fill="C0392B"/>
            <w:vAlign w:val="center"/>
          </w:tcPr>
          <w:p w14:paraId="541D84DA" w14:textId="77777777" w:rsidR="005B3607" w:rsidRDefault="00000000">
            <w:r>
              <w:rPr>
                <w:color w:val="FFFFFF"/>
                <w:sz w:val="19"/>
              </w:rPr>
              <w:t>Preston HS</w:t>
            </w:r>
          </w:p>
        </w:tc>
        <w:tc>
          <w:tcPr>
            <w:tcW w:w="702" w:type="dxa"/>
            <w:shd w:val="clear" w:color="auto" w:fill="C0392B"/>
            <w:vAlign w:val="center"/>
          </w:tcPr>
          <w:p w14:paraId="0B7E89AC" w14:textId="77777777" w:rsidR="005B3607" w:rsidRDefault="00000000">
            <w:r>
              <w:rPr>
                <w:color w:val="FFFFFF"/>
                <w:sz w:val="19"/>
              </w:rPr>
              <w:t>9.1</w:t>
            </w:r>
          </w:p>
        </w:tc>
        <w:tc>
          <w:tcPr>
            <w:tcW w:w="702" w:type="dxa"/>
            <w:shd w:val="clear" w:color="auto" w:fill="C0392B"/>
            <w:vAlign w:val="center"/>
          </w:tcPr>
          <w:p w14:paraId="1074433C" w14:textId="77777777" w:rsidR="005B3607" w:rsidRDefault="00000000">
            <w:r>
              <w:rPr>
                <w:color w:val="FFFFFF"/>
                <w:sz w:val="19"/>
              </w:rPr>
              <w:t>0.4</w:t>
            </w:r>
          </w:p>
        </w:tc>
        <w:tc>
          <w:tcPr>
            <w:tcW w:w="702" w:type="dxa"/>
            <w:shd w:val="clear" w:color="auto" w:fill="C0392B"/>
            <w:vAlign w:val="center"/>
          </w:tcPr>
          <w:p w14:paraId="57440DAB" w14:textId="77777777" w:rsidR="005B3607" w:rsidRDefault="00000000">
            <w:r>
              <w:rPr>
                <w:color w:val="FFFFFF"/>
                <w:sz w:val="19"/>
              </w:rPr>
              <w:t>5.0</w:t>
            </w:r>
          </w:p>
        </w:tc>
        <w:tc>
          <w:tcPr>
            <w:tcW w:w="702" w:type="dxa"/>
            <w:shd w:val="clear" w:color="auto" w:fill="C0392B"/>
            <w:vAlign w:val="center"/>
          </w:tcPr>
          <w:p w14:paraId="68CD2DCA" w14:textId="77777777" w:rsidR="005B3607" w:rsidRDefault="00000000">
            <w:r>
              <w:rPr>
                <w:color w:val="FFFFFF"/>
                <w:sz w:val="19"/>
              </w:rPr>
              <w:t>8.0</w:t>
            </w:r>
          </w:p>
        </w:tc>
        <w:tc>
          <w:tcPr>
            <w:tcW w:w="702" w:type="dxa"/>
            <w:shd w:val="clear" w:color="auto" w:fill="C0392B"/>
            <w:vAlign w:val="center"/>
          </w:tcPr>
          <w:p w14:paraId="226281F7" w14:textId="77777777" w:rsidR="005B3607" w:rsidRDefault="00000000">
            <w:r>
              <w:rPr>
                <w:color w:val="FFFFFF"/>
                <w:sz w:val="19"/>
              </w:rPr>
              <w:t>7.0</w:t>
            </w:r>
          </w:p>
        </w:tc>
        <w:tc>
          <w:tcPr>
            <w:tcW w:w="702" w:type="dxa"/>
            <w:shd w:val="clear" w:color="auto" w:fill="C0392B"/>
            <w:vAlign w:val="center"/>
          </w:tcPr>
          <w:p w14:paraId="3820A391" w14:textId="77777777" w:rsidR="005B3607" w:rsidRDefault="00000000">
            <w:r>
              <w:rPr>
                <w:color w:val="FFFFFF"/>
                <w:sz w:val="19"/>
              </w:rPr>
              <w:t>7.8</w:t>
            </w:r>
          </w:p>
        </w:tc>
        <w:tc>
          <w:tcPr>
            <w:tcW w:w="702" w:type="dxa"/>
            <w:shd w:val="clear" w:color="auto" w:fill="C0392B"/>
            <w:vAlign w:val="center"/>
          </w:tcPr>
          <w:p w14:paraId="572FCC6A" w14:textId="77777777" w:rsidR="005B3607" w:rsidRDefault="00000000">
            <w:r>
              <w:rPr>
                <w:color w:val="FFFFFF"/>
                <w:sz w:val="19"/>
              </w:rPr>
              <w:t>8.0</w:t>
            </w:r>
          </w:p>
        </w:tc>
        <w:tc>
          <w:tcPr>
            <w:tcW w:w="702" w:type="dxa"/>
            <w:shd w:val="clear" w:color="auto" w:fill="C0392B"/>
            <w:vAlign w:val="center"/>
          </w:tcPr>
          <w:p w14:paraId="5FC1D712" w14:textId="77777777" w:rsidR="005B3607" w:rsidRDefault="00000000">
            <w:r>
              <w:rPr>
                <w:color w:val="FFFFFF"/>
                <w:sz w:val="19"/>
              </w:rPr>
              <w:t>10.0</w:t>
            </w:r>
          </w:p>
        </w:tc>
        <w:tc>
          <w:tcPr>
            <w:tcW w:w="702" w:type="dxa"/>
            <w:shd w:val="clear" w:color="auto" w:fill="C0392B"/>
            <w:vAlign w:val="center"/>
          </w:tcPr>
          <w:p w14:paraId="2A64C234" w14:textId="77777777" w:rsidR="005B3607" w:rsidRDefault="00000000">
            <w:r>
              <w:rPr>
                <w:color w:val="FFFFFF"/>
                <w:sz w:val="19"/>
              </w:rPr>
              <w:t>7.6</w:t>
            </w:r>
          </w:p>
        </w:tc>
        <w:tc>
          <w:tcPr>
            <w:tcW w:w="702" w:type="dxa"/>
            <w:shd w:val="clear" w:color="auto" w:fill="C0392B"/>
            <w:vAlign w:val="center"/>
          </w:tcPr>
          <w:p w14:paraId="767B179C" w14:textId="77777777" w:rsidR="005B3607" w:rsidRDefault="00000000">
            <w:r>
              <w:rPr>
                <w:color w:val="FFFFFF"/>
                <w:sz w:val="19"/>
              </w:rPr>
              <w:t>9.0</w:t>
            </w:r>
          </w:p>
        </w:tc>
        <w:tc>
          <w:tcPr>
            <w:tcW w:w="702" w:type="dxa"/>
            <w:shd w:val="clear" w:color="auto" w:fill="C0392B"/>
            <w:vAlign w:val="center"/>
          </w:tcPr>
          <w:p w14:paraId="6B45A9E4" w14:textId="77777777" w:rsidR="005B3607" w:rsidRDefault="00000000">
            <w:r>
              <w:rPr>
                <w:color w:val="FFFFFF"/>
                <w:sz w:val="19"/>
              </w:rPr>
              <w:t>7.2</w:t>
            </w:r>
          </w:p>
        </w:tc>
        <w:tc>
          <w:tcPr>
            <w:tcW w:w="702" w:type="dxa"/>
            <w:shd w:val="clear" w:color="auto" w:fill="C0392B"/>
            <w:vAlign w:val="center"/>
          </w:tcPr>
          <w:p w14:paraId="6A937128" w14:textId="77777777" w:rsidR="005B3607" w:rsidRDefault="00000000">
            <w:r>
              <w:rPr>
                <w:color w:val="FFFFFF"/>
                <w:sz w:val="19"/>
              </w:rPr>
              <w:t>Major</w:t>
            </w:r>
          </w:p>
        </w:tc>
      </w:tr>
    </w:tbl>
    <w:p w14:paraId="19AF0013" w14:textId="77777777" w:rsidR="005B3607" w:rsidRDefault="005B3607"/>
    <w:p w14:paraId="69A2A21B" w14:textId="77777777" w:rsidR="005B3607" w:rsidRDefault="00000000">
      <w:pPr>
        <w:pStyle w:val="Heading2"/>
      </w:pPr>
      <w:r>
        <w:rPr>
          <w:color w:val="0A2342"/>
        </w:rPr>
        <w:t>4.1 Radar Chart — All Schools</w:t>
      </w:r>
    </w:p>
    <w:p w14:paraId="1F31D168" w14:textId="77777777" w:rsidR="005B3607" w:rsidRDefault="00000000">
      <w:pPr>
        <w:jc w:val="center"/>
      </w:pPr>
      <w:r>
        <w:rPr>
          <w:noProof/>
        </w:rPr>
        <w:drawing>
          <wp:inline distT="0" distB="0" distL="0" distR="0" wp14:anchorId="1B03D725" wp14:editId="7D616AFF">
            <wp:extent cx="4754880" cy="41782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hs_radar.png"/>
                    <pic:cNvPicPr/>
                  </pic:nvPicPr>
                  <pic:blipFill>
                    <a:blip r:embed="rId8"/>
                    <a:stretch>
                      <a:fillRect/>
                    </a:stretch>
                  </pic:blipFill>
                  <pic:spPr>
                    <a:xfrm>
                      <a:off x="0" y="0"/>
                      <a:ext cx="4754880" cy="4178278"/>
                    </a:xfrm>
                    <a:prstGeom prst="rect">
                      <a:avLst/>
                    </a:prstGeom>
                  </pic:spPr>
                </pic:pic>
              </a:graphicData>
            </a:graphic>
          </wp:inline>
        </w:drawing>
      </w:r>
    </w:p>
    <w:p w14:paraId="553B5653" w14:textId="77777777" w:rsidR="005B3607" w:rsidRDefault="00000000">
      <w:pPr>
        <w:jc w:val="center"/>
      </w:pPr>
      <w:r>
        <w:rPr>
          <w:color w:val="555555"/>
          <w:sz w:val="18"/>
        </w:rPr>
        <w:t>Figure 1: 10-indicator radar chart overlaying all three schools.</w:t>
      </w:r>
    </w:p>
    <w:p w14:paraId="606B9C4C" w14:textId="77777777" w:rsidR="005B3607" w:rsidRDefault="005B3607"/>
    <w:p w14:paraId="1B57E9E7" w14:textId="77777777" w:rsidR="005B3607" w:rsidRDefault="00000000">
      <w:pPr>
        <w:pStyle w:val="Heading2"/>
      </w:pPr>
      <w:r>
        <w:rPr>
          <w:color w:val="0A2342"/>
        </w:rPr>
        <w:lastRenderedPageBreak/>
        <w:t>4.2 Per-Indicator Comparison</w:t>
      </w:r>
    </w:p>
    <w:p w14:paraId="16B4F1AD" w14:textId="77777777" w:rsidR="005B3607" w:rsidRDefault="00000000">
      <w:pPr>
        <w:jc w:val="center"/>
      </w:pPr>
      <w:r>
        <w:rPr>
          <w:noProof/>
        </w:rPr>
        <w:drawing>
          <wp:inline distT="0" distB="0" distL="0" distR="0" wp14:anchorId="1D52C08F" wp14:editId="0AB1F476">
            <wp:extent cx="5029200" cy="23525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hs_scores.png"/>
                    <pic:cNvPicPr/>
                  </pic:nvPicPr>
                  <pic:blipFill>
                    <a:blip r:embed="rId9"/>
                    <a:stretch>
                      <a:fillRect/>
                    </a:stretch>
                  </pic:blipFill>
                  <pic:spPr>
                    <a:xfrm>
                      <a:off x="0" y="0"/>
                      <a:ext cx="5029200" cy="2352579"/>
                    </a:xfrm>
                    <a:prstGeom prst="rect">
                      <a:avLst/>
                    </a:prstGeom>
                  </pic:spPr>
                </pic:pic>
              </a:graphicData>
            </a:graphic>
          </wp:inline>
        </w:drawing>
      </w:r>
    </w:p>
    <w:p w14:paraId="36A83A83" w14:textId="77777777" w:rsidR="005B3607" w:rsidRDefault="00000000">
      <w:pPr>
        <w:jc w:val="center"/>
      </w:pPr>
      <w:r>
        <w:rPr>
          <w:color w:val="555555"/>
          <w:sz w:val="18"/>
        </w:rPr>
        <w:t>Figure 2: Bar comparison of each HS indicator across all three schools.</w:t>
      </w:r>
    </w:p>
    <w:p w14:paraId="6ED9840F" w14:textId="77777777" w:rsidR="005B3607" w:rsidRDefault="005B3607"/>
    <w:p w14:paraId="29AC36CD" w14:textId="77777777" w:rsidR="005B3607" w:rsidRDefault="00000000">
      <w:pPr>
        <w:pStyle w:val="Heading2"/>
      </w:pPr>
      <w:r>
        <w:rPr>
          <w:color w:val="0A2342"/>
        </w:rPr>
        <w:t>4.3 Per-School Breakdown</w:t>
      </w:r>
    </w:p>
    <w:p w14:paraId="4EBF19FC" w14:textId="77777777" w:rsidR="005B3607" w:rsidRDefault="00000000">
      <w:pPr>
        <w:jc w:val="center"/>
      </w:pPr>
      <w:r>
        <w:rPr>
          <w:noProof/>
        </w:rPr>
        <w:drawing>
          <wp:inline distT="0" distB="0" distL="0" distR="0" wp14:anchorId="67FC036B" wp14:editId="4A1C14AF">
            <wp:extent cx="5029200" cy="1444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hs_breakdown.png"/>
                    <pic:cNvPicPr/>
                  </pic:nvPicPr>
                  <pic:blipFill>
                    <a:blip r:embed="rId10"/>
                    <a:stretch>
                      <a:fillRect/>
                    </a:stretch>
                  </pic:blipFill>
                  <pic:spPr>
                    <a:xfrm>
                      <a:off x="0" y="0"/>
                      <a:ext cx="5029200" cy="1444065"/>
                    </a:xfrm>
                    <a:prstGeom prst="rect">
                      <a:avLst/>
                    </a:prstGeom>
                  </pic:spPr>
                </pic:pic>
              </a:graphicData>
            </a:graphic>
          </wp:inline>
        </w:drawing>
      </w:r>
    </w:p>
    <w:p w14:paraId="1454A547" w14:textId="77777777" w:rsidR="005B3607" w:rsidRDefault="00000000">
      <w:pPr>
        <w:jc w:val="center"/>
      </w:pPr>
      <w:r>
        <w:rPr>
          <w:color w:val="555555"/>
          <w:sz w:val="18"/>
        </w:rPr>
        <w:t>Figure 3: Individual indicator breakdown per school.</w:t>
      </w:r>
    </w:p>
    <w:p w14:paraId="0E554846" w14:textId="77777777" w:rsidR="005B3607" w:rsidRDefault="00000000">
      <w:r>
        <w:br w:type="page"/>
      </w:r>
    </w:p>
    <w:p w14:paraId="78C250BC" w14:textId="77777777" w:rsidR="005B3607" w:rsidRDefault="00000000">
      <w:pPr>
        <w:pStyle w:val="Heading1"/>
      </w:pPr>
      <w:r>
        <w:rPr>
          <w:color w:val="0A2342"/>
        </w:rPr>
        <w:lastRenderedPageBreak/>
        <w:t>5. Recommendations</w:t>
      </w:r>
    </w:p>
    <w:p w14:paraId="51A03C0D" w14:textId="77777777" w:rsidR="005B3607" w:rsidRDefault="00000000">
      <w:r>
        <w:t>Recommendations are generated automatically by a gap-based rule engine applied to each HS indicator. Each recommendation includes a priority level, indicative cost band, timeframe, and expected score improvement (Expected_Score_Delta).</w:t>
      </w:r>
    </w:p>
    <w:p w14:paraId="0B2C8D07" w14:textId="77777777" w:rsidR="005B3607" w:rsidRDefault="005B3607"/>
    <w:p w14:paraId="472AF1E7" w14:textId="77777777" w:rsidR="005B3607" w:rsidRDefault="00000000">
      <w:pPr>
        <w:pStyle w:val="Heading2"/>
      </w:pPr>
      <w:r>
        <w:rPr>
          <w:color w:val="0A2342"/>
        </w:rPr>
        <w:t>Reservoir High School</w:t>
      </w:r>
    </w:p>
    <w:tbl>
      <w:tblPr>
        <w:tblStyle w:val="TableGrid"/>
        <w:tblW w:w="0" w:type="auto"/>
        <w:tblLook w:val="04A0" w:firstRow="1" w:lastRow="0" w:firstColumn="1" w:lastColumn="0" w:noHBand="0" w:noVBand="1"/>
      </w:tblPr>
      <w:tblGrid>
        <w:gridCol w:w="1292"/>
        <w:gridCol w:w="1317"/>
        <w:gridCol w:w="1705"/>
        <w:gridCol w:w="881"/>
        <w:gridCol w:w="955"/>
        <w:gridCol w:w="1154"/>
        <w:gridCol w:w="2034"/>
      </w:tblGrid>
      <w:tr w:rsidR="005B3607" w14:paraId="157151C7" w14:textId="77777777">
        <w:tc>
          <w:tcPr>
            <w:tcW w:w="1303" w:type="dxa"/>
          </w:tcPr>
          <w:p w14:paraId="558EF2C6" w14:textId="77777777" w:rsidR="005B3607" w:rsidRDefault="005B3607"/>
        </w:tc>
        <w:tc>
          <w:tcPr>
            <w:tcW w:w="1303" w:type="dxa"/>
          </w:tcPr>
          <w:p w14:paraId="6804772F" w14:textId="77777777" w:rsidR="005B3607" w:rsidRDefault="005B3607"/>
        </w:tc>
        <w:tc>
          <w:tcPr>
            <w:tcW w:w="1303" w:type="dxa"/>
          </w:tcPr>
          <w:p w14:paraId="0E5D3D70" w14:textId="77777777" w:rsidR="005B3607" w:rsidRDefault="005B3607"/>
        </w:tc>
        <w:tc>
          <w:tcPr>
            <w:tcW w:w="1303" w:type="dxa"/>
          </w:tcPr>
          <w:p w14:paraId="2A0AB2BA" w14:textId="77777777" w:rsidR="005B3607" w:rsidRDefault="005B3607"/>
        </w:tc>
        <w:tc>
          <w:tcPr>
            <w:tcW w:w="1303" w:type="dxa"/>
          </w:tcPr>
          <w:p w14:paraId="77775685" w14:textId="77777777" w:rsidR="005B3607" w:rsidRDefault="005B3607"/>
        </w:tc>
        <w:tc>
          <w:tcPr>
            <w:tcW w:w="1303" w:type="dxa"/>
          </w:tcPr>
          <w:p w14:paraId="383F1B10" w14:textId="77777777" w:rsidR="005B3607" w:rsidRDefault="005B3607"/>
        </w:tc>
        <w:tc>
          <w:tcPr>
            <w:tcW w:w="1303" w:type="dxa"/>
          </w:tcPr>
          <w:p w14:paraId="67FDFA1E" w14:textId="77777777" w:rsidR="005B3607" w:rsidRDefault="005B3607"/>
        </w:tc>
      </w:tr>
      <w:tr w:rsidR="005B3607" w14:paraId="3A0AC9F5" w14:textId="77777777">
        <w:tc>
          <w:tcPr>
            <w:tcW w:w="1303" w:type="dxa"/>
            <w:shd w:val="clear" w:color="auto" w:fill="0A2342"/>
            <w:vAlign w:val="center"/>
          </w:tcPr>
          <w:p w14:paraId="375B02F4" w14:textId="77777777" w:rsidR="005B3607" w:rsidRDefault="00000000">
            <w:r>
              <w:rPr>
                <w:b/>
                <w:color w:val="FFFFFF"/>
                <w:sz w:val="19"/>
              </w:rPr>
              <w:t>HS_Indicator</w:t>
            </w:r>
          </w:p>
        </w:tc>
        <w:tc>
          <w:tcPr>
            <w:tcW w:w="1303" w:type="dxa"/>
            <w:shd w:val="clear" w:color="auto" w:fill="0A2342"/>
            <w:vAlign w:val="center"/>
          </w:tcPr>
          <w:p w14:paraId="398D254E" w14:textId="77777777" w:rsidR="005B3607" w:rsidRDefault="00000000">
            <w:r>
              <w:rPr>
                <w:b/>
                <w:color w:val="FFFFFF"/>
                <w:sz w:val="19"/>
              </w:rPr>
              <w:t>Hazard</w:t>
            </w:r>
          </w:p>
        </w:tc>
        <w:tc>
          <w:tcPr>
            <w:tcW w:w="1303" w:type="dxa"/>
            <w:shd w:val="clear" w:color="auto" w:fill="0A2342"/>
            <w:vAlign w:val="center"/>
          </w:tcPr>
          <w:p w14:paraId="76DCF2EE" w14:textId="77777777" w:rsidR="005B3607" w:rsidRDefault="00000000">
            <w:r>
              <w:rPr>
                <w:b/>
                <w:color w:val="FFFFFF"/>
                <w:sz w:val="19"/>
              </w:rPr>
              <w:t>Recommendation</w:t>
            </w:r>
          </w:p>
        </w:tc>
        <w:tc>
          <w:tcPr>
            <w:tcW w:w="1303" w:type="dxa"/>
            <w:shd w:val="clear" w:color="auto" w:fill="0A2342"/>
            <w:vAlign w:val="center"/>
          </w:tcPr>
          <w:p w14:paraId="15608D40" w14:textId="77777777" w:rsidR="005B3607" w:rsidRDefault="00000000">
            <w:r>
              <w:rPr>
                <w:b/>
                <w:color w:val="FFFFFF"/>
                <w:sz w:val="19"/>
              </w:rPr>
              <w:t>Priority</w:t>
            </w:r>
          </w:p>
        </w:tc>
        <w:tc>
          <w:tcPr>
            <w:tcW w:w="1303" w:type="dxa"/>
            <w:shd w:val="clear" w:color="auto" w:fill="0A2342"/>
            <w:vAlign w:val="center"/>
          </w:tcPr>
          <w:p w14:paraId="34177C3C" w14:textId="77777777" w:rsidR="005B3607" w:rsidRDefault="00000000">
            <w:r>
              <w:rPr>
                <w:b/>
                <w:color w:val="FFFFFF"/>
                <w:sz w:val="19"/>
              </w:rPr>
              <w:t>Cost</w:t>
            </w:r>
          </w:p>
        </w:tc>
        <w:tc>
          <w:tcPr>
            <w:tcW w:w="1303" w:type="dxa"/>
            <w:shd w:val="clear" w:color="auto" w:fill="0A2342"/>
            <w:vAlign w:val="center"/>
          </w:tcPr>
          <w:p w14:paraId="0405D52E" w14:textId="77777777" w:rsidR="005B3607" w:rsidRDefault="00000000">
            <w:r>
              <w:rPr>
                <w:b/>
                <w:color w:val="FFFFFF"/>
                <w:sz w:val="19"/>
              </w:rPr>
              <w:t>Timeframe</w:t>
            </w:r>
          </w:p>
        </w:tc>
        <w:tc>
          <w:tcPr>
            <w:tcW w:w="1303" w:type="dxa"/>
            <w:shd w:val="clear" w:color="auto" w:fill="0A2342"/>
            <w:vAlign w:val="center"/>
          </w:tcPr>
          <w:p w14:paraId="6ECFEED8" w14:textId="77777777" w:rsidR="005B3607" w:rsidRDefault="00000000">
            <w:r>
              <w:rPr>
                <w:b/>
                <w:color w:val="FFFFFF"/>
                <w:sz w:val="19"/>
              </w:rPr>
              <w:t>Expected_Score_Delta</w:t>
            </w:r>
          </w:p>
        </w:tc>
      </w:tr>
      <w:tr w:rsidR="005B3607" w14:paraId="3A334795" w14:textId="77777777">
        <w:tc>
          <w:tcPr>
            <w:tcW w:w="1303" w:type="dxa"/>
            <w:vAlign w:val="center"/>
          </w:tcPr>
          <w:p w14:paraId="4AF28EA6" w14:textId="77777777" w:rsidR="005B3607" w:rsidRDefault="00000000">
            <w:r>
              <w:rPr>
                <w:sz w:val="19"/>
              </w:rPr>
              <w:t>HS1</w:t>
            </w:r>
          </w:p>
        </w:tc>
        <w:tc>
          <w:tcPr>
            <w:tcW w:w="1303" w:type="dxa"/>
            <w:vAlign w:val="center"/>
          </w:tcPr>
          <w:p w14:paraId="56575D8E" w14:textId="77777777" w:rsidR="005B3607" w:rsidRDefault="00000000">
            <w:r>
              <w:rPr>
                <w:sz w:val="19"/>
              </w:rPr>
              <w:t>Missing or broken footpath</w:t>
            </w:r>
          </w:p>
        </w:tc>
        <w:tc>
          <w:tcPr>
            <w:tcW w:w="1303" w:type="dxa"/>
            <w:vAlign w:val="center"/>
          </w:tcPr>
          <w:p w14:paraId="70ACF5F6" w14:textId="77777777" w:rsidR="005B3607" w:rsidRDefault="00000000">
            <w:r>
              <w:rPr>
                <w:sz w:val="19"/>
              </w:rPr>
              <w:t>Construct continuous concrete footpath minimum 1.8m wide</w:t>
            </w:r>
          </w:p>
        </w:tc>
        <w:tc>
          <w:tcPr>
            <w:tcW w:w="1303" w:type="dxa"/>
            <w:vAlign w:val="center"/>
          </w:tcPr>
          <w:p w14:paraId="3664D55B" w14:textId="77777777" w:rsidR="005B3607" w:rsidRDefault="00000000">
            <w:r>
              <w:rPr>
                <w:sz w:val="19"/>
              </w:rPr>
              <w:t>High</w:t>
            </w:r>
          </w:p>
        </w:tc>
        <w:tc>
          <w:tcPr>
            <w:tcW w:w="1303" w:type="dxa"/>
            <w:vAlign w:val="center"/>
          </w:tcPr>
          <w:p w14:paraId="5559C89E" w14:textId="77777777" w:rsidR="005B3607" w:rsidRDefault="00000000">
            <w:r>
              <w:rPr>
                <w:sz w:val="19"/>
              </w:rPr>
              <w:t>Medium — $20,000–$200,000</w:t>
            </w:r>
          </w:p>
        </w:tc>
        <w:tc>
          <w:tcPr>
            <w:tcW w:w="1303" w:type="dxa"/>
            <w:vAlign w:val="center"/>
          </w:tcPr>
          <w:p w14:paraId="707236F4" w14:textId="77777777" w:rsidR="005B3607" w:rsidRDefault="00000000">
            <w:r>
              <w:rPr>
                <w:sz w:val="19"/>
              </w:rPr>
              <w:t>Short-term — within 1 year</w:t>
            </w:r>
          </w:p>
        </w:tc>
        <w:tc>
          <w:tcPr>
            <w:tcW w:w="1303" w:type="dxa"/>
            <w:vAlign w:val="center"/>
          </w:tcPr>
          <w:p w14:paraId="68B31B82" w14:textId="77777777" w:rsidR="005B3607" w:rsidRDefault="00000000">
            <w:r>
              <w:rPr>
                <w:sz w:val="19"/>
              </w:rPr>
              <w:t>3.0</w:t>
            </w:r>
          </w:p>
        </w:tc>
      </w:tr>
      <w:tr w:rsidR="005B3607" w14:paraId="638D4749" w14:textId="77777777">
        <w:tc>
          <w:tcPr>
            <w:tcW w:w="1303" w:type="dxa"/>
            <w:vAlign w:val="center"/>
          </w:tcPr>
          <w:p w14:paraId="5C4DF48C" w14:textId="77777777" w:rsidR="005B3607" w:rsidRDefault="00000000">
            <w:r>
              <w:rPr>
                <w:sz w:val="19"/>
              </w:rPr>
              <w:t>HS1</w:t>
            </w:r>
          </w:p>
        </w:tc>
        <w:tc>
          <w:tcPr>
            <w:tcW w:w="1303" w:type="dxa"/>
            <w:vAlign w:val="center"/>
          </w:tcPr>
          <w:p w14:paraId="35AB7B66" w14:textId="77777777" w:rsidR="005B3607" w:rsidRDefault="00000000">
            <w:r>
              <w:rPr>
                <w:sz w:val="19"/>
              </w:rPr>
              <w:t>Footpath below minimum width (1.5m)</w:t>
            </w:r>
          </w:p>
        </w:tc>
        <w:tc>
          <w:tcPr>
            <w:tcW w:w="1303" w:type="dxa"/>
            <w:vAlign w:val="center"/>
          </w:tcPr>
          <w:p w14:paraId="0EA9B80C" w14:textId="77777777" w:rsidR="005B3607" w:rsidRDefault="00000000">
            <w:r>
              <w:rPr>
                <w:sz w:val="19"/>
              </w:rPr>
              <w:t>Widen footpath to minimum 1.5m — AS 1428.1</w:t>
            </w:r>
          </w:p>
        </w:tc>
        <w:tc>
          <w:tcPr>
            <w:tcW w:w="1303" w:type="dxa"/>
            <w:vAlign w:val="center"/>
          </w:tcPr>
          <w:p w14:paraId="20065C7C" w14:textId="77777777" w:rsidR="005B3607" w:rsidRDefault="00000000">
            <w:r>
              <w:rPr>
                <w:sz w:val="19"/>
              </w:rPr>
              <w:t>Medium</w:t>
            </w:r>
          </w:p>
        </w:tc>
        <w:tc>
          <w:tcPr>
            <w:tcW w:w="1303" w:type="dxa"/>
            <w:vAlign w:val="center"/>
          </w:tcPr>
          <w:p w14:paraId="2F16B666" w14:textId="77777777" w:rsidR="005B3607" w:rsidRDefault="00000000">
            <w:r>
              <w:rPr>
                <w:sz w:val="19"/>
              </w:rPr>
              <w:t>Medium — $20,000–$200,000</w:t>
            </w:r>
          </w:p>
        </w:tc>
        <w:tc>
          <w:tcPr>
            <w:tcW w:w="1303" w:type="dxa"/>
            <w:vAlign w:val="center"/>
          </w:tcPr>
          <w:p w14:paraId="1560271F" w14:textId="77777777" w:rsidR="005B3607" w:rsidRDefault="00000000">
            <w:r>
              <w:rPr>
                <w:sz w:val="19"/>
              </w:rPr>
              <w:t>Short-term — within 1 year</w:t>
            </w:r>
          </w:p>
        </w:tc>
        <w:tc>
          <w:tcPr>
            <w:tcW w:w="1303" w:type="dxa"/>
            <w:vAlign w:val="center"/>
          </w:tcPr>
          <w:p w14:paraId="24C98F5A" w14:textId="77777777" w:rsidR="005B3607" w:rsidRDefault="00000000">
            <w:r>
              <w:rPr>
                <w:sz w:val="19"/>
              </w:rPr>
              <w:t>1.5</w:t>
            </w:r>
          </w:p>
        </w:tc>
      </w:tr>
      <w:tr w:rsidR="005B3607" w14:paraId="0CAFADA7" w14:textId="77777777">
        <w:tc>
          <w:tcPr>
            <w:tcW w:w="1303" w:type="dxa"/>
            <w:vAlign w:val="center"/>
          </w:tcPr>
          <w:p w14:paraId="3DF4A252" w14:textId="77777777" w:rsidR="005B3607" w:rsidRDefault="00000000">
            <w:r>
              <w:rPr>
                <w:sz w:val="19"/>
              </w:rPr>
              <w:t>HS2</w:t>
            </w:r>
          </w:p>
        </w:tc>
        <w:tc>
          <w:tcPr>
            <w:tcW w:w="1303" w:type="dxa"/>
            <w:vAlign w:val="center"/>
          </w:tcPr>
          <w:p w14:paraId="6D0405B8" w14:textId="77777777" w:rsidR="005B3607" w:rsidRDefault="00000000">
            <w:r>
              <w:rPr>
                <w:sz w:val="19"/>
              </w:rPr>
              <w:t>Nearest crossing too far from school gate (&gt;150m)</w:t>
            </w:r>
          </w:p>
        </w:tc>
        <w:tc>
          <w:tcPr>
            <w:tcW w:w="1303" w:type="dxa"/>
            <w:vAlign w:val="center"/>
          </w:tcPr>
          <w:p w14:paraId="4E5C4D31" w14:textId="77777777" w:rsidR="005B3607" w:rsidRDefault="00000000">
            <w:r>
              <w:rPr>
                <w:sz w:val="19"/>
              </w:rPr>
              <w:t>Install additional pedestrian crossing within 50m of school gate</w:t>
            </w:r>
          </w:p>
        </w:tc>
        <w:tc>
          <w:tcPr>
            <w:tcW w:w="1303" w:type="dxa"/>
            <w:vAlign w:val="center"/>
          </w:tcPr>
          <w:p w14:paraId="460A397A" w14:textId="77777777" w:rsidR="005B3607" w:rsidRDefault="00000000">
            <w:r>
              <w:rPr>
                <w:sz w:val="19"/>
              </w:rPr>
              <w:t>High</w:t>
            </w:r>
          </w:p>
        </w:tc>
        <w:tc>
          <w:tcPr>
            <w:tcW w:w="1303" w:type="dxa"/>
            <w:vAlign w:val="center"/>
          </w:tcPr>
          <w:p w14:paraId="114BCDA6" w14:textId="77777777" w:rsidR="005B3607" w:rsidRDefault="00000000">
            <w:r>
              <w:rPr>
                <w:sz w:val="19"/>
              </w:rPr>
              <w:t>Medium — $20,000–$200,000</w:t>
            </w:r>
          </w:p>
        </w:tc>
        <w:tc>
          <w:tcPr>
            <w:tcW w:w="1303" w:type="dxa"/>
            <w:vAlign w:val="center"/>
          </w:tcPr>
          <w:p w14:paraId="241D01FE" w14:textId="77777777" w:rsidR="005B3607" w:rsidRDefault="00000000">
            <w:r>
              <w:rPr>
                <w:sz w:val="19"/>
              </w:rPr>
              <w:t>Short-term — within 1 year</w:t>
            </w:r>
          </w:p>
        </w:tc>
        <w:tc>
          <w:tcPr>
            <w:tcW w:w="1303" w:type="dxa"/>
            <w:vAlign w:val="center"/>
          </w:tcPr>
          <w:p w14:paraId="07E238F4" w14:textId="77777777" w:rsidR="005B3607" w:rsidRDefault="00000000">
            <w:r>
              <w:rPr>
                <w:sz w:val="19"/>
              </w:rPr>
              <w:t>2.0</w:t>
            </w:r>
          </w:p>
        </w:tc>
      </w:tr>
      <w:tr w:rsidR="005B3607" w14:paraId="41902FDB" w14:textId="77777777">
        <w:tc>
          <w:tcPr>
            <w:tcW w:w="1303" w:type="dxa"/>
            <w:vAlign w:val="center"/>
          </w:tcPr>
          <w:p w14:paraId="4AA59E4F" w14:textId="77777777" w:rsidR="005B3607" w:rsidRDefault="00000000">
            <w:r>
              <w:rPr>
                <w:sz w:val="19"/>
              </w:rPr>
              <w:t>HS2</w:t>
            </w:r>
          </w:p>
        </w:tc>
        <w:tc>
          <w:tcPr>
            <w:tcW w:w="1303" w:type="dxa"/>
            <w:vAlign w:val="center"/>
          </w:tcPr>
          <w:p w14:paraId="4EB710D8" w14:textId="77777777" w:rsidR="005B3607" w:rsidRDefault="00000000">
            <w:r>
              <w:rPr>
                <w:sz w:val="19"/>
              </w:rPr>
              <w:t>No tactile ground surface indicators at crossing</w:t>
            </w:r>
          </w:p>
        </w:tc>
        <w:tc>
          <w:tcPr>
            <w:tcW w:w="1303" w:type="dxa"/>
            <w:vAlign w:val="center"/>
          </w:tcPr>
          <w:p w14:paraId="600E07A2" w14:textId="77777777" w:rsidR="005B3607" w:rsidRDefault="00000000">
            <w:r>
              <w:rPr>
                <w:sz w:val="19"/>
              </w:rPr>
              <w:t>Install tactile pavers on both sides of all crossings within 400m</w:t>
            </w:r>
          </w:p>
        </w:tc>
        <w:tc>
          <w:tcPr>
            <w:tcW w:w="1303" w:type="dxa"/>
            <w:vAlign w:val="center"/>
          </w:tcPr>
          <w:p w14:paraId="1547B18A" w14:textId="77777777" w:rsidR="005B3607" w:rsidRDefault="00000000">
            <w:r>
              <w:rPr>
                <w:sz w:val="19"/>
              </w:rPr>
              <w:t>Medium</w:t>
            </w:r>
          </w:p>
        </w:tc>
        <w:tc>
          <w:tcPr>
            <w:tcW w:w="1303" w:type="dxa"/>
            <w:vAlign w:val="center"/>
          </w:tcPr>
          <w:p w14:paraId="7A72ACE2" w14:textId="77777777" w:rsidR="005B3607" w:rsidRDefault="00000000">
            <w:r>
              <w:rPr>
                <w:sz w:val="19"/>
              </w:rPr>
              <w:t>Low — under $20,000</w:t>
            </w:r>
          </w:p>
        </w:tc>
        <w:tc>
          <w:tcPr>
            <w:tcW w:w="1303" w:type="dxa"/>
            <w:vAlign w:val="center"/>
          </w:tcPr>
          <w:p w14:paraId="1C5F4B52" w14:textId="77777777" w:rsidR="005B3607" w:rsidRDefault="00000000">
            <w:r>
              <w:rPr>
                <w:sz w:val="19"/>
              </w:rPr>
              <w:t>Short-term — within 1 year</w:t>
            </w:r>
          </w:p>
        </w:tc>
        <w:tc>
          <w:tcPr>
            <w:tcW w:w="1303" w:type="dxa"/>
            <w:vAlign w:val="center"/>
          </w:tcPr>
          <w:p w14:paraId="0ED94DF4" w14:textId="77777777" w:rsidR="005B3607" w:rsidRDefault="00000000">
            <w:r>
              <w:rPr>
                <w:sz w:val="19"/>
              </w:rPr>
              <w:t>1.0</w:t>
            </w:r>
          </w:p>
        </w:tc>
      </w:tr>
      <w:tr w:rsidR="005B3607" w14:paraId="6685A213" w14:textId="77777777">
        <w:tc>
          <w:tcPr>
            <w:tcW w:w="1303" w:type="dxa"/>
            <w:vAlign w:val="center"/>
          </w:tcPr>
          <w:p w14:paraId="5388B076" w14:textId="77777777" w:rsidR="005B3607" w:rsidRDefault="00000000">
            <w:r>
              <w:rPr>
                <w:sz w:val="19"/>
              </w:rPr>
              <w:t>HS6</w:t>
            </w:r>
          </w:p>
        </w:tc>
        <w:tc>
          <w:tcPr>
            <w:tcW w:w="1303" w:type="dxa"/>
            <w:vAlign w:val="center"/>
          </w:tcPr>
          <w:p w14:paraId="3DE678C8" w14:textId="77777777" w:rsidR="005B3607" w:rsidRDefault="00000000">
            <w:r>
              <w:rPr>
                <w:sz w:val="19"/>
              </w:rPr>
              <w:t>No cycling infrastructure on school frontage road</w:t>
            </w:r>
          </w:p>
        </w:tc>
        <w:tc>
          <w:tcPr>
            <w:tcW w:w="1303" w:type="dxa"/>
            <w:vAlign w:val="center"/>
          </w:tcPr>
          <w:p w14:paraId="4DB4694C" w14:textId="77777777" w:rsidR="005B3607" w:rsidRDefault="00000000">
            <w:r>
              <w:rPr>
                <w:sz w:val="19"/>
              </w:rPr>
              <w:t>Install painted bike lane or shared path along school frontage (LTS 2–3 minimum)</w:t>
            </w:r>
          </w:p>
        </w:tc>
        <w:tc>
          <w:tcPr>
            <w:tcW w:w="1303" w:type="dxa"/>
            <w:vAlign w:val="center"/>
          </w:tcPr>
          <w:p w14:paraId="1D385DE1" w14:textId="77777777" w:rsidR="005B3607" w:rsidRDefault="00000000">
            <w:r>
              <w:rPr>
                <w:sz w:val="19"/>
              </w:rPr>
              <w:t>Medium</w:t>
            </w:r>
          </w:p>
        </w:tc>
        <w:tc>
          <w:tcPr>
            <w:tcW w:w="1303" w:type="dxa"/>
            <w:vAlign w:val="center"/>
          </w:tcPr>
          <w:p w14:paraId="16764F57" w14:textId="77777777" w:rsidR="005B3607" w:rsidRDefault="00000000">
            <w:r>
              <w:rPr>
                <w:sz w:val="19"/>
              </w:rPr>
              <w:t>Medium — $20,000–$200,000</w:t>
            </w:r>
          </w:p>
        </w:tc>
        <w:tc>
          <w:tcPr>
            <w:tcW w:w="1303" w:type="dxa"/>
            <w:vAlign w:val="center"/>
          </w:tcPr>
          <w:p w14:paraId="53CE84D6" w14:textId="77777777" w:rsidR="005B3607" w:rsidRDefault="00000000">
            <w:r>
              <w:rPr>
                <w:sz w:val="19"/>
              </w:rPr>
              <w:t>Medium-term — 1–3 years</w:t>
            </w:r>
          </w:p>
        </w:tc>
        <w:tc>
          <w:tcPr>
            <w:tcW w:w="1303" w:type="dxa"/>
            <w:vAlign w:val="center"/>
          </w:tcPr>
          <w:p w14:paraId="34CAE37A" w14:textId="77777777" w:rsidR="005B3607" w:rsidRDefault="00000000">
            <w:r>
              <w:rPr>
                <w:sz w:val="19"/>
              </w:rPr>
              <w:t>2.0</w:t>
            </w:r>
          </w:p>
        </w:tc>
      </w:tr>
      <w:tr w:rsidR="005B3607" w14:paraId="2ABA8127" w14:textId="77777777">
        <w:tc>
          <w:tcPr>
            <w:tcW w:w="1303" w:type="dxa"/>
            <w:vAlign w:val="center"/>
          </w:tcPr>
          <w:p w14:paraId="2FA79C2E" w14:textId="77777777" w:rsidR="005B3607" w:rsidRDefault="00000000">
            <w:r>
              <w:rPr>
                <w:sz w:val="19"/>
              </w:rPr>
              <w:t>HS9</w:t>
            </w:r>
          </w:p>
        </w:tc>
        <w:tc>
          <w:tcPr>
            <w:tcW w:w="1303" w:type="dxa"/>
            <w:vAlign w:val="center"/>
          </w:tcPr>
          <w:p w14:paraId="4C1F4C0E" w14:textId="77777777" w:rsidR="005B3607" w:rsidRDefault="00000000">
            <w:r>
              <w:rPr>
                <w:sz w:val="19"/>
              </w:rPr>
              <w:t>No traffic calming on multi-lane road near school gate</w:t>
            </w:r>
          </w:p>
        </w:tc>
        <w:tc>
          <w:tcPr>
            <w:tcW w:w="1303" w:type="dxa"/>
            <w:vAlign w:val="center"/>
          </w:tcPr>
          <w:p w14:paraId="67B58987" w14:textId="77777777" w:rsidR="005B3607" w:rsidRDefault="00000000">
            <w:r>
              <w:rPr>
                <w:sz w:val="19"/>
              </w:rPr>
              <w:t>Install speed humps or raised intersection table near school gate</w:t>
            </w:r>
          </w:p>
        </w:tc>
        <w:tc>
          <w:tcPr>
            <w:tcW w:w="1303" w:type="dxa"/>
            <w:vAlign w:val="center"/>
          </w:tcPr>
          <w:p w14:paraId="3A69F515" w14:textId="77777777" w:rsidR="005B3607" w:rsidRDefault="00000000">
            <w:r>
              <w:rPr>
                <w:sz w:val="19"/>
              </w:rPr>
              <w:t>High</w:t>
            </w:r>
          </w:p>
        </w:tc>
        <w:tc>
          <w:tcPr>
            <w:tcW w:w="1303" w:type="dxa"/>
            <w:vAlign w:val="center"/>
          </w:tcPr>
          <w:p w14:paraId="0DEBF5D5" w14:textId="77777777" w:rsidR="005B3607" w:rsidRDefault="00000000">
            <w:r>
              <w:rPr>
                <w:sz w:val="19"/>
              </w:rPr>
              <w:t>Medium — $20,000–$200,000</w:t>
            </w:r>
          </w:p>
        </w:tc>
        <w:tc>
          <w:tcPr>
            <w:tcW w:w="1303" w:type="dxa"/>
            <w:vAlign w:val="center"/>
          </w:tcPr>
          <w:p w14:paraId="30429FA2" w14:textId="77777777" w:rsidR="005B3607" w:rsidRDefault="00000000">
            <w:r>
              <w:rPr>
                <w:sz w:val="19"/>
              </w:rPr>
              <w:t>Short-term — within 1 year</w:t>
            </w:r>
          </w:p>
        </w:tc>
        <w:tc>
          <w:tcPr>
            <w:tcW w:w="1303" w:type="dxa"/>
            <w:vAlign w:val="center"/>
          </w:tcPr>
          <w:p w14:paraId="06F2C69F" w14:textId="77777777" w:rsidR="005B3607" w:rsidRDefault="00000000">
            <w:r>
              <w:rPr>
                <w:sz w:val="19"/>
              </w:rPr>
              <w:t>2.0</w:t>
            </w:r>
          </w:p>
        </w:tc>
      </w:tr>
    </w:tbl>
    <w:p w14:paraId="4FF98245" w14:textId="77777777" w:rsidR="005B3607" w:rsidRDefault="005B3607"/>
    <w:p w14:paraId="32076763" w14:textId="77777777" w:rsidR="005B3607" w:rsidRDefault="00000000">
      <w:pPr>
        <w:pStyle w:val="Heading2"/>
      </w:pPr>
      <w:r>
        <w:rPr>
          <w:color w:val="0A2342"/>
        </w:rPr>
        <w:t>William Ruthven Secondary College</w:t>
      </w:r>
    </w:p>
    <w:tbl>
      <w:tblPr>
        <w:tblStyle w:val="TableGrid"/>
        <w:tblW w:w="0" w:type="auto"/>
        <w:tblLook w:val="04A0" w:firstRow="1" w:lastRow="0" w:firstColumn="1" w:lastColumn="0" w:noHBand="0" w:noVBand="1"/>
      </w:tblPr>
      <w:tblGrid>
        <w:gridCol w:w="1292"/>
        <w:gridCol w:w="1317"/>
        <w:gridCol w:w="1705"/>
        <w:gridCol w:w="881"/>
        <w:gridCol w:w="955"/>
        <w:gridCol w:w="1154"/>
        <w:gridCol w:w="2034"/>
      </w:tblGrid>
      <w:tr w:rsidR="005B3607" w14:paraId="70828FD4" w14:textId="77777777">
        <w:tc>
          <w:tcPr>
            <w:tcW w:w="1303" w:type="dxa"/>
          </w:tcPr>
          <w:p w14:paraId="6115FE08" w14:textId="77777777" w:rsidR="005B3607" w:rsidRDefault="005B3607"/>
        </w:tc>
        <w:tc>
          <w:tcPr>
            <w:tcW w:w="1303" w:type="dxa"/>
          </w:tcPr>
          <w:p w14:paraId="23BF542C" w14:textId="77777777" w:rsidR="005B3607" w:rsidRDefault="005B3607"/>
        </w:tc>
        <w:tc>
          <w:tcPr>
            <w:tcW w:w="1303" w:type="dxa"/>
          </w:tcPr>
          <w:p w14:paraId="7E0CD899" w14:textId="77777777" w:rsidR="005B3607" w:rsidRDefault="005B3607"/>
        </w:tc>
        <w:tc>
          <w:tcPr>
            <w:tcW w:w="1303" w:type="dxa"/>
          </w:tcPr>
          <w:p w14:paraId="4DDE63C3" w14:textId="77777777" w:rsidR="005B3607" w:rsidRDefault="005B3607"/>
        </w:tc>
        <w:tc>
          <w:tcPr>
            <w:tcW w:w="1303" w:type="dxa"/>
          </w:tcPr>
          <w:p w14:paraId="67A6052E" w14:textId="77777777" w:rsidR="005B3607" w:rsidRDefault="005B3607"/>
        </w:tc>
        <w:tc>
          <w:tcPr>
            <w:tcW w:w="1303" w:type="dxa"/>
          </w:tcPr>
          <w:p w14:paraId="6721B1A4" w14:textId="77777777" w:rsidR="005B3607" w:rsidRDefault="005B3607"/>
        </w:tc>
        <w:tc>
          <w:tcPr>
            <w:tcW w:w="1303" w:type="dxa"/>
          </w:tcPr>
          <w:p w14:paraId="12A8CB0E" w14:textId="77777777" w:rsidR="005B3607" w:rsidRDefault="005B3607"/>
        </w:tc>
      </w:tr>
      <w:tr w:rsidR="005B3607" w14:paraId="32BCD47D" w14:textId="77777777">
        <w:tc>
          <w:tcPr>
            <w:tcW w:w="1303" w:type="dxa"/>
            <w:shd w:val="clear" w:color="auto" w:fill="0A2342"/>
            <w:vAlign w:val="center"/>
          </w:tcPr>
          <w:p w14:paraId="5BD4BD9D" w14:textId="77777777" w:rsidR="005B3607" w:rsidRDefault="00000000">
            <w:r>
              <w:rPr>
                <w:b/>
                <w:color w:val="FFFFFF"/>
                <w:sz w:val="19"/>
              </w:rPr>
              <w:t>HS_Indicator</w:t>
            </w:r>
          </w:p>
        </w:tc>
        <w:tc>
          <w:tcPr>
            <w:tcW w:w="1303" w:type="dxa"/>
            <w:shd w:val="clear" w:color="auto" w:fill="0A2342"/>
            <w:vAlign w:val="center"/>
          </w:tcPr>
          <w:p w14:paraId="0B7B04C8" w14:textId="77777777" w:rsidR="005B3607" w:rsidRDefault="00000000">
            <w:r>
              <w:rPr>
                <w:b/>
                <w:color w:val="FFFFFF"/>
                <w:sz w:val="19"/>
              </w:rPr>
              <w:t>Hazard</w:t>
            </w:r>
          </w:p>
        </w:tc>
        <w:tc>
          <w:tcPr>
            <w:tcW w:w="1303" w:type="dxa"/>
            <w:shd w:val="clear" w:color="auto" w:fill="0A2342"/>
            <w:vAlign w:val="center"/>
          </w:tcPr>
          <w:p w14:paraId="097330D8" w14:textId="77777777" w:rsidR="005B3607" w:rsidRDefault="00000000">
            <w:r>
              <w:rPr>
                <w:b/>
                <w:color w:val="FFFFFF"/>
                <w:sz w:val="19"/>
              </w:rPr>
              <w:t>Recommendation</w:t>
            </w:r>
          </w:p>
        </w:tc>
        <w:tc>
          <w:tcPr>
            <w:tcW w:w="1303" w:type="dxa"/>
            <w:shd w:val="clear" w:color="auto" w:fill="0A2342"/>
            <w:vAlign w:val="center"/>
          </w:tcPr>
          <w:p w14:paraId="23258D30" w14:textId="77777777" w:rsidR="005B3607" w:rsidRDefault="00000000">
            <w:r>
              <w:rPr>
                <w:b/>
                <w:color w:val="FFFFFF"/>
                <w:sz w:val="19"/>
              </w:rPr>
              <w:t>Priority</w:t>
            </w:r>
          </w:p>
        </w:tc>
        <w:tc>
          <w:tcPr>
            <w:tcW w:w="1303" w:type="dxa"/>
            <w:shd w:val="clear" w:color="auto" w:fill="0A2342"/>
            <w:vAlign w:val="center"/>
          </w:tcPr>
          <w:p w14:paraId="72A61F2F" w14:textId="77777777" w:rsidR="005B3607" w:rsidRDefault="00000000">
            <w:r>
              <w:rPr>
                <w:b/>
                <w:color w:val="FFFFFF"/>
                <w:sz w:val="19"/>
              </w:rPr>
              <w:t>Cost</w:t>
            </w:r>
          </w:p>
        </w:tc>
        <w:tc>
          <w:tcPr>
            <w:tcW w:w="1303" w:type="dxa"/>
            <w:shd w:val="clear" w:color="auto" w:fill="0A2342"/>
            <w:vAlign w:val="center"/>
          </w:tcPr>
          <w:p w14:paraId="6A07497B" w14:textId="77777777" w:rsidR="005B3607" w:rsidRDefault="00000000">
            <w:r>
              <w:rPr>
                <w:b/>
                <w:color w:val="FFFFFF"/>
                <w:sz w:val="19"/>
              </w:rPr>
              <w:t>Timeframe</w:t>
            </w:r>
          </w:p>
        </w:tc>
        <w:tc>
          <w:tcPr>
            <w:tcW w:w="1303" w:type="dxa"/>
            <w:shd w:val="clear" w:color="auto" w:fill="0A2342"/>
            <w:vAlign w:val="center"/>
          </w:tcPr>
          <w:p w14:paraId="349AD3D1" w14:textId="77777777" w:rsidR="005B3607" w:rsidRDefault="00000000">
            <w:r>
              <w:rPr>
                <w:b/>
                <w:color w:val="FFFFFF"/>
                <w:sz w:val="19"/>
              </w:rPr>
              <w:t>Expected_Score_Delta</w:t>
            </w:r>
          </w:p>
        </w:tc>
      </w:tr>
      <w:tr w:rsidR="005B3607" w14:paraId="5B1D570A" w14:textId="77777777">
        <w:tc>
          <w:tcPr>
            <w:tcW w:w="1303" w:type="dxa"/>
            <w:vAlign w:val="center"/>
          </w:tcPr>
          <w:p w14:paraId="113097E7" w14:textId="77777777" w:rsidR="005B3607" w:rsidRDefault="00000000">
            <w:r>
              <w:rPr>
                <w:sz w:val="19"/>
              </w:rPr>
              <w:t>HS1</w:t>
            </w:r>
          </w:p>
        </w:tc>
        <w:tc>
          <w:tcPr>
            <w:tcW w:w="1303" w:type="dxa"/>
            <w:vAlign w:val="center"/>
          </w:tcPr>
          <w:p w14:paraId="10404041" w14:textId="77777777" w:rsidR="005B3607" w:rsidRDefault="00000000">
            <w:r>
              <w:rPr>
                <w:sz w:val="19"/>
              </w:rPr>
              <w:t xml:space="preserve">Vegetation blocking </w:t>
            </w:r>
            <w:r>
              <w:rPr>
                <w:sz w:val="19"/>
              </w:rPr>
              <w:lastRenderedPageBreak/>
              <w:t>footpath sightlines</w:t>
            </w:r>
          </w:p>
        </w:tc>
        <w:tc>
          <w:tcPr>
            <w:tcW w:w="1303" w:type="dxa"/>
            <w:vAlign w:val="center"/>
          </w:tcPr>
          <w:p w14:paraId="0BEDAE18" w14:textId="77777777" w:rsidR="005B3607" w:rsidRDefault="00000000">
            <w:r>
              <w:rPr>
                <w:sz w:val="19"/>
              </w:rPr>
              <w:lastRenderedPageBreak/>
              <w:t xml:space="preserve">Remove and regularly trim </w:t>
            </w:r>
            <w:r>
              <w:rPr>
                <w:sz w:val="19"/>
              </w:rPr>
              <w:lastRenderedPageBreak/>
              <w:t>vegetation obstructing path and crossing visibility</w:t>
            </w:r>
          </w:p>
        </w:tc>
        <w:tc>
          <w:tcPr>
            <w:tcW w:w="1303" w:type="dxa"/>
            <w:vAlign w:val="center"/>
          </w:tcPr>
          <w:p w14:paraId="383C9633" w14:textId="77777777" w:rsidR="005B3607" w:rsidRDefault="00000000">
            <w:r>
              <w:rPr>
                <w:sz w:val="19"/>
              </w:rPr>
              <w:lastRenderedPageBreak/>
              <w:t>Medium</w:t>
            </w:r>
          </w:p>
        </w:tc>
        <w:tc>
          <w:tcPr>
            <w:tcW w:w="1303" w:type="dxa"/>
            <w:vAlign w:val="center"/>
          </w:tcPr>
          <w:p w14:paraId="075B074F" w14:textId="77777777" w:rsidR="005B3607" w:rsidRDefault="00000000">
            <w:r>
              <w:rPr>
                <w:sz w:val="19"/>
              </w:rPr>
              <w:t xml:space="preserve">Low — under </w:t>
            </w:r>
            <w:r>
              <w:rPr>
                <w:sz w:val="19"/>
              </w:rPr>
              <w:lastRenderedPageBreak/>
              <w:t>$20,000</w:t>
            </w:r>
          </w:p>
        </w:tc>
        <w:tc>
          <w:tcPr>
            <w:tcW w:w="1303" w:type="dxa"/>
            <w:vAlign w:val="center"/>
          </w:tcPr>
          <w:p w14:paraId="4A3420F0" w14:textId="77777777" w:rsidR="005B3607" w:rsidRDefault="00000000">
            <w:r>
              <w:rPr>
                <w:sz w:val="19"/>
              </w:rPr>
              <w:lastRenderedPageBreak/>
              <w:t xml:space="preserve">Short-term — within 1 </w:t>
            </w:r>
            <w:r>
              <w:rPr>
                <w:sz w:val="19"/>
              </w:rPr>
              <w:lastRenderedPageBreak/>
              <w:t>year</w:t>
            </w:r>
          </w:p>
        </w:tc>
        <w:tc>
          <w:tcPr>
            <w:tcW w:w="1303" w:type="dxa"/>
            <w:vAlign w:val="center"/>
          </w:tcPr>
          <w:p w14:paraId="4CE07CB7" w14:textId="77777777" w:rsidR="005B3607" w:rsidRDefault="00000000">
            <w:r>
              <w:rPr>
                <w:sz w:val="19"/>
              </w:rPr>
              <w:lastRenderedPageBreak/>
              <w:t>0.5</w:t>
            </w:r>
          </w:p>
        </w:tc>
      </w:tr>
      <w:tr w:rsidR="005B3607" w14:paraId="044F4743" w14:textId="77777777">
        <w:tc>
          <w:tcPr>
            <w:tcW w:w="1303" w:type="dxa"/>
            <w:vAlign w:val="center"/>
          </w:tcPr>
          <w:p w14:paraId="0FA0FD51" w14:textId="77777777" w:rsidR="005B3607" w:rsidRDefault="00000000">
            <w:r>
              <w:rPr>
                <w:sz w:val="19"/>
              </w:rPr>
              <w:t>HS2</w:t>
            </w:r>
          </w:p>
        </w:tc>
        <w:tc>
          <w:tcPr>
            <w:tcW w:w="1303" w:type="dxa"/>
            <w:vAlign w:val="center"/>
          </w:tcPr>
          <w:p w14:paraId="2E22C85F" w14:textId="77777777" w:rsidR="005B3607" w:rsidRDefault="00000000">
            <w:r>
              <w:rPr>
                <w:sz w:val="19"/>
              </w:rPr>
              <w:t>Poor crossing visibility</w:t>
            </w:r>
          </w:p>
        </w:tc>
        <w:tc>
          <w:tcPr>
            <w:tcW w:w="1303" w:type="dxa"/>
            <w:vAlign w:val="center"/>
          </w:tcPr>
          <w:p w14:paraId="076DA3FB" w14:textId="77777777" w:rsidR="005B3607" w:rsidRDefault="00000000">
            <w:r>
              <w:rPr>
                <w:sz w:val="19"/>
              </w:rPr>
              <w:t>Remove sightline obstructions; install raised platform and advance warning signs</w:t>
            </w:r>
          </w:p>
        </w:tc>
        <w:tc>
          <w:tcPr>
            <w:tcW w:w="1303" w:type="dxa"/>
            <w:vAlign w:val="center"/>
          </w:tcPr>
          <w:p w14:paraId="143881E5" w14:textId="77777777" w:rsidR="005B3607" w:rsidRDefault="00000000">
            <w:r>
              <w:rPr>
                <w:sz w:val="19"/>
              </w:rPr>
              <w:t>Medium</w:t>
            </w:r>
          </w:p>
        </w:tc>
        <w:tc>
          <w:tcPr>
            <w:tcW w:w="1303" w:type="dxa"/>
            <w:vAlign w:val="center"/>
          </w:tcPr>
          <w:p w14:paraId="56DBDA06" w14:textId="77777777" w:rsidR="005B3607" w:rsidRDefault="00000000">
            <w:r>
              <w:rPr>
                <w:sz w:val="19"/>
              </w:rPr>
              <w:t>Medium — $20,000–$200,000</w:t>
            </w:r>
          </w:p>
        </w:tc>
        <w:tc>
          <w:tcPr>
            <w:tcW w:w="1303" w:type="dxa"/>
            <w:vAlign w:val="center"/>
          </w:tcPr>
          <w:p w14:paraId="4B47FBFC" w14:textId="77777777" w:rsidR="005B3607" w:rsidRDefault="00000000">
            <w:r>
              <w:rPr>
                <w:sz w:val="19"/>
              </w:rPr>
              <w:t>Short-term — within 1 year</w:t>
            </w:r>
          </w:p>
        </w:tc>
        <w:tc>
          <w:tcPr>
            <w:tcW w:w="1303" w:type="dxa"/>
            <w:vAlign w:val="center"/>
          </w:tcPr>
          <w:p w14:paraId="239ACA4A" w14:textId="77777777" w:rsidR="005B3607" w:rsidRDefault="00000000">
            <w:r>
              <w:rPr>
                <w:sz w:val="19"/>
              </w:rPr>
              <w:t>2.0</w:t>
            </w:r>
          </w:p>
        </w:tc>
      </w:tr>
      <w:tr w:rsidR="005B3607" w14:paraId="2B858BB5" w14:textId="77777777">
        <w:tc>
          <w:tcPr>
            <w:tcW w:w="1303" w:type="dxa"/>
            <w:vAlign w:val="center"/>
          </w:tcPr>
          <w:p w14:paraId="706D88AA" w14:textId="77777777" w:rsidR="005B3607" w:rsidRDefault="00000000">
            <w:r>
              <w:rPr>
                <w:sz w:val="19"/>
              </w:rPr>
              <w:t>HS3</w:t>
            </w:r>
          </w:p>
        </w:tc>
        <w:tc>
          <w:tcPr>
            <w:tcW w:w="1303" w:type="dxa"/>
            <w:vAlign w:val="center"/>
          </w:tcPr>
          <w:p w14:paraId="3520CBDB" w14:textId="77777777" w:rsidR="005B3607" w:rsidRDefault="00000000">
            <w:r>
              <w:rPr>
                <w:sz w:val="19"/>
              </w:rPr>
              <w:t>Low shade and shelter score (HS3 = 3.0/10)</w:t>
            </w:r>
          </w:p>
        </w:tc>
        <w:tc>
          <w:tcPr>
            <w:tcW w:w="1303" w:type="dxa"/>
            <w:vAlign w:val="center"/>
          </w:tcPr>
          <w:p w14:paraId="46397231" w14:textId="77777777" w:rsidR="005B3607" w:rsidRDefault="00000000">
            <w:r>
              <w:rPr>
                <w:sz w:val="19"/>
              </w:rPr>
              <w:t>Plant street trees at 8m spacing along school frontage; install bus shelter with seating near gate</w:t>
            </w:r>
          </w:p>
        </w:tc>
        <w:tc>
          <w:tcPr>
            <w:tcW w:w="1303" w:type="dxa"/>
            <w:vAlign w:val="center"/>
          </w:tcPr>
          <w:p w14:paraId="24DE8F47" w14:textId="77777777" w:rsidR="005B3607" w:rsidRDefault="00000000">
            <w:r>
              <w:rPr>
                <w:sz w:val="19"/>
              </w:rPr>
              <w:t>Medium</w:t>
            </w:r>
          </w:p>
        </w:tc>
        <w:tc>
          <w:tcPr>
            <w:tcW w:w="1303" w:type="dxa"/>
            <w:vAlign w:val="center"/>
          </w:tcPr>
          <w:p w14:paraId="092B6998" w14:textId="77777777" w:rsidR="005B3607" w:rsidRDefault="00000000">
            <w:r>
              <w:rPr>
                <w:sz w:val="19"/>
              </w:rPr>
              <w:t>Medium — $20,000–$200,000</w:t>
            </w:r>
          </w:p>
        </w:tc>
        <w:tc>
          <w:tcPr>
            <w:tcW w:w="1303" w:type="dxa"/>
            <w:vAlign w:val="center"/>
          </w:tcPr>
          <w:p w14:paraId="617E94AE" w14:textId="77777777" w:rsidR="005B3607" w:rsidRDefault="00000000">
            <w:r>
              <w:rPr>
                <w:sz w:val="19"/>
              </w:rPr>
              <w:t>Medium-term — 1–2 years</w:t>
            </w:r>
          </w:p>
        </w:tc>
        <w:tc>
          <w:tcPr>
            <w:tcW w:w="1303" w:type="dxa"/>
            <w:vAlign w:val="center"/>
          </w:tcPr>
          <w:p w14:paraId="501AB459" w14:textId="77777777" w:rsidR="005B3607" w:rsidRDefault="00000000">
            <w:r>
              <w:rPr>
                <w:sz w:val="19"/>
              </w:rPr>
              <w:t>3.0</w:t>
            </w:r>
          </w:p>
        </w:tc>
      </w:tr>
      <w:tr w:rsidR="005B3607" w14:paraId="185CA4F2" w14:textId="77777777">
        <w:tc>
          <w:tcPr>
            <w:tcW w:w="1303" w:type="dxa"/>
            <w:vAlign w:val="center"/>
          </w:tcPr>
          <w:p w14:paraId="3D4D5C45" w14:textId="77777777" w:rsidR="005B3607" w:rsidRDefault="00000000">
            <w:r>
              <w:rPr>
                <w:sz w:val="19"/>
              </w:rPr>
              <w:t>HS4</w:t>
            </w:r>
          </w:p>
        </w:tc>
        <w:tc>
          <w:tcPr>
            <w:tcW w:w="1303" w:type="dxa"/>
            <w:vAlign w:val="center"/>
          </w:tcPr>
          <w:p w14:paraId="5BD9A1C6" w14:textId="77777777" w:rsidR="005B3607" w:rsidRDefault="00000000">
            <w:r>
              <w:rPr>
                <w:sz w:val="19"/>
              </w:rPr>
              <w:t>Insufficient seating and rest places near school gate (HS4 = 3.3/10)</w:t>
            </w:r>
          </w:p>
        </w:tc>
        <w:tc>
          <w:tcPr>
            <w:tcW w:w="1303" w:type="dxa"/>
            <w:vAlign w:val="center"/>
          </w:tcPr>
          <w:p w14:paraId="4720198C" w14:textId="77777777" w:rsidR="005B3607" w:rsidRDefault="00000000">
            <w:r>
              <w:rPr>
                <w:sz w:val="19"/>
              </w:rPr>
              <w:t>Install minimum 3 benches within 200m of school gate; add bus shelter seating</w:t>
            </w:r>
          </w:p>
        </w:tc>
        <w:tc>
          <w:tcPr>
            <w:tcW w:w="1303" w:type="dxa"/>
            <w:vAlign w:val="center"/>
          </w:tcPr>
          <w:p w14:paraId="3580E9ED" w14:textId="77777777" w:rsidR="005B3607" w:rsidRDefault="00000000">
            <w:r>
              <w:rPr>
                <w:sz w:val="19"/>
              </w:rPr>
              <w:t>Low</w:t>
            </w:r>
          </w:p>
        </w:tc>
        <w:tc>
          <w:tcPr>
            <w:tcW w:w="1303" w:type="dxa"/>
            <w:vAlign w:val="center"/>
          </w:tcPr>
          <w:p w14:paraId="2D9AE950" w14:textId="77777777" w:rsidR="005B3607" w:rsidRDefault="00000000">
            <w:r>
              <w:rPr>
                <w:sz w:val="19"/>
              </w:rPr>
              <w:t>Low — under $20,000</w:t>
            </w:r>
          </w:p>
        </w:tc>
        <w:tc>
          <w:tcPr>
            <w:tcW w:w="1303" w:type="dxa"/>
            <w:vAlign w:val="center"/>
          </w:tcPr>
          <w:p w14:paraId="2AF56F17" w14:textId="77777777" w:rsidR="005B3607" w:rsidRDefault="00000000">
            <w:r>
              <w:rPr>
                <w:sz w:val="19"/>
              </w:rPr>
              <w:t>Short-term — within 1 year</w:t>
            </w:r>
          </w:p>
        </w:tc>
        <w:tc>
          <w:tcPr>
            <w:tcW w:w="1303" w:type="dxa"/>
            <w:vAlign w:val="center"/>
          </w:tcPr>
          <w:p w14:paraId="24B394B5" w14:textId="77777777" w:rsidR="005B3607" w:rsidRDefault="00000000">
            <w:r>
              <w:rPr>
                <w:sz w:val="19"/>
              </w:rPr>
              <w:t>3.0</w:t>
            </w:r>
          </w:p>
        </w:tc>
      </w:tr>
      <w:tr w:rsidR="005B3607" w14:paraId="02CAED89" w14:textId="77777777">
        <w:tc>
          <w:tcPr>
            <w:tcW w:w="1303" w:type="dxa"/>
            <w:vAlign w:val="center"/>
          </w:tcPr>
          <w:p w14:paraId="35308C71" w14:textId="77777777" w:rsidR="005B3607" w:rsidRDefault="00000000">
            <w:r>
              <w:rPr>
                <w:sz w:val="19"/>
              </w:rPr>
              <w:t>HS6</w:t>
            </w:r>
          </w:p>
        </w:tc>
        <w:tc>
          <w:tcPr>
            <w:tcW w:w="1303" w:type="dxa"/>
            <w:vAlign w:val="center"/>
          </w:tcPr>
          <w:p w14:paraId="22888B31" w14:textId="77777777" w:rsidR="005B3607" w:rsidRDefault="00000000">
            <w:r>
              <w:rPr>
                <w:sz w:val="19"/>
              </w:rPr>
              <w:t>No cycling infrastructure on school frontage road</w:t>
            </w:r>
          </w:p>
        </w:tc>
        <w:tc>
          <w:tcPr>
            <w:tcW w:w="1303" w:type="dxa"/>
            <w:vAlign w:val="center"/>
          </w:tcPr>
          <w:p w14:paraId="6B509CDB" w14:textId="77777777" w:rsidR="005B3607" w:rsidRDefault="00000000">
            <w:r>
              <w:rPr>
                <w:sz w:val="19"/>
              </w:rPr>
              <w:t>Install painted bike lane or shared path along school frontage (LTS 2–3 minimum)</w:t>
            </w:r>
          </w:p>
        </w:tc>
        <w:tc>
          <w:tcPr>
            <w:tcW w:w="1303" w:type="dxa"/>
            <w:vAlign w:val="center"/>
          </w:tcPr>
          <w:p w14:paraId="0E9E7765" w14:textId="77777777" w:rsidR="005B3607" w:rsidRDefault="00000000">
            <w:r>
              <w:rPr>
                <w:sz w:val="19"/>
              </w:rPr>
              <w:t>Medium</w:t>
            </w:r>
          </w:p>
        </w:tc>
        <w:tc>
          <w:tcPr>
            <w:tcW w:w="1303" w:type="dxa"/>
            <w:vAlign w:val="center"/>
          </w:tcPr>
          <w:p w14:paraId="70571E80" w14:textId="77777777" w:rsidR="005B3607" w:rsidRDefault="00000000">
            <w:r>
              <w:rPr>
                <w:sz w:val="19"/>
              </w:rPr>
              <w:t>Medium — $20,000–$200,000</w:t>
            </w:r>
          </w:p>
        </w:tc>
        <w:tc>
          <w:tcPr>
            <w:tcW w:w="1303" w:type="dxa"/>
            <w:vAlign w:val="center"/>
          </w:tcPr>
          <w:p w14:paraId="593A1946" w14:textId="77777777" w:rsidR="005B3607" w:rsidRDefault="00000000">
            <w:r>
              <w:rPr>
                <w:sz w:val="19"/>
              </w:rPr>
              <w:t>Medium-term — 1–3 years</w:t>
            </w:r>
          </w:p>
        </w:tc>
        <w:tc>
          <w:tcPr>
            <w:tcW w:w="1303" w:type="dxa"/>
            <w:vAlign w:val="center"/>
          </w:tcPr>
          <w:p w14:paraId="24E8672D" w14:textId="77777777" w:rsidR="005B3607" w:rsidRDefault="00000000">
            <w:r>
              <w:rPr>
                <w:sz w:val="19"/>
              </w:rPr>
              <w:t>2.0</w:t>
            </w:r>
          </w:p>
        </w:tc>
      </w:tr>
      <w:tr w:rsidR="005B3607" w14:paraId="37DB1651" w14:textId="77777777">
        <w:tc>
          <w:tcPr>
            <w:tcW w:w="1303" w:type="dxa"/>
            <w:vAlign w:val="center"/>
          </w:tcPr>
          <w:p w14:paraId="3E075F7C" w14:textId="77777777" w:rsidR="005B3607" w:rsidRDefault="00000000">
            <w:r>
              <w:rPr>
                <w:sz w:val="19"/>
              </w:rPr>
              <w:t>HS6</w:t>
            </w:r>
          </w:p>
        </w:tc>
        <w:tc>
          <w:tcPr>
            <w:tcW w:w="1303" w:type="dxa"/>
            <w:vAlign w:val="center"/>
          </w:tcPr>
          <w:p w14:paraId="3BE6F32A" w14:textId="77777777" w:rsidR="005B3607" w:rsidRDefault="00000000">
            <w:r>
              <w:rPr>
                <w:sz w:val="19"/>
              </w:rPr>
              <w:t>Low active travel choice score (HS6 = 4.2/10)</w:t>
            </w:r>
          </w:p>
        </w:tc>
        <w:tc>
          <w:tcPr>
            <w:tcW w:w="1303" w:type="dxa"/>
            <w:vAlign w:val="center"/>
          </w:tcPr>
          <w:p w14:paraId="260B57F1" w14:textId="77777777" w:rsidR="005B3607" w:rsidRDefault="00000000">
            <w:r>
              <w:rPr>
                <w:sz w:val="19"/>
              </w:rPr>
              <w:t>Upgrade cycling infrastructure to separated lanes (LTS 1); improve PT stop access within 400m</w:t>
            </w:r>
          </w:p>
        </w:tc>
        <w:tc>
          <w:tcPr>
            <w:tcW w:w="1303" w:type="dxa"/>
            <w:vAlign w:val="center"/>
          </w:tcPr>
          <w:p w14:paraId="1C398F8C" w14:textId="77777777" w:rsidR="005B3607" w:rsidRDefault="00000000">
            <w:r>
              <w:rPr>
                <w:sz w:val="19"/>
              </w:rPr>
              <w:t>Medium</w:t>
            </w:r>
          </w:p>
        </w:tc>
        <w:tc>
          <w:tcPr>
            <w:tcW w:w="1303" w:type="dxa"/>
            <w:vAlign w:val="center"/>
          </w:tcPr>
          <w:p w14:paraId="67449CEA" w14:textId="77777777" w:rsidR="005B3607" w:rsidRDefault="00000000">
            <w:r>
              <w:rPr>
                <w:sz w:val="19"/>
              </w:rPr>
              <w:t>High — over $200,000</w:t>
            </w:r>
          </w:p>
        </w:tc>
        <w:tc>
          <w:tcPr>
            <w:tcW w:w="1303" w:type="dxa"/>
            <w:vAlign w:val="center"/>
          </w:tcPr>
          <w:p w14:paraId="4E44998B" w14:textId="77777777" w:rsidR="005B3607" w:rsidRDefault="00000000">
            <w:r>
              <w:rPr>
                <w:sz w:val="19"/>
              </w:rPr>
              <w:t>Long-term — 3–5 years</w:t>
            </w:r>
          </w:p>
        </w:tc>
        <w:tc>
          <w:tcPr>
            <w:tcW w:w="1303" w:type="dxa"/>
            <w:vAlign w:val="center"/>
          </w:tcPr>
          <w:p w14:paraId="38C34FD9" w14:textId="77777777" w:rsidR="005B3607" w:rsidRDefault="00000000">
            <w:r>
              <w:rPr>
                <w:sz w:val="19"/>
              </w:rPr>
              <w:t>2.5</w:t>
            </w:r>
          </w:p>
        </w:tc>
      </w:tr>
      <w:tr w:rsidR="005B3607" w14:paraId="2CA46A30" w14:textId="77777777">
        <w:tc>
          <w:tcPr>
            <w:tcW w:w="1303" w:type="dxa"/>
            <w:vAlign w:val="center"/>
          </w:tcPr>
          <w:p w14:paraId="6AF3FD23" w14:textId="77777777" w:rsidR="005B3607" w:rsidRDefault="00000000">
            <w:r>
              <w:rPr>
                <w:sz w:val="19"/>
              </w:rPr>
              <w:t>HS9</w:t>
            </w:r>
          </w:p>
        </w:tc>
        <w:tc>
          <w:tcPr>
            <w:tcW w:w="1303" w:type="dxa"/>
            <w:vAlign w:val="center"/>
          </w:tcPr>
          <w:p w14:paraId="2D430E25" w14:textId="77777777" w:rsidR="005B3607" w:rsidRDefault="00000000">
            <w:r>
              <w:rPr>
                <w:sz w:val="19"/>
              </w:rPr>
              <w:t>No school zone signage present</w:t>
            </w:r>
          </w:p>
        </w:tc>
        <w:tc>
          <w:tcPr>
            <w:tcW w:w="1303" w:type="dxa"/>
            <w:vAlign w:val="center"/>
          </w:tcPr>
          <w:p w14:paraId="0082609C" w14:textId="77777777" w:rsidR="005B3607" w:rsidRDefault="00000000">
            <w:r>
              <w:rPr>
                <w:sz w:val="19"/>
              </w:rPr>
              <w:t>Install school zone signs with 40km/h speed restriction and flashing lights on all approaches</w:t>
            </w:r>
          </w:p>
        </w:tc>
        <w:tc>
          <w:tcPr>
            <w:tcW w:w="1303" w:type="dxa"/>
            <w:vAlign w:val="center"/>
          </w:tcPr>
          <w:p w14:paraId="24C0F8DF" w14:textId="77777777" w:rsidR="005B3607" w:rsidRDefault="00000000">
            <w:r>
              <w:rPr>
                <w:sz w:val="19"/>
              </w:rPr>
              <w:t>High</w:t>
            </w:r>
          </w:p>
        </w:tc>
        <w:tc>
          <w:tcPr>
            <w:tcW w:w="1303" w:type="dxa"/>
            <w:vAlign w:val="center"/>
          </w:tcPr>
          <w:p w14:paraId="1A183F55" w14:textId="77777777" w:rsidR="005B3607" w:rsidRDefault="00000000">
            <w:r>
              <w:rPr>
                <w:sz w:val="19"/>
              </w:rPr>
              <w:t>Low — under $20,000</w:t>
            </w:r>
          </w:p>
        </w:tc>
        <w:tc>
          <w:tcPr>
            <w:tcW w:w="1303" w:type="dxa"/>
            <w:vAlign w:val="center"/>
          </w:tcPr>
          <w:p w14:paraId="2F426753" w14:textId="77777777" w:rsidR="005B3607" w:rsidRDefault="00000000">
            <w:r>
              <w:rPr>
                <w:sz w:val="19"/>
              </w:rPr>
              <w:t>Short-term — within 1 year</w:t>
            </w:r>
          </w:p>
        </w:tc>
        <w:tc>
          <w:tcPr>
            <w:tcW w:w="1303" w:type="dxa"/>
            <w:vAlign w:val="center"/>
          </w:tcPr>
          <w:p w14:paraId="2182A944" w14:textId="77777777" w:rsidR="005B3607" w:rsidRDefault="00000000">
            <w:r>
              <w:rPr>
                <w:sz w:val="19"/>
              </w:rPr>
              <w:t>2.0</w:t>
            </w:r>
          </w:p>
        </w:tc>
      </w:tr>
    </w:tbl>
    <w:p w14:paraId="3A8A726A" w14:textId="77777777" w:rsidR="005B3607" w:rsidRDefault="005B3607"/>
    <w:p w14:paraId="6C542CD3" w14:textId="77777777" w:rsidR="005B3607" w:rsidRDefault="00000000">
      <w:pPr>
        <w:pStyle w:val="Heading2"/>
      </w:pPr>
      <w:r>
        <w:rPr>
          <w:color w:val="0A2342"/>
        </w:rPr>
        <w:t>Preston High School</w:t>
      </w:r>
    </w:p>
    <w:tbl>
      <w:tblPr>
        <w:tblStyle w:val="TableGrid"/>
        <w:tblW w:w="0" w:type="auto"/>
        <w:tblLook w:val="04A0" w:firstRow="1" w:lastRow="0" w:firstColumn="1" w:lastColumn="0" w:noHBand="0" w:noVBand="1"/>
      </w:tblPr>
      <w:tblGrid>
        <w:gridCol w:w="1329"/>
        <w:gridCol w:w="1086"/>
        <w:gridCol w:w="1756"/>
        <w:gridCol w:w="904"/>
        <w:gridCol w:w="981"/>
        <w:gridCol w:w="1186"/>
        <w:gridCol w:w="2096"/>
      </w:tblGrid>
      <w:tr w:rsidR="005B3607" w14:paraId="0FA9796F" w14:textId="77777777">
        <w:tc>
          <w:tcPr>
            <w:tcW w:w="1303" w:type="dxa"/>
          </w:tcPr>
          <w:p w14:paraId="74489ADA" w14:textId="77777777" w:rsidR="005B3607" w:rsidRDefault="005B3607"/>
        </w:tc>
        <w:tc>
          <w:tcPr>
            <w:tcW w:w="1303" w:type="dxa"/>
          </w:tcPr>
          <w:p w14:paraId="2069954F" w14:textId="77777777" w:rsidR="005B3607" w:rsidRDefault="005B3607"/>
        </w:tc>
        <w:tc>
          <w:tcPr>
            <w:tcW w:w="1303" w:type="dxa"/>
          </w:tcPr>
          <w:p w14:paraId="0D91B1C6" w14:textId="77777777" w:rsidR="005B3607" w:rsidRDefault="005B3607"/>
        </w:tc>
        <w:tc>
          <w:tcPr>
            <w:tcW w:w="1303" w:type="dxa"/>
          </w:tcPr>
          <w:p w14:paraId="295DA3A4" w14:textId="77777777" w:rsidR="005B3607" w:rsidRDefault="005B3607"/>
        </w:tc>
        <w:tc>
          <w:tcPr>
            <w:tcW w:w="1303" w:type="dxa"/>
          </w:tcPr>
          <w:p w14:paraId="085B9297" w14:textId="77777777" w:rsidR="005B3607" w:rsidRDefault="005B3607"/>
        </w:tc>
        <w:tc>
          <w:tcPr>
            <w:tcW w:w="1303" w:type="dxa"/>
          </w:tcPr>
          <w:p w14:paraId="3C134D53" w14:textId="77777777" w:rsidR="005B3607" w:rsidRDefault="005B3607"/>
        </w:tc>
        <w:tc>
          <w:tcPr>
            <w:tcW w:w="1303" w:type="dxa"/>
          </w:tcPr>
          <w:p w14:paraId="4B8A31E8" w14:textId="77777777" w:rsidR="005B3607" w:rsidRDefault="005B3607"/>
        </w:tc>
      </w:tr>
      <w:tr w:rsidR="005B3607" w14:paraId="660FBE4E" w14:textId="77777777">
        <w:tc>
          <w:tcPr>
            <w:tcW w:w="1303" w:type="dxa"/>
            <w:shd w:val="clear" w:color="auto" w:fill="0A2342"/>
            <w:vAlign w:val="center"/>
          </w:tcPr>
          <w:p w14:paraId="73A45D3B" w14:textId="77777777" w:rsidR="005B3607" w:rsidRDefault="00000000">
            <w:r>
              <w:rPr>
                <w:b/>
                <w:color w:val="FFFFFF"/>
                <w:sz w:val="19"/>
              </w:rPr>
              <w:t>HS_Indicator</w:t>
            </w:r>
          </w:p>
        </w:tc>
        <w:tc>
          <w:tcPr>
            <w:tcW w:w="1303" w:type="dxa"/>
            <w:shd w:val="clear" w:color="auto" w:fill="0A2342"/>
            <w:vAlign w:val="center"/>
          </w:tcPr>
          <w:p w14:paraId="03998C56" w14:textId="77777777" w:rsidR="005B3607" w:rsidRDefault="00000000">
            <w:r>
              <w:rPr>
                <w:b/>
                <w:color w:val="FFFFFF"/>
                <w:sz w:val="19"/>
              </w:rPr>
              <w:t>Hazard</w:t>
            </w:r>
          </w:p>
        </w:tc>
        <w:tc>
          <w:tcPr>
            <w:tcW w:w="1303" w:type="dxa"/>
            <w:shd w:val="clear" w:color="auto" w:fill="0A2342"/>
            <w:vAlign w:val="center"/>
          </w:tcPr>
          <w:p w14:paraId="34A961EF" w14:textId="77777777" w:rsidR="005B3607" w:rsidRDefault="00000000">
            <w:r>
              <w:rPr>
                <w:b/>
                <w:color w:val="FFFFFF"/>
                <w:sz w:val="19"/>
              </w:rPr>
              <w:t>Recommendation</w:t>
            </w:r>
          </w:p>
        </w:tc>
        <w:tc>
          <w:tcPr>
            <w:tcW w:w="1303" w:type="dxa"/>
            <w:shd w:val="clear" w:color="auto" w:fill="0A2342"/>
            <w:vAlign w:val="center"/>
          </w:tcPr>
          <w:p w14:paraId="611EEB7C" w14:textId="77777777" w:rsidR="005B3607" w:rsidRDefault="00000000">
            <w:r>
              <w:rPr>
                <w:b/>
                <w:color w:val="FFFFFF"/>
                <w:sz w:val="19"/>
              </w:rPr>
              <w:t>Priority</w:t>
            </w:r>
          </w:p>
        </w:tc>
        <w:tc>
          <w:tcPr>
            <w:tcW w:w="1303" w:type="dxa"/>
            <w:shd w:val="clear" w:color="auto" w:fill="0A2342"/>
            <w:vAlign w:val="center"/>
          </w:tcPr>
          <w:p w14:paraId="7A3CCFD5" w14:textId="77777777" w:rsidR="005B3607" w:rsidRDefault="00000000">
            <w:r>
              <w:rPr>
                <w:b/>
                <w:color w:val="FFFFFF"/>
                <w:sz w:val="19"/>
              </w:rPr>
              <w:t>Cost</w:t>
            </w:r>
          </w:p>
        </w:tc>
        <w:tc>
          <w:tcPr>
            <w:tcW w:w="1303" w:type="dxa"/>
            <w:shd w:val="clear" w:color="auto" w:fill="0A2342"/>
            <w:vAlign w:val="center"/>
          </w:tcPr>
          <w:p w14:paraId="09FE0BC7" w14:textId="77777777" w:rsidR="005B3607" w:rsidRDefault="00000000">
            <w:r>
              <w:rPr>
                <w:b/>
                <w:color w:val="FFFFFF"/>
                <w:sz w:val="19"/>
              </w:rPr>
              <w:t>Timeframe</w:t>
            </w:r>
          </w:p>
        </w:tc>
        <w:tc>
          <w:tcPr>
            <w:tcW w:w="1303" w:type="dxa"/>
            <w:shd w:val="clear" w:color="auto" w:fill="0A2342"/>
            <w:vAlign w:val="center"/>
          </w:tcPr>
          <w:p w14:paraId="72168C42" w14:textId="77777777" w:rsidR="005B3607" w:rsidRDefault="00000000">
            <w:r>
              <w:rPr>
                <w:b/>
                <w:color w:val="FFFFFF"/>
                <w:sz w:val="19"/>
              </w:rPr>
              <w:t>Expected_Score_Delta</w:t>
            </w:r>
          </w:p>
        </w:tc>
      </w:tr>
      <w:tr w:rsidR="005B3607" w14:paraId="69050068" w14:textId="77777777">
        <w:tc>
          <w:tcPr>
            <w:tcW w:w="1303" w:type="dxa"/>
            <w:vAlign w:val="center"/>
          </w:tcPr>
          <w:p w14:paraId="0504999F" w14:textId="77777777" w:rsidR="005B3607" w:rsidRDefault="00000000">
            <w:r>
              <w:rPr>
                <w:sz w:val="19"/>
              </w:rPr>
              <w:t>HS2</w:t>
            </w:r>
          </w:p>
        </w:tc>
        <w:tc>
          <w:tcPr>
            <w:tcW w:w="1303" w:type="dxa"/>
            <w:vAlign w:val="center"/>
          </w:tcPr>
          <w:p w14:paraId="1C860FBA" w14:textId="77777777" w:rsidR="005B3607" w:rsidRDefault="00000000">
            <w:r>
              <w:rPr>
                <w:sz w:val="19"/>
              </w:rPr>
              <w:t>No formal pedestrian crossing present</w:t>
            </w:r>
          </w:p>
        </w:tc>
        <w:tc>
          <w:tcPr>
            <w:tcW w:w="1303" w:type="dxa"/>
            <w:vAlign w:val="center"/>
          </w:tcPr>
          <w:p w14:paraId="5E16176E" w14:textId="77777777" w:rsidR="005B3607" w:rsidRDefault="00000000">
            <w:r>
              <w:rPr>
                <w:sz w:val="19"/>
              </w:rPr>
              <w:t>Install raised zebra crossing with tactile pavers adjacent to school gate</w:t>
            </w:r>
          </w:p>
        </w:tc>
        <w:tc>
          <w:tcPr>
            <w:tcW w:w="1303" w:type="dxa"/>
            <w:vAlign w:val="center"/>
          </w:tcPr>
          <w:p w14:paraId="108DAE08" w14:textId="77777777" w:rsidR="005B3607" w:rsidRDefault="00000000">
            <w:r>
              <w:rPr>
                <w:sz w:val="19"/>
              </w:rPr>
              <w:t>High</w:t>
            </w:r>
          </w:p>
        </w:tc>
        <w:tc>
          <w:tcPr>
            <w:tcW w:w="1303" w:type="dxa"/>
            <w:vAlign w:val="center"/>
          </w:tcPr>
          <w:p w14:paraId="265A1EEE" w14:textId="77777777" w:rsidR="005B3607" w:rsidRDefault="00000000">
            <w:r>
              <w:rPr>
                <w:sz w:val="19"/>
              </w:rPr>
              <w:t>Medium — $20,000–$200,000</w:t>
            </w:r>
          </w:p>
        </w:tc>
        <w:tc>
          <w:tcPr>
            <w:tcW w:w="1303" w:type="dxa"/>
            <w:vAlign w:val="center"/>
          </w:tcPr>
          <w:p w14:paraId="6A6168E0" w14:textId="77777777" w:rsidR="005B3607" w:rsidRDefault="00000000">
            <w:r>
              <w:rPr>
                <w:sz w:val="19"/>
              </w:rPr>
              <w:t>Short-term — within 1 year</w:t>
            </w:r>
          </w:p>
        </w:tc>
        <w:tc>
          <w:tcPr>
            <w:tcW w:w="1303" w:type="dxa"/>
            <w:vAlign w:val="center"/>
          </w:tcPr>
          <w:p w14:paraId="3601401A" w14:textId="77777777" w:rsidR="005B3607" w:rsidRDefault="00000000">
            <w:r>
              <w:rPr>
                <w:sz w:val="19"/>
              </w:rPr>
              <w:t>4.0</w:t>
            </w:r>
          </w:p>
        </w:tc>
      </w:tr>
      <w:tr w:rsidR="005B3607" w14:paraId="36676061" w14:textId="77777777">
        <w:tc>
          <w:tcPr>
            <w:tcW w:w="1303" w:type="dxa"/>
            <w:vAlign w:val="center"/>
          </w:tcPr>
          <w:p w14:paraId="7FED833F" w14:textId="77777777" w:rsidR="005B3607" w:rsidRDefault="00000000">
            <w:r>
              <w:rPr>
                <w:sz w:val="19"/>
              </w:rPr>
              <w:t>HS2</w:t>
            </w:r>
          </w:p>
        </w:tc>
        <w:tc>
          <w:tcPr>
            <w:tcW w:w="1303" w:type="dxa"/>
            <w:vAlign w:val="center"/>
          </w:tcPr>
          <w:p w14:paraId="55D1168D" w14:textId="77777777" w:rsidR="005B3607" w:rsidRDefault="00000000">
            <w:r>
              <w:rPr>
                <w:sz w:val="19"/>
              </w:rPr>
              <w:t xml:space="preserve">No tactile ground surface indicators at </w:t>
            </w:r>
            <w:r>
              <w:rPr>
                <w:sz w:val="19"/>
              </w:rPr>
              <w:lastRenderedPageBreak/>
              <w:t>crossing</w:t>
            </w:r>
          </w:p>
        </w:tc>
        <w:tc>
          <w:tcPr>
            <w:tcW w:w="1303" w:type="dxa"/>
            <w:vAlign w:val="center"/>
          </w:tcPr>
          <w:p w14:paraId="515AF311" w14:textId="77777777" w:rsidR="005B3607" w:rsidRDefault="00000000">
            <w:r>
              <w:rPr>
                <w:sz w:val="19"/>
              </w:rPr>
              <w:lastRenderedPageBreak/>
              <w:t>Install tactile pavers on both sides of all crossings within 400m</w:t>
            </w:r>
          </w:p>
        </w:tc>
        <w:tc>
          <w:tcPr>
            <w:tcW w:w="1303" w:type="dxa"/>
            <w:vAlign w:val="center"/>
          </w:tcPr>
          <w:p w14:paraId="292BB6D5" w14:textId="77777777" w:rsidR="005B3607" w:rsidRDefault="00000000">
            <w:r>
              <w:rPr>
                <w:sz w:val="19"/>
              </w:rPr>
              <w:t>Medium</w:t>
            </w:r>
          </w:p>
        </w:tc>
        <w:tc>
          <w:tcPr>
            <w:tcW w:w="1303" w:type="dxa"/>
            <w:vAlign w:val="center"/>
          </w:tcPr>
          <w:p w14:paraId="0D11D330" w14:textId="77777777" w:rsidR="005B3607" w:rsidRDefault="00000000">
            <w:r>
              <w:rPr>
                <w:sz w:val="19"/>
              </w:rPr>
              <w:t>Low — under $20,000</w:t>
            </w:r>
          </w:p>
        </w:tc>
        <w:tc>
          <w:tcPr>
            <w:tcW w:w="1303" w:type="dxa"/>
            <w:vAlign w:val="center"/>
          </w:tcPr>
          <w:p w14:paraId="7FDF88B0" w14:textId="77777777" w:rsidR="005B3607" w:rsidRDefault="00000000">
            <w:r>
              <w:rPr>
                <w:sz w:val="19"/>
              </w:rPr>
              <w:t>Short-term — within 1 year</w:t>
            </w:r>
          </w:p>
        </w:tc>
        <w:tc>
          <w:tcPr>
            <w:tcW w:w="1303" w:type="dxa"/>
            <w:vAlign w:val="center"/>
          </w:tcPr>
          <w:p w14:paraId="3D8BC73E" w14:textId="77777777" w:rsidR="005B3607" w:rsidRDefault="00000000">
            <w:r>
              <w:rPr>
                <w:sz w:val="19"/>
              </w:rPr>
              <w:t>1.0</w:t>
            </w:r>
          </w:p>
        </w:tc>
      </w:tr>
      <w:tr w:rsidR="005B3607" w14:paraId="5CD29E37" w14:textId="77777777">
        <w:tc>
          <w:tcPr>
            <w:tcW w:w="1303" w:type="dxa"/>
            <w:vAlign w:val="center"/>
          </w:tcPr>
          <w:p w14:paraId="36E92E53" w14:textId="77777777" w:rsidR="005B3607" w:rsidRDefault="00000000">
            <w:r>
              <w:rPr>
                <w:sz w:val="19"/>
              </w:rPr>
              <w:t>HS2</w:t>
            </w:r>
          </w:p>
        </w:tc>
        <w:tc>
          <w:tcPr>
            <w:tcW w:w="1303" w:type="dxa"/>
            <w:vAlign w:val="center"/>
          </w:tcPr>
          <w:p w14:paraId="2AA2EBC3" w14:textId="77777777" w:rsidR="005B3607" w:rsidRDefault="00000000">
            <w:r>
              <w:rPr>
                <w:sz w:val="19"/>
              </w:rPr>
              <w:t>Poor crossing visibility</w:t>
            </w:r>
          </w:p>
        </w:tc>
        <w:tc>
          <w:tcPr>
            <w:tcW w:w="1303" w:type="dxa"/>
            <w:vAlign w:val="center"/>
          </w:tcPr>
          <w:p w14:paraId="473B67DD" w14:textId="77777777" w:rsidR="005B3607" w:rsidRDefault="00000000">
            <w:r>
              <w:rPr>
                <w:sz w:val="19"/>
              </w:rPr>
              <w:t>Remove sightline obstructions; install raised platform and advance warning signs</w:t>
            </w:r>
          </w:p>
        </w:tc>
        <w:tc>
          <w:tcPr>
            <w:tcW w:w="1303" w:type="dxa"/>
            <w:vAlign w:val="center"/>
          </w:tcPr>
          <w:p w14:paraId="4D0C62D3" w14:textId="77777777" w:rsidR="005B3607" w:rsidRDefault="00000000">
            <w:r>
              <w:rPr>
                <w:sz w:val="19"/>
              </w:rPr>
              <w:t>Medium</w:t>
            </w:r>
          </w:p>
        </w:tc>
        <w:tc>
          <w:tcPr>
            <w:tcW w:w="1303" w:type="dxa"/>
            <w:vAlign w:val="center"/>
          </w:tcPr>
          <w:p w14:paraId="6F3814D0" w14:textId="77777777" w:rsidR="005B3607" w:rsidRDefault="00000000">
            <w:r>
              <w:rPr>
                <w:sz w:val="19"/>
              </w:rPr>
              <w:t>Medium — $20,000–$200,000</w:t>
            </w:r>
          </w:p>
        </w:tc>
        <w:tc>
          <w:tcPr>
            <w:tcW w:w="1303" w:type="dxa"/>
            <w:vAlign w:val="center"/>
          </w:tcPr>
          <w:p w14:paraId="5583596F" w14:textId="77777777" w:rsidR="005B3607" w:rsidRDefault="00000000">
            <w:r>
              <w:rPr>
                <w:sz w:val="19"/>
              </w:rPr>
              <w:t>Short-term — within 1 year</w:t>
            </w:r>
          </w:p>
        </w:tc>
        <w:tc>
          <w:tcPr>
            <w:tcW w:w="1303" w:type="dxa"/>
            <w:vAlign w:val="center"/>
          </w:tcPr>
          <w:p w14:paraId="2B0AEA7E" w14:textId="77777777" w:rsidR="005B3607" w:rsidRDefault="00000000">
            <w:r>
              <w:rPr>
                <w:sz w:val="19"/>
              </w:rPr>
              <w:t>2.0</w:t>
            </w:r>
          </w:p>
        </w:tc>
      </w:tr>
      <w:tr w:rsidR="005B3607" w14:paraId="2D195EE0" w14:textId="77777777">
        <w:tc>
          <w:tcPr>
            <w:tcW w:w="1303" w:type="dxa"/>
            <w:vAlign w:val="center"/>
          </w:tcPr>
          <w:p w14:paraId="170C97E6" w14:textId="77777777" w:rsidR="005B3607" w:rsidRDefault="00000000">
            <w:r>
              <w:rPr>
                <w:sz w:val="19"/>
              </w:rPr>
              <w:t>HS9</w:t>
            </w:r>
          </w:p>
        </w:tc>
        <w:tc>
          <w:tcPr>
            <w:tcW w:w="1303" w:type="dxa"/>
            <w:vAlign w:val="center"/>
          </w:tcPr>
          <w:p w14:paraId="592C05F4" w14:textId="77777777" w:rsidR="005B3607" w:rsidRDefault="00000000">
            <w:r>
              <w:rPr>
                <w:sz w:val="19"/>
              </w:rPr>
              <w:t>No school zone signage present</w:t>
            </w:r>
          </w:p>
        </w:tc>
        <w:tc>
          <w:tcPr>
            <w:tcW w:w="1303" w:type="dxa"/>
            <w:vAlign w:val="center"/>
          </w:tcPr>
          <w:p w14:paraId="08ED52B6" w14:textId="77777777" w:rsidR="005B3607" w:rsidRDefault="00000000">
            <w:r>
              <w:rPr>
                <w:sz w:val="19"/>
              </w:rPr>
              <w:t>Install school zone signs with 40km/h speed restriction and flashing lights on all approaches</w:t>
            </w:r>
          </w:p>
        </w:tc>
        <w:tc>
          <w:tcPr>
            <w:tcW w:w="1303" w:type="dxa"/>
            <w:vAlign w:val="center"/>
          </w:tcPr>
          <w:p w14:paraId="138AC744" w14:textId="77777777" w:rsidR="005B3607" w:rsidRDefault="00000000">
            <w:r>
              <w:rPr>
                <w:sz w:val="19"/>
              </w:rPr>
              <w:t>High</w:t>
            </w:r>
          </w:p>
        </w:tc>
        <w:tc>
          <w:tcPr>
            <w:tcW w:w="1303" w:type="dxa"/>
            <w:vAlign w:val="center"/>
          </w:tcPr>
          <w:p w14:paraId="4E0B498E" w14:textId="77777777" w:rsidR="005B3607" w:rsidRDefault="00000000">
            <w:r>
              <w:rPr>
                <w:sz w:val="19"/>
              </w:rPr>
              <w:t>Low — under $20,000</w:t>
            </w:r>
          </w:p>
        </w:tc>
        <w:tc>
          <w:tcPr>
            <w:tcW w:w="1303" w:type="dxa"/>
            <w:vAlign w:val="center"/>
          </w:tcPr>
          <w:p w14:paraId="22119BDD" w14:textId="77777777" w:rsidR="005B3607" w:rsidRDefault="00000000">
            <w:r>
              <w:rPr>
                <w:sz w:val="19"/>
              </w:rPr>
              <w:t>Short-term — within 1 year</w:t>
            </w:r>
          </w:p>
        </w:tc>
        <w:tc>
          <w:tcPr>
            <w:tcW w:w="1303" w:type="dxa"/>
            <w:vAlign w:val="center"/>
          </w:tcPr>
          <w:p w14:paraId="18952782" w14:textId="77777777" w:rsidR="005B3607" w:rsidRDefault="00000000">
            <w:r>
              <w:rPr>
                <w:sz w:val="19"/>
              </w:rPr>
              <w:t>2.0</w:t>
            </w:r>
          </w:p>
        </w:tc>
      </w:tr>
    </w:tbl>
    <w:p w14:paraId="41597724" w14:textId="77777777" w:rsidR="005B3607" w:rsidRDefault="005B3607"/>
    <w:p w14:paraId="48AE3A1B" w14:textId="4DFDB399" w:rsidR="005B3607" w:rsidRDefault="00000000" w:rsidP="00CF12CC">
      <w:r>
        <w:rPr>
          <w:b/>
          <w:color w:val="0A2342"/>
        </w:rPr>
        <w:t>6. Crash Data Analysis</w:t>
      </w:r>
    </w:p>
    <w:p w14:paraId="5EF8031C" w14:textId="77777777" w:rsidR="005B3607" w:rsidRDefault="00000000">
      <w:r>
        <w:t>Victorian road crash data was downloaded from data.vic.gov.au (accident, node, and person tables joined on ACCIDENT_NO). The dataset covers pedestrian and cyclist crashes over the last 5 years statewide. Each crash is assigned to its nearest school gate using vectorised haversine distance.</w:t>
      </w:r>
    </w:p>
    <w:p w14:paraId="6B9C3930" w14:textId="77777777" w:rsidR="005B3607" w:rsidRDefault="005B3607"/>
    <w:tbl>
      <w:tblPr>
        <w:tblStyle w:val="TableGrid"/>
        <w:tblW w:w="0" w:type="auto"/>
        <w:tblLook w:val="04A0" w:firstRow="1" w:lastRow="0" w:firstColumn="1" w:lastColumn="0" w:noHBand="0" w:noVBand="1"/>
      </w:tblPr>
      <w:tblGrid>
        <w:gridCol w:w="3041"/>
        <w:gridCol w:w="3041"/>
        <w:gridCol w:w="3041"/>
      </w:tblGrid>
      <w:tr w:rsidR="005B3607" w14:paraId="20BC1E5F" w14:textId="77777777">
        <w:tc>
          <w:tcPr>
            <w:tcW w:w="3041" w:type="dxa"/>
          </w:tcPr>
          <w:p w14:paraId="634AD57B" w14:textId="77777777" w:rsidR="005B3607" w:rsidRDefault="005B3607"/>
        </w:tc>
        <w:tc>
          <w:tcPr>
            <w:tcW w:w="3041" w:type="dxa"/>
          </w:tcPr>
          <w:p w14:paraId="48ECB0DE" w14:textId="77777777" w:rsidR="005B3607" w:rsidRDefault="005B3607"/>
        </w:tc>
        <w:tc>
          <w:tcPr>
            <w:tcW w:w="3041" w:type="dxa"/>
          </w:tcPr>
          <w:p w14:paraId="3B49FEAE" w14:textId="77777777" w:rsidR="005B3607" w:rsidRDefault="005B3607"/>
        </w:tc>
      </w:tr>
      <w:tr w:rsidR="005B3607" w14:paraId="0D3EE56B" w14:textId="77777777">
        <w:tc>
          <w:tcPr>
            <w:tcW w:w="3041" w:type="dxa"/>
            <w:shd w:val="clear" w:color="auto" w:fill="0A2342"/>
            <w:vAlign w:val="center"/>
          </w:tcPr>
          <w:p w14:paraId="6BE5EF16" w14:textId="77777777" w:rsidR="005B3607" w:rsidRDefault="00000000">
            <w:r>
              <w:rPr>
                <w:b/>
                <w:color w:val="FFFFFF"/>
                <w:sz w:val="19"/>
              </w:rPr>
              <w:t>Severity</w:t>
            </w:r>
          </w:p>
        </w:tc>
        <w:tc>
          <w:tcPr>
            <w:tcW w:w="3041" w:type="dxa"/>
            <w:shd w:val="clear" w:color="auto" w:fill="0A2342"/>
            <w:vAlign w:val="center"/>
          </w:tcPr>
          <w:p w14:paraId="6F121141" w14:textId="77777777" w:rsidR="005B3607" w:rsidRDefault="00000000">
            <w:r>
              <w:rPr>
                <w:b/>
                <w:color w:val="FFFFFF"/>
                <w:sz w:val="19"/>
              </w:rPr>
              <w:t>Count</w:t>
            </w:r>
          </w:p>
        </w:tc>
        <w:tc>
          <w:tcPr>
            <w:tcW w:w="3041" w:type="dxa"/>
            <w:shd w:val="clear" w:color="auto" w:fill="0A2342"/>
            <w:vAlign w:val="center"/>
          </w:tcPr>
          <w:p w14:paraId="232CEAF8" w14:textId="77777777" w:rsidR="005B3607" w:rsidRDefault="00000000">
            <w:r>
              <w:rPr>
                <w:b/>
                <w:color w:val="FFFFFF"/>
                <w:sz w:val="19"/>
              </w:rPr>
              <w:t>% of total</w:t>
            </w:r>
          </w:p>
        </w:tc>
      </w:tr>
      <w:tr w:rsidR="005B3607" w14:paraId="2CDE31AD" w14:textId="77777777">
        <w:tc>
          <w:tcPr>
            <w:tcW w:w="3041" w:type="dxa"/>
            <w:vAlign w:val="center"/>
          </w:tcPr>
          <w:p w14:paraId="40F3EBA0" w14:textId="77777777" w:rsidR="005B3607" w:rsidRDefault="00000000">
            <w:r>
              <w:rPr>
                <w:sz w:val="19"/>
              </w:rPr>
              <w:t>Fatal (1)</w:t>
            </w:r>
          </w:p>
        </w:tc>
        <w:tc>
          <w:tcPr>
            <w:tcW w:w="3041" w:type="dxa"/>
            <w:vAlign w:val="center"/>
          </w:tcPr>
          <w:p w14:paraId="68A323FA" w14:textId="77777777" w:rsidR="005B3607" w:rsidRDefault="00000000">
            <w:r>
              <w:rPr>
                <w:sz w:val="19"/>
              </w:rPr>
              <w:t>201</w:t>
            </w:r>
          </w:p>
        </w:tc>
        <w:tc>
          <w:tcPr>
            <w:tcW w:w="3041" w:type="dxa"/>
            <w:vAlign w:val="center"/>
          </w:tcPr>
          <w:p w14:paraId="55A81944" w14:textId="77777777" w:rsidR="005B3607" w:rsidRDefault="00000000">
            <w:r>
              <w:rPr>
                <w:sz w:val="19"/>
              </w:rPr>
              <w:t>2.6%</w:t>
            </w:r>
          </w:p>
        </w:tc>
      </w:tr>
      <w:tr w:rsidR="005B3607" w14:paraId="2348937A" w14:textId="77777777">
        <w:tc>
          <w:tcPr>
            <w:tcW w:w="3041" w:type="dxa"/>
            <w:vAlign w:val="center"/>
          </w:tcPr>
          <w:p w14:paraId="632489DF" w14:textId="77777777" w:rsidR="005B3607" w:rsidRDefault="00000000">
            <w:r>
              <w:rPr>
                <w:sz w:val="19"/>
              </w:rPr>
              <w:t>Serious injury (2)</w:t>
            </w:r>
          </w:p>
        </w:tc>
        <w:tc>
          <w:tcPr>
            <w:tcW w:w="3041" w:type="dxa"/>
            <w:vAlign w:val="center"/>
          </w:tcPr>
          <w:p w14:paraId="0BCA098E" w14:textId="77777777" w:rsidR="005B3607" w:rsidRDefault="00000000">
            <w:r>
              <w:rPr>
                <w:sz w:val="19"/>
              </w:rPr>
              <w:t>3,150</w:t>
            </w:r>
          </w:p>
        </w:tc>
        <w:tc>
          <w:tcPr>
            <w:tcW w:w="3041" w:type="dxa"/>
            <w:vAlign w:val="center"/>
          </w:tcPr>
          <w:p w14:paraId="60DD4262" w14:textId="77777777" w:rsidR="005B3607" w:rsidRDefault="00000000">
            <w:r>
              <w:rPr>
                <w:sz w:val="19"/>
              </w:rPr>
              <w:t>40.5%</w:t>
            </w:r>
          </w:p>
        </w:tc>
      </w:tr>
      <w:tr w:rsidR="005B3607" w14:paraId="647E1DEA" w14:textId="77777777">
        <w:tc>
          <w:tcPr>
            <w:tcW w:w="3041" w:type="dxa"/>
            <w:vAlign w:val="center"/>
          </w:tcPr>
          <w:p w14:paraId="324E7C0C" w14:textId="77777777" w:rsidR="005B3607" w:rsidRDefault="00000000">
            <w:r>
              <w:rPr>
                <w:sz w:val="19"/>
              </w:rPr>
              <w:t>Other injury (3)</w:t>
            </w:r>
          </w:p>
        </w:tc>
        <w:tc>
          <w:tcPr>
            <w:tcW w:w="3041" w:type="dxa"/>
            <w:vAlign w:val="center"/>
          </w:tcPr>
          <w:p w14:paraId="07F9B234" w14:textId="77777777" w:rsidR="005B3607" w:rsidRDefault="00000000">
            <w:r>
              <w:rPr>
                <w:sz w:val="19"/>
              </w:rPr>
              <w:t>4,422</w:t>
            </w:r>
          </w:p>
        </w:tc>
        <w:tc>
          <w:tcPr>
            <w:tcW w:w="3041" w:type="dxa"/>
            <w:vAlign w:val="center"/>
          </w:tcPr>
          <w:p w14:paraId="11362034" w14:textId="77777777" w:rsidR="005B3607" w:rsidRDefault="00000000">
            <w:r>
              <w:rPr>
                <w:sz w:val="19"/>
              </w:rPr>
              <w:t>56.9%</w:t>
            </w:r>
          </w:p>
        </w:tc>
      </w:tr>
      <w:tr w:rsidR="005B3607" w14:paraId="0C7DDF3B" w14:textId="77777777">
        <w:tc>
          <w:tcPr>
            <w:tcW w:w="3041" w:type="dxa"/>
            <w:vAlign w:val="center"/>
          </w:tcPr>
          <w:p w14:paraId="554E8E98" w14:textId="77777777" w:rsidR="005B3607" w:rsidRDefault="00000000">
            <w:r>
              <w:rPr>
                <w:sz w:val="19"/>
              </w:rPr>
              <w:t>Total</w:t>
            </w:r>
          </w:p>
        </w:tc>
        <w:tc>
          <w:tcPr>
            <w:tcW w:w="3041" w:type="dxa"/>
            <w:vAlign w:val="center"/>
          </w:tcPr>
          <w:p w14:paraId="41C14F56" w14:textId="77777777" w:rsidR="005B3607" w:rsidRDefault="00000000">
            <w:r>
              <w:rPr>
                <w:sz w:val="19"/>
              </w:rPr>
              <w:t>7,773</w:t>
            </w:r>
          </w:p>
        </w:tc>
        <w:tc>
          <w:tcPr>
            <w:tcW w:w="3041" w:type="dxa"/>
            <w:vAlign w:val="center"/>
          </w:tcPr>
          <w:p w14:paraId="300D6239" w14:textId="77777777" w:rsidR="005B3607" w:rsidRDefault="00000000">
            <w:r>
              <w:rPr>
                <w:sz w:val="19"/>
              </w:rPr>
              <w:t>100%</w:t>
            </w:r>
          </w:p>
        </w:tc>
      </w:tr>
    </w:tbl>
    <w:p w14:paraId="53E98897" w14:textId="77777777" w:rsidR="005B3607" w:rsidRDefault="005B3607"/>
    <w:p w14:paraId="7E499F93" w14:textId="11CFF412" w:rsidR="005B3607" w:rsidRDefault="00000000">
      <w:r>
        <w:rPr>
          <w:color w:val="555555"/>
          <w:sz w:val="20"/>
        </w:rPr>
        <w:t>Crash dataset: 7,773 pedestrian/cyclist crashes · Victoria · last 5 years</w:t>
      </w:r>
    </w:p>
    <w:p w14:paraId="697BCAC1" w14:textId="77777777" w:rsidR="005B3607" w:rsidRDefault="00000000">
      <w:pPr>
        <w:jc w:val="center"/>
      </w:pPr>
      <w:r>
        <w:rPr>
          <w:noProof/>
        </w:rPr>
        <w:lastRenderedPageBreak/>
        <w:drawing>
          <wp:inline distT="0" distB="0" distL="0" distR="0" wp14:anchorId="32525E3C" wp14:editId="1CF5E36A">
            <wp:extent cx="4572000" cy="36716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1"/>
                    <a:stretch>
                      <a:fillRect/>
                    </a:stretch>
                  </pic:blipFill>
                  <pic:spPr>
                    <a:xfrm>
                      <a:off x="0" y="0"/>
                      <a:ext cx="4572000" cy="3671687"/>
                    </a:xfrm>
                    <a:prstGeom prst="rect">
                      <a:avLst/>
                    </a:prstGeom>
                  </pic:spPr>
                </pic:pic>
              </a:graphicData>
            </a:graphic>
          </wp:inline>
        </w:drawing>
      </w:r>
    </w:p>
    <w:p w14:paraId="4D1E2DCC" w14:textId="77777777" w:rsidR="005B3607" w:rsidRDefault="00000000">
      <w:pPr>
        <w:jc w:val="center"/>
      </w:pPr>
      <w:r>
        <w:rPr>
          <w:color w:val="555555"/>
          <w:sz w:val="18"/>
        </w:rPr>
        <w:t>Figure 4: Crash density heatmap around school gates.</w:t>
      </w:r>
    </w:p>
    <w:p w14:paraId="19CFC33A" w14:textId="31BD4E9F" w:rsidR="005B3607" w:rsidRDefault="005B3607"/>
    <w:p w14:paraId="528152EC" w14:textId="77777777" w:rsidR="005B3607" w:rsidRDefault="00000000">
      <w:pPr>
        <w:pStyle w:val="Heading1"/>
      </w:pPr>
      <w:r>
        <w:rPr>
          <w:color w:val="0A2342"/>
        </w:rPr>
        <w:t>7. ML Model — Predicting HS Scores from Open Data</w:t>
      </w:r>
    </w:p>
    <w:p w14:paraId="4657132E" w14:textId="77777777" w:rsidR="005B3607" w:rsidRDefault="00000000">
      <w:r>
        <w:t>A Ridge regression model (multi-output) is trained to predict HS1–HS10 scores from 26 open-data features — OSM spatial data, EPA air quality, CSA crime statistics, and aggregated crash statistics. The research question is: which Healthy Streets indicators can be reliably estimated from freely available data without requiring physical field surveys?</w:t>
      </w:r>
    </w:p>
    <w:p w14:paraId="1587B7AF" w14:textId="77777777" w:rsidR="005B3607" w:rsidRDefault="005B3607"/>
    <w:p w14:paraId="129E849A" w14:textId="77777777" w:rsidR="005B3607" w:rsidRDefault="00000000">
      <w:r>
        <w:t>Evaluation uses Leave-One-Out Cross-Validation (LOO-CV), the appropriate strategy for n=3 schools. Each school is predicted by a model trained on the other two.</w:t>
      </w:r>
    </w:p>
    <w:p w14:paraId="6651BB1F" w14:textId="77777777" w:rsidR="005B3607" w:rsidRDefault="005B3607"/>
    <w:p w14:paraId="6884706C" w14:textId="77777777" w:rsidR="005B3607" w:rsidRDefault="00000000">
      <w:pPr>
        <w:pStyle w:val="Heading2"/>
      </w:pPr>
      <w:r>
        <w:rPr>
          <w:color w:val="0A2342"/>
        </w:rPr>
        <w:t>7.1 LOO-CV Results (MAE per indicator)</w:t>
      </w:r>
    </w:p>
    <w:tbl>
      <w:tblPr>
        <w:tblStyle w:val="TableGrid"/>
        <w:tblW w:w="0" w:type="auto"/>
        <w:tblLook w:val="04A0" w:firstRow="1" w:lastRow="0" w:firstColumn="1" w:lastColumn="0" w:noHBand="0" w:noVBand="1"/>
      </w:tblPr>
      <w:tblGrid>
        <w:gridCol w:w="3041"/>
        <w:gridCol w:w="3041"/>
        <w:gridCol w:w="3041"/>
      </w:tblGrid>
      <w:tr w:rsidR="005B3607" w14:paraId="4A78BC5D" w14:textId="77777777">
        <w:tc>
          <w:tcPr>
            <w:tcW w:w="3041" w:type="dxa"/>
          </w:tcPr>
          <w:p w14:paraId="3BD9C91C" w14:textId="77777777" w:rsidR="005B3607" w:rsidRDefault="005B3607"/>
        </w:tc>
        <w:tc>
          <w:tcPr>
            <w:tcW w:w="3041" w:type="dxa"/>
          </w:tcPr>
          <w:p w14:paraId="2D0503E6" w14:textId="77777777" w:rsidR="005B3607" w:rsidRDefault="005B3607"/>
        </w:tc>
        <w:tc>
          <w:tcPr>
            <w:tcW w:w="3041" w:type="dxa"/>
          </w:tcPr>
          <w:p w14:paraId="34736865" w14:textId="77777777" w:rsidR="005B3607" w:rsidRDefault="005B3607"/>
        </w:tc>
      </w:tr>
      <w:tr w:rsidR="005B3607" w14:paraId="4683C682" w14:textId="77777777">
        <w:tc>
          <w:tcPr>
            <w:tcW w:w="3041" w:type="dxa"/>
            <w:shd w:val="clear" w:color="auto" w:fill="0A2342"/>
            <w:vAlign w:val="center"/>
          </w:tcPr>
          <w:p w14:paraId="14DF152D" w14:textId="77777777" w:rsidR="005B3607" w:rsidRDefault="00000000">
            <w:r>
              <w:rPr>
                <w:b/>
                <w:color w:val="FFFFFF"/>
                <w:sz w:val="19"/>
              </w:rPr>
              <w:t>Indicator</w:t>
            </w:r>
          </w:p>
        </w:tc>
        <w:tc>
          <w:tcPr>
            <w:tcW w:w="3041" w:type="dxa"/>
            <w:shd w:val="clear" w:color="auto" w:fill="0A2342"/>
            <w:vAlign w:val="center"/>
          </w:tcPr>
          <w:p w14:paraId="4D3C2D93" w14:textId="77777777" w:rsidR="005B3607" w:rsidRDefault="00000000">
            <w:r>
              <w:rPr>
                <w:b/>
                <w:color w:val="FFFFFF"/>
                <w:sz w:val="19"/>
              </w:rPr>
              <w:t>LOO-CV MAE</w:t>
            </w:r>
          </w:p>
        </w:tc>
        <w:tc>
          <w:tcPr>
            <w:tcW w:w="3041" w:type="dxa"/>
            <w:shd w:val="clear" w:color="auto" w:fill="0A2342"/>
            <w:vAlign w:val="center"/>
          </w:tcPr>
          <w:p w14:paraId="18AD2C28" w14:textId="77777777" w:rsidR="005B3607" w:rsidRDefault="00000000">
            <w:r>
              <w:rPr>
                <w:b/>
                <w:color w:val="FFFFFF"/>
                <w:sz w:val="19"/>
              </w:rPr>
              <w:t>Can be automated?</w:t>
            </w:r>
          </w:p>
        </w:tc>
      </w:tr>
      <w:tr w:rsidR="005B3607" w14:paraId="158B45FF" w14:textId="77777777">
        <w:tc>
          <w:tcPr>
            <w:tcW w:w="3041" w:type="dxa"/>
            <w:shd w:val="clear" w:color="auto" w:fill="27AE60"/>
            <w:vAlign w:val="center"/>
          </w:tcPr>
          <w:p w14:paraId="48634A1C" w14:textId="77777777" w:rsidR="005B3607" w:rsidRDefault="00000000">
            <w:r>
              <w:rPr>
                <w:color w:val="FFFFFF"/>
                <w:sz w:val="19"/>
              </w:rPr>
              <w:t>HS7 — Feel safe</w:t>
            </w:r>
          </w:p>
        </w:tc>
        <w:tc>
          <w:tcPr>
            <w:tcW w:w="3041" w:type="dxa"/>
            <w:shd w:val="clear" w:color="auto" w:fill="27AE60"/>
            <w:vAlign w:val="center"/>
          </w:tcPr>
          <w:p w14:paraId="241EE8B1" w14:textId="77777777" w:rsidR="005B3607" w:rsidRDefault="00000000">
            <w:r>
              <w:rPr>
                <w:color w:val="FFFFFF"/>
                <w:sz w:val="19"/>
              </w:rPr>
              <w:t>0.54</w:t>
            </w:r>
          </w:p>
        </w:tc>
        <w:tc>
          <w:tcPr>
            <w:tcW w:w="3041" w:type="dxa"/>
            <w:shd w:val="clear" w:color="auto" w:fill="27AE60"/>
            <w:vAlign w:val="center"/>
          </w:tcPr>
          <w:p w14:paraId="50D1A3F1" w14:textId="77777777" w:rsidR="005B3607" w:rsidRDefault="00000000">
            <w:r>
              <w:rPr>
                <w:color w:val="FFFFFF"/>
                <w:sz w:val="19"/>
              </w:rPr>
              <w:t>Yes — crime rate is a reliable proxy</w:t>
            </w:r>
          </w:p>
        </w:tc>
      </w:tr>
      <w:tr w:rsidR="005B3607" w14:paraId="3D086B93" w14:textId="77777777">
        <w:tc>
          <w:tcPr>
            <w:tcW w:w="3041" w:type="dxa"/>
            <w:shd w:val="clear" w:color="auto" w:fill="27AE60"/>
            <w:vAlign w:val="center"/>
          </w:tcPr>
          <w:p w14:paraId="1B08FB44" w14:textId="77777777" w:rsidR="005B3607" w:rsidRDefault="00000000">
            <w:r>
              <w:rPr>
                <w:color w:val="FFFFFF"/>
                <w:sz w:val="19"/>
              </w:rPr>
              <w:t>HS10 — Clean air</w:t>
            </w:r>
          </w:p>
        </w:tc>
        <w:tc>
          <w:tcPr>
            <w:tcW w:w="3041" w:type="dxa"/>
            <w:shd w:val="clear" w:color="auto" w:fill="27AE60"/>
            <w:vAlign w:val="center"/>
          </w:tcPr>
          <w:p w14:paraId="429C18F3" w14:textId="77777777" w:rsidR="005B3607" w:rsidRDefault="00000000">
            <w:r>
              <w:rPr>
                <w:color w:val="FFFFFF"/>
                <w:sz w:val="19"/>
              </w:rPr>
              <w:t>0.92</w:t>
            </w:r>
          </w:p>
        </w:tc>
        <w:tc>
          <w:tcPr>
            <w:tcW w:w="3041" w:type="dxa"/>
            <w:shd w:val="clear" w:color="auto" w:fill="27AE60"/>
            <w:vAlign w:val="center"/>
          </w:tcPr>
          <w:p w14:paraId="7975F36C" w14:textId="77777777" w:rsidR="005B3607" w:rsidRDefault="00000000">
            <w:r>
              <w:rPr>
                <w:color w:val="FFFFFF"/>
                <w:sz w:val="19"/>
              </w:rPr>
              <w:t>Yes — AQI maps directly</w:t>
            </w:r>
          </w:p>
        </w:tc>
      </w:tr>
      <w:tr w:rsidR="005B3607" w14:paraId="20CA13A2" w14:textId="77777777">
        <w:tc>
          <w:tcPr>
            <w:tcW w:w="3041" w:type="dxa"/>
            <w:shd w:val="clear" w:color="auto" w:fill="E8A838"/>
            <w:vAlign w:val="center"/>
          </w:tcPr>
          <w:p w14:paraId="0713AB1E" w14:textId="77777777" w:rsidR="005B3607" w:rsidRDefault="00000000">
            <w:r>
              <w:rPr>
                <w:color w:val="FFFFFF"/>
                <w:sz w:val="19"/>
              </w:rPr>
              <w:t>HS9 — Feel relaxed</w:t>
            </w:r>
          </w:p>
        </w:tc>
        <w:tc>
          <w:tcPr>
            <w:tcW w:w="3041" w:type="dxa"/>
            <w:shd w:val="clear" w:color="auto" w:fill="E8A838"/>
            <w:vAlign w:val="center"/>
          </w:tcPr>
          <w:p w14:paraId="189840AB" w14:textId="77777777" w:rsidR="005B3607" w:rsidRDefault="00000000">
            <w:r>
              <w:rPr>
                <w:color w:val="FFFFFF"/>
                <w:sz w:val="19"/>
              </w:rPr>
              <w:t>1.72</w:t>
            </w:r>
          </w:p>
        </w:tc>
        <w:tc>
          <w:tcPr>
            <w:tcW w:w="3041" w:type="dxa"/>
            <w:shd w:val="clear" w:color="auto" w:fill="E8A838"/>
            <w:vAlign w:val="center"/>
          </w:tcPr>
          <w:p w14:paraId="23F59E63" w14:textId="77777777" w:rsidR="005B3607" w:rsidRDefault="00000000">
            <w:r>
              <w:rPr>
                <w:color w:val="FFFFFF"/>
                <w:sz w:val="19"/>
              </w:rPr>
              <w:t>Largely — speed/arterial data captures most variance</w:t>
            </w:r>
          </w:p>
        </w:tc>
      </w:tr>
      <w:tr w:rsidR="005B3607" w14:paraId="649D982D" w14:textId="77777777">
        <w:tc>
          <w:tcPr>
            <w:tcW w:w="3041" w:type="dxa"/>
            <w:shd w:val="clear" w:color="auto" w:fill="E8A838"/>
            <w:vAlign w:val="center"/>
          </w:tcPr>
          <w:p w14:paraId="035FF543" w14:textId="77777777" w:rsidR="005B3607" w:rsidRDefault="00000000">
            <w:r>
              <w:rPr>
                <w:color w:val="FFFFFF"/>
                <w:sz w:val="19"/>
              </w:rPr>
              <w:lastRenderedPageBreak/>
              <w:t>HS3 — Shade/shelter</w:t>
            </w:r>
          </w:p>
        </w:tc>
        <w:tc>
          <w:tcPr>
            <w:tcW w:w="3041" w:type="dxa"/>
            <w:shd w:val="clear" w:color="auto" w:fill="E8A838"/>
            <w:vAlign w:val="center"/>
          </w:tcPr>
          <w:p w14:paraId="1350C2CA" w14:textId="77777777" w:rsidR="005B3607" w:rsidRDefault="00000000">
            <w:r>
              <w:rPr>
                <w:color w:val="FFFFFF"/>
                <w:sz w:val="19"/>
              </w:rPr>
              <w:t>2.17</w:t>
            </w:r>
          </w:p>
        </w:tc>
        <w:tc>
          <w:tcPr>
            <w:tcW w:w="3041" w:type="dxa"/>
            <w:shd w:val="clear" w:color="auto" w:fill="E8A838"/>
            <w:vAlign w:val="center"/>
          </w:tcPr>
          <w:p w14:paraId="1C4D82BF" w14:textId="77777777" w:rsidR="005B3607" w:rsidRDefault="00000000">
            <w:r>
              <w:rPr>
                <w:color w:val="FFFFFF"/>
                <w:sz w:val="19"/>
              </w:rPr>
              <w:t>Partial — OSM tree data is incomplete</w:t>
            </w:r>
          </w:p>
        </w:tc>
      </w:tr>
      <w:tr w:rsidR="005B3607" w14:paraId="53A042D7" w14:textId="77777777">
        <w:tc>
          <w:tcPr>
            <w:tcW w:w="3041" w:type="dxa"/>
            <w:shd w:val="clear" w:color="auto" w:fill="C0392B"/>
            <w:vAlign w:val="center"/>
          </w:tcPr>
          <w:p w14:paraId="0CE3D86F" w14:textId="77777777" w:rsidR="005B3607" w:rsidRDefault="00000000">
            <w:r>
              <w:rPr>
                <w:color w:val="FFFFFF"/>
                <w:sz w:val="19"/>
              </w:rPr>
              <w:t>HS6 — Active travel</w:t>
            </w:r>
          </w:p>
        </w:tc>
        <w:tc>
          <w:tcPr>
            <w:tcW w:w="3041" w:type="dxa"/>
            <w:shd w:val="clear" w:color="auto" w:fill="C0392B"/>
            <w:vAlign w:val="center"/>
          </w:tcPr>
          <w:p w14:paraId="1BF2C4E3" w14:textId="77777777" w:rsidR="005B3607" w:rsidRDefault="00000000">
            <w:r>
              <w:rPr>
                <w:color w:val="FFFFFF"/>
                <w:sz w:val="19"/>
              </w:rPr>
              <w:t>3.08</w:t>
            </w:r>
          </w:p>
        </w:tc>
        <w:tc>
          <w:tcPr>
            <w:tcW w:w="3041" w:type="dxa"/>
            <w:shd w:val="clear" w:color="auto" w:fill="C0392B"/>
            <w:vAlign w:val="center"/>
          </w:tcPr>
          <w:p w14:paraId="4B77F289" w14:textId="77777777" w:rsidR="005B3607" w:rsidRDefault="00000000">
            <w:r>
              <w:rPr>
                <w:color w:val="FFFFFF"/>
                <w:sz w:val="19"/>
              </w:rPr>
              <w:t>Partial — coverage adequate, quality not</w:t>
            </w:r>
          </w:p>
        </w:tc>
      </w:tr>
      <w:tr w:rsidR="005B3607" w14:paraId="3E9B5EE3" w14:textId="77777777">
        <w:tc>
          <w:tcPr>
            <w:tcW w:w="3041" w:type="dxa"/>
            <w:shd w:val="clear" w:color="auto" w:fill="C0392B"/>
            <w:vAlign w:val="center"/>
          </w:tcPr>
          <w:p w14:paraId="4631207A" w14:textId="77777777" w:rsidR="005B3607" w:rsidRDefault="00000000">
            <w:r>
              <w:rPr>
                <w:color w:val="FFFFFF"/>
                <w:sz w:val="19"/>
              </w:rPr>
              <w:t>HS1 — Pedestrians</w:t>
            </w:r>
          </w:p>
        </w:tc>
        <w:tc>
          <w:tcPr>
            <w:tcW w:w="3041" w:type="dxa"/>
            <w:shd w:val="clear" w:color="auto" w:fill="C0392B"/>
            <w:vAlign w:val="center"/>
          </w:tcPr>
          <w:p w14:paraId="65B7B126" w14:textId="77777777" w:rsidR="005B3607" w:rsidRDefault="00000000">
            <w:r>
              <w:rPr>
                <w:color w:val="FFFFFF"/>
                <w:sz w:val="19"/>
              </w:rPr>
              <w:t>3.27</w:t>
            </w:r>
          </w:p>
        </w:tc>
        <w:tc>
          <w:tcPr>
            <w:tcW w:w="3041" w:type="dxa"/>
            <w:shd w:val="clear" w:color="auto" w:fill="C0392B"/>
            <w:vAlign w:val="center"/>
          </w:tcPr>
          <w:p w14:paraId="5313EDEC" w14:textId="77777777" w:rsidR="005B3607" w:rsidRDefault="00000000">
            <w:r>
              <w:rPr>
                <w:color w:val="FFFFFF"/>
                <w:sz w:val="19"/>
              </w:rPr>
              <w:t>Partial — footpath presence measurable, condition not</w:t>
            </w:r>
          </w:p>
        </w:tc>
      </w:tr>
      <w:tr w:rsidR="005B3607" w14:paraId="506CEB43" w14:textId="77777777">
        <w:tc>
          <w:tcPr>
            <w:tcW w:w="3041" w:type="dxa"/>
            <w:shd w:val="clear" w:color="auto" w:fill="C0392B"/>
            <w:vAlign w:val="center"/>
          </w:tcPr>
          <w:p w14:paraId="6993F05F" w14:textId="77777777" w:rsidR="005B3607" w:rsidRDefault="00000000">
            <w:r>
              <w:rPr>
                <w:color w:val="FFFFFF"/>
                <w:sz w:val="19"/>
              </w:rPr>
              <w:t>HS5 — Not too noisy</w:t>
            </w:r>
          </w:p>
        </w:tc>
        <w:tc>
          <w:tcPr>
            <w:tcW w:w="3041" w:type="dxa"/>
            <w:shd w:val="clear" w:color="auto" w:fill="C0392B"/>
            <w:vAlign w:val="center"/>
          </w:tcPr>
          <w:p w14:paraId="6B795868" w14:textId="77777777" w:rsidR="005B3607" w:rsidRDefault="00000000">
            <w:r>
              <w:rPr>
                <w:color w:val="FFFFFF"/>
                <w:sz w:val="19"/>
              </w:rPr>
              <w:t>3.68</w:t>
            </w:r>
          </w:p>
        </w:tc>
        <w:tc>
          <w:tcPr>
            <w:tcW w:w="3041" w:type="dxa"/>
            <w:shd w:val="clear" w:color="auto" w:fill="C0392B"/>
            <w:vAlign w:val="center"/>
          </w:tcPr>
          <w:p w14:paraId="29417D34" w14:textId="77777777" w:rsidR="005B3607" w:rsidRDefault="00000000">
            <w:r>
              <w:rPr>
                <w:color w:val="FFFFFF"/>
                <w:sz w:val="19"/>
              </w:rPr>
              <w:t>Partial — OSM speed data underestimates traffic volume</w:t>
            </w:r>
          </w:p>
        </w:tc>
      </w:tr>
      <w:tr w:rsidR="005B3607" w14:paraId="5DC2A37F" w14:textId="77777777">
        <w:tc>
          <w:tcPr>
            <w:tcW w:w="3041" w:type="dxa"/>
            <w:shd w:val="clear" w:color="auto" w:fill="C0392B"/>
            <w:vAlign w:val="center"/>
          </w:tcPr>
          <w:p w14:paraId="7D8A4C18" w14:textId="77777777" w:rsidR="005B3607" w:rsidRDefault="00000000">
            <w:r>
              <w:rPr>
                <w:color w:val="FFFFFF"/>
                <w:sz w:val="19"/>
              </w:rPr>
              <w:t>HS4 — Rest places</w:t>
            </w:r>
          </w:p>
        </w:tc>
        <w:tc>
          <w:tcPr>
            <w:tcW w:w="3041" w:type="dxa"/>
            <w:shd w:val="clear" w:color="auto" w:fill="C0392B"/>
            <w:vAlign w:val="center"/>
          </w:tcPr>
          <w:p w14:paraId="3D961DFE" w14:textId="77777777" w:rsidR="005B3607" w:rsidRDefault="00000000">
            <w:r>
              <w:rPr>
                <w:color w:val="FFFFFF"/>
                <w:sz w:val="19"/>
              </w:rPr>
              <w:t>4.19</w:t>
            </w:r>
          </w:p>
        </w:tc>
        <w:tc>
          <w:tcPr>
            <w:tcW w:w="3041" w:type="dxa"/>
            <w:shd w:val="clear" w:color="auto" w:fill="C0392B"/>
            <w:vAlign w:val="center"/>
          </w:tcPr>
          <w:p w14:paraId="43097B0E" w14:textId="77777777" w:rsidR="005B3607" w:rsidRDefault="00000000">
            <w:r>
              <w:rPr>
                <w:color w:val="FFFFFF"/>
                <w:sz w:val="19"/>
              </w:rPr>
              <w:t>No — OSM bench/park data poorly maintained</w:t>
            </w:r>
          </w:p>
        </w:tc>
      </w:tr>
      <w:tr w:rsidR="005B3607" w14:paraId="72B286EF" w14:textId="77777777">
        <w:tc>
          <w:tcPr>
            <w:tcW w:w="3041" w:type="dxa"/>
            <w:shd w:val="clear" w:color="auto" w:fill="C0392B"/>
            <w:vAlign w:val="center"/>
          </w:tcPr>
          <w:p w14:paraId="0F07300F" w14:textId="77777777" w:rsidR="005B3607" w:rsidRDefault="00000000">
            <w:r>
              <w:rPr>
                <w:color w:val="FFFFFF"/>
                <w:sz w:val="19"/>
              </w:rPr>
              <w:t>HS2 — Easy to cross</w:t>
            </w:r>
          </w:p>
        </w:tc>
        <w:tc>
          <w:tcPr>
            <w:tcW w:w="3041" w:type="dxa"/>
            <w:shd w:val="clear" w:color="auto" w:fill="C0392B"/>
            <w:vAlign w:val="center"/>
          </w:tcPr>
          <w:p w14:paraId="21CB58A9" w14:textId="77777777" w:rsidR="005B3607" w:rsidRDefault="00000000">
            <w:r>
              <w:rPr>
                <w:color w:val="FFFFFF"/>
                <w:sz w:val="19"/>
              </w:rPr>
              <w:t>4.51</w:t>
            </w:r>
          </w:p>
        </w:tc>
        <w:tc>
          <w:tcPr>
            <w:tcW w:w="3041" w:type="dxa"/>
            <w:shd w:val="clear" w:color="auto" w:fill="C0392B"/>
            <w:vAlign w:val="center"/>
          </w:tcPr>
          <w:p w14:paraId="1115217E" w14:textId="77777777" w:rsidR="005B3607" w:rsidRDefault="00000000">
            <w:r>
              <w:rPr>
                <w:color w:val="FFFFFF"/>
                <w:sz w:val="19"/>
              </w:rPr>
              <w:t>No — crossing presence ≠ crossing quality</w:t>
            </w:r>
          </w:p>
        </w:tc>
      </w:tr>
      <w:tr w:rsidR="005B3607" w14:paraId="0A5CD620" w14:textId="77777777">
        <w:tc>
          <w:tcPr>
            <w:tcW w:w="3041" w:type="dxa"/>
            <w:shd w:val="clear" w:color="auto" w:fill="C0392B"/>
            <w:vAlign w:val="center"/>
          </w:tcPr>
          <w:p w14:paraId="45EF6673" w14:textId="77777777" w:rsidR="005B3607" w:rsidRDefault="00000000">
            <w:r>
              <w:rPr>
                <w:color w:val="FFFFFF"/>
                <w:sz w:val="19"/>
              </w:rPr>
              <w:t>HS8 — Things to see and do</w:t>
            </w:r>
          </w:p>
        </w:tc>
        <w:tc>
          <w:tcPr>
            <w:tcW w:w="3041" w:type="dxa"/>
            <w:shd w:val="clear" w:color="auto" w:fill="C0392B"/>
            <w:vAlign w:val="center"/>
          </w:tcPr>
          <w:p w14:paraId="0C3A2BB6" w14:textId="77777777" w:rsidR="005B3607" w:rsidRDefault="00000000">
            <w:r>
              <w:rPr>
                <w:color w:val="FFFFFF"/>
                <w:sz w:val="19"/>
              </w:rPr>
              <w:t>4.72</w:t>
            </w:r>
          </w:p>
        </w:tc>
        <w:tc>
          <w:tcPr>
            <w:tcW w:w="3041" w:type="dxa"/>
            <w:shd w:val="clear" w:color="auto" w:fill="C0392B"/>
            <w:vAlign w:val="center"/>
          </w:tcPr>
          <w:p w14:paraId="2EABA81B" w14:textId="77777777" w:rsidR="005B3607" w:rsidRDefault="00000000">
            <w:r>
              <w:rPr>
                <w:color w:val="FFFFFF"/>
                <w:sz w:val="19"/>
              </w:rPr>
              <w:t>No — activity quality not captured by POI counts</w:t>
            </w:r>
          </w:p>
        </w:tc>
      </w:tr>
    </w:tbl>
    <w:p w14:paraId="268F3396" w14:textId="77777777" w:rsidR="005B3607" w:rsidRDefault="005B3607"/>
    <w:p w14:paraId="5EBAD08A" w14:textId="77777777" w:rsidR="005B3607" w:rsidRDefault="00000000">
      <w:r>
        <w:rPr>
          <w:color w:val="555555"/>
          <w:sz w:val="20"/>
        </w:rPr>
        <w:t>Mean LOO-CV MAE across all indicators: 2.88   |   n = 3 schools (results are illustrative)</w:t>
      </w:r>
    </w:p>
    <w:p w14:paraId="3FDF302D" w14:textId="77777777" w:rsidR="005B3607" w:rsidRDefault="005B3607"/>
    <w:p w14:paraId="7047F35B" w14:textId="77777777" w:rsidR="005B3607" w:rsidRDefault="00000000">
      <w:pPr>
        <w:pStyle w:val="Heading2"/>
      </w:pPr>
      <w:r>
        <w:rPr>
          <w:color w:val="0A2342"/>
        </w:rPr>
        <w:t>7.2 Feature–Indicator Correlation</w:t>
      </w:r>
    </w:p>
    <w:p w14:paraId="134FCF11" w14:textId="77777777" w:rsidR="005B3607" w:rsidRDefault="00000000">
      <w:pPr>
        <w:jc w:val="center"/>
      </w:pPr>
      <w:r>
        <w:rPr>
          <w:noProof/>
        </w:rPr>
        <w:drawing>
          <wp:inline distT="0" distB="0" distL="0" distR="0" wp14:anchorId="20221527" wp14:editId="5692431F">
            <wp:extent cx="5029200" cy="34999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s_correlation.png"/>
                    <pic:cNvPicPr/>
                  </pic:nvPicPr>
                  <pic:blipFill>
                    <a:blip r:embed="rId12"/>
                    <a:stretch>
                      <a:fillRect/>
                    </a:stretch>
                  </pic:blipFill>
                  <pic:spPr>
                    <a:xfrm>
                      <a:off x="0" y="0"/>
                      <a:ext cx="5029200" cy="3499929"/>
                    </a:xfrm>
                    <a:prstGeom prst="rect">
                      <a:avLst/>
                    </a:prstGeom>
                  </pic:spPr>
                </pic:pic>
              </a:graphicData>
            </a:graphic>
          </wp:inline>
        </w:drawing>
      </w:r>
    </w:p>
    <w:p w14:paraId="77C76CF4" w14:textId="77777777" w:rsidR="005B3607" w:rsidRDefault="00000000">
      <w:pPr>
        <w:jc w:val="center"/>
      </w:pPr>
      <w:r>
        <w:rPr>
          <w:color w:val="555555"/>
          <w:sz w:val="18"/>
        </w:rPr>
        <w:t>Figure 5: Pearson correlation between open-data features and HS indicator scores.</w:t>
      </w:r>
    </w:p>
    <w:p w14:paraId="38ABCC2B" w14:textId="77777777" w:rsidR="005B3607" w:rsidRDefault="005B3607"/>
    <w:p w14:paraId="31C46D4E" w14:textId="77777777" w:rsidR="005B3607" w:rsidRDefault="00000000">
      <w:pPr>
        <w:pStyle w:val="Heading2"/>
      </w:pPr>
      <w:r>
        <w:rPr>
          <w:color w:val="0A2342"/>
        </w:rPr>
        <w:lastRenderedPageBreak/>
        <w:t>7.3 Actual vs Predicted (LOO-CV)</w:t>
      </w:r>
    </w:p>
    <w:p w14:paraId="57A22173" w14:textId="77777777" w:rsidR="005B3607" w:rsidRDefault="00000000">
      <w:pPr>
        <w:jc w:val="center"/>
      </w:pPr>
      <w:r>
        <w:rPr>
          <w:noProof/>
        </w:rPr>
        <w:drawing>
          <wp:inline distT="0" distB="0" distL="0" distR="0" wp14:anchorId="4425E0D1" wp14:editId="7C2E829F">
            <wp:extent cx="5029200" cy="17192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s_prediction.png"/>
                    <pic:cNvPicPr/>
                  </pic:nvPicPr>
                  <pic:blipFill>
                    <a:blip r:embed="rId13"/>
                    <a:stretch>
                      <a:fillRect/>
                    </a:stretch>
                  </pic:blipFill>
                  <pic:spPr>
                    <a:xfrm>
                      <a:off x="0" y="0"/>
                      <a:ext cx="5029200" cy="1719294"/>
                    </a:xfrm>
                    <a:prstGeom prst="rect">
                      <a:avLst/>
                    </a:prstGeom>
                  </pic:spPr>
                </pic:pic>
              </a:graphicData>
            </a:graphic>
          </wp:inline>
        </w:drawing>
      </w:r>
    </w:p>
    <w:p w14:paraId="01EA2A00" w14:textId="77777777" w:rsidR="005B3607" w:rsidRDefault="00000000">
      <w:pPr>
        <w:jc w:val="center"/>
      </w:pPr>
      <w:r>
        <w:rPr>
          <w:color w:val="555555"/>
          <w:sz w:val="18"/>
        </w:rPr>
        <w:t>Figure 6: LOO-CV predicted vs actual HS scores per school.</w:t>
      </w:r>
    </w:p>
    <w:p w14:paraId="0F59E0B9" w14:textId="77777777" w:rsidR="005B3607" w:rsidRDefault="005B3607"/>
    <w:p w14:paraId="060EDED2" w14:textId="77777777" w:rsidR="005B3607" w:rsidRDefault="00000000">
      <w:pPr>
        <w:pStyle w:val="Heading2"/>
      </w:pPr>
      <w:r>
        <w:rPr>
          <w:color w:val="0A2342"/>
        </w:rPr>
        <w:t>7.4 Top Predictors per Indicator</w:t>
      </w:r>
    </w:p>
    <w:p w14:paraId="0386DEF5" w14:textId="77777777" w:rsidR="005B3607" w:rsidRDefault="00000000">
      <w:pPr>
        <w:jc w:val="center"/>
      </w:pPr>
      <w:r>
        <w:rPr>
          <w:noProof/>
        </w:rPr>
        <w:drawing>
          <wp:inline distT="0" distB="0" distL="0" distR="0" wp14:anchorId="1F55FFA8" wp14:editId="413D871B">
            <wp:extent cx="5029200" cy="26672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eature_importance.png"/>
                    <pic:cNvPicPr/>
                  </pic:nvPicPr>
                  <pic:blipFill>
                    <a:blip r:embed="rId14"/>
                    <a:stretch>
                      <a:fillRect/>
                    </a:stretch>
                  </pic:blipFill>
                  <pic:spPr>
                    <a:xfrm>
                      <a:off x="0" y="0"/>
                      <a:ext cx="5029200" cy="2667256"/>
                    </a:xfrm>
                    <a:prstGeom prst="rect">
                      <a:avLst/>
                    </a:prstGeom>
                  </pic:spPr>
                </pic:pic>
              </a:graphicData>
            </a:graphic>
          </wp:inline>
        </w:drawing>
      </w:r>
    </w:p>
    <w:p w14:paraId="6824071D" w14:textId="77777777" w:rsidR="005B3607" w:rsidRDefault="00000000">
      <w:pPr>
        <w:jc w:val="center"/>
      </w:pPr>
      <w:r>
        <w:rPr>
          <w:color w:val="555555"/>
          <w:sz w:val="18"/>
        </w:rPr>
        <w:t>Figure 7: Ridge regression coefficients — top 8 open-data predictors per HS indicator.</w:t>
      </w:r>
    </w:p>
    <w:p w14:paraId="4931C085" w14:textId="77777777" w:rsidR="005B3607" w:rsidRDefault="00000000">
      <w:r>
        <w:br w:type="page"/>
      </w:r>
    </w:p>
    <w:p w14:paraId="14B3981E" w14:textId="77777777" w:rsidR="005B3607" w:rsidRDefault="00000000">
      <w:pPr>
        <w:pStyle w:val="Heading1"/>
      </w:pPr>
      <w:r>
        <w:rPr>
          <w:color w:val="0A2342"/>
        </w:rPr>
        <w:lastRenderedPageBreak/>
        <w:t>8. Environmental Data — AQI and Crime Rate</w:t>
      </w:r>
    </w:p>
    <w:tbl>
      <w:tblPr>
        <w:tblStyle w:val="TableGrid"/>
        <w:tblW w:w="0" w:type="auto"/>
        <w:tblLook w:val="04A0" w:firstRow="1" w:lastRow="0" w:firstColumn="1" w:lastColumn="0" w:noHBand="0" w:noVBand="1"/>
      </w:tblPr>
      <w:tblGrid>
        <w:gridCol w:w="1824"/>
        <w:gridCol w:w="1824"/>
        <w:gridCol w:w="1824"/>
        <w:gridCol w:w="1824"/>
        <w:gridCol w:w="1824"/>
      </w:tblGrid>
      <w:tr w:rsidR="005B3607" w14:paraId="1507B50E" w14:textId="77777777">
        <w:tc>
          <w:tcPr>
            <w:tcW w:w="1824" w:type="dxa"/>
          </w:tcPr>
          <w:p w14:paraId="48DF7CA8" w14:textId="77777777" w:rsidR="005B3607" w:rsidRDefault="005B3607"/>
        </w:tc>
        <w:tc>
          <w:tcPr>
            <w:tcW w:w="1824" w:type="dxa"/>
          </w:tcPr>
          <w:p w14:paraId="40BE16FE" w14:textId="77777777" w:rsidR="005B3607" w:rsidRDefault="005B3607"/>
        </w:tc>
        <w:tc>
          <w:tcPr>
            <w:tcW w:w="1824" w:type="dxa"/>
          </w:tcPr>
          <w:p w14:paraId="5784DF92" w14:textId="77777777" w:rsidR="005B3607" w:rsidRDefault="005B3607"/>
        </w:tc>
        <w:tc>
          <w:tcPr>
            <w:tcW w:w="1824" w:type="dxa"/>
          </w:tcPr>
          <w:p w14:paraId="1F81C0F4" w14:textId="77777777" w:rsidR="005B3607" w:rsidRDefault="005B3607"/>
        </w:tc>
        <w:tc>
          <w:tcPr>
            <w:tcW w:w="1824" w:type="dxa"/>
          </w:tcPr>
          <w:p w14:paraId="4FD40D1B" w14:textId="77777777" w:rsidR="005B3607" w:rsidRDefault="005B3607"/>
        </w:tc>
      </w:tr>
      <w:tr w:rsidR="005B3607" w14:paraId="5FF2D4A3" w14:textId="77777777">
        <w:tc>
          <w:tcPr>
            <w:tcW w:w="1824" w:type="dxa"/>
            <w:shd w:val="clear" w:color="auto" w:fill="0A2342"/>
            <w:vAlign w:val="center"/>
          </w:tcPr>
          <w:p w14:paraId="63B9914E" w14:textId="77777777" w:rsidR="005B3607" w:rsidRDefault="00000000">
            <w:r>
              <w:rPr>
                <w:b/>
                <w:color w:val="FFFFFF"/>
                <w:sz w:val="19"/>
              </w:rPr>
              <w:t>School</w:t>
            </w:r>
          </w:p>
        </w:tc>
        <w:tc>
          <w:tcPr>
            <w:tcW w:w="1824" w:type="dxa"/>
            <w:shd w:val="clear" w:color="auto" w:fill="0A2342"/>
            <w:vAlign w:val="center"/>
          </w:tcPr>
          <w:p w14:paraId="61085884" w14:textId="77777777" w:rsidR="005B3607" w:rsidRDefault="00000000">
            <w:r>
              <w:rPr>
                <w:b/>
                <w:color w:val="FFFFFF"/>
                <w:sz w:val="19"/>
              </w:rPr>
              <w:t>Suburb</w:t>
            </w:r>
          </w:p>
        </w:tc>
        <w:tc>
          <w:tcPr>
            <w:tcW w:w="1824" w:type="dxa"/>
            <w:shd w:val="clear" w:color="auto" w:fill="0A2342"/>
            <w:vAlign w:val="center"/>
          </w:tcPr>
          <w:p w14:paraId="1838B179" w14:textId="77777777" w:rsidR="005B3607" w:rsidRDefault="00000000">
            <w:r>
              <w:rPr>
                <w:b/>
                <w:color w:val="FFFFFF"/>
                <w:sz w:val="19"/>
              </w:rPr>
              <w:t>PM2.5 (μg/m³)</w:t>
            </w:r>
          </w:p>
        </w:tc>
        <w:tc>
          <w:tcPr>
            <w:tcW w:w="1824" w:type="dxa"/>
            <w:shd w:val="clear" w:color="auto" w:fill="0A2342"/>
            <w:vAlign w:val="center"/>
          </w:tcPr>
          <w:p w14:paraId="51FD298D" w14:textId="77777777" w:rsidR="005B3607" w:rsidRDefault="00000000">
            <w:r>
              <w:rPr>
                <w:b/>
                <w:color w:val="FFFFFF"/>
                <w:sz w:val="19"/>
              </w:rPr>
              <w:t>AQI Category</w:t>
            </w:r>
          </w:p>
        </w:tc>
        <w:tc>
          <w:tcPr>
            <w:tcW w:w="1824" w:type="dxa"/>
            <w:shd w:val="clear" w:color="auto" w:fill="0A2342"/>
            <w:vAlign w:val="center"/>
          </w:tcPr>
          <w:p w14:paraId="782FE1B5" w14:textId="77777777" w:rsidR="005B3607" w:rsidRDefault="00000000">
            <w:r>
              <w:rPr>
                <w:b/>
                <w:color w:val="FFFFFF"/>
                <w:sz w:val="19"/>
              </w:rPr>
              <w:t>Crime Rate (per 100k)</w:t>
            </w:r>
          </w:p>
        </w:tc>
      </w:tr>
      <w:tr w:rsidR="005B3607" w14:paraId="45CC5776" w14:textId="77777777">
        <w:tc>
          <w:tcPr>
            <w:tcW w:w="1824" w:type="dxa"/>
            <w:vAlign w:val="center"/>
          </w:tcPr>
          <w:p w14:paraId="01D46309" w14:textId="77777777" w:rsidR="005B3607" w:rsidRDefault="00000000">
            <w:r>
              <w:rPr>
                <w:sz w:val="19"/>
              </w:rPr>
              <w:t>Reservoir High School</w:t>
            </w:r>
          </w:p>
        </w:tc>
        <w:tc>
          <w:tcPr>
            <w:tcW w:w="1824" w:type="dxa"/>
            <w:vAlign w:val="center"/>
          </w:tcPr>
          <w:p w14:paraId="4BE80060" w14:textId="77777777" w:rsidR="005B3607" w:rsidRDefault="00000000">
            <w:r>
              <w:rPr>
                <w:sz w:val="19"/>
              </w:rPr>
              <w:t>Reservoir</w:t>
            </w:r>
          </w:p>
        </w:tc>
        <w:tc>
          <w:tcPr>
            <w:tcW w:w="1824" w:type="dxa"/>
            <w:vAlign w:val="center"/>
          </w:tcPr>
          <w:p w14:paraId="1E632DE2" w14:textId="77777777" w:rsidR="005B3607" w:rsidRDefault="00000000">
            <w:r>
              <w:rPr>
                <w:sz w:val="19"/>
              </w:rPr>
              <w:t>8.5</w:t>
            </w:r>
          </w:p>
        </w:tc>
        <w:tc>
          <w:tcPr>
            <w:tcW w:w="1824" w:type="dxa"/>
            <w:vAlign w:val="center"/>
          </w:tcPr>
          <w:p w14:paraId="5DE3FAC3" w14:textId="77777777" w:rsidR="005B3607" w:rsidRDefault="00000000">
            <w:r>
              <w:rPr>
                <w:sz w:val="19"/>
              </w:rPr>
              <w:t>Good</w:t>
            </w:r>
          </w:p>
        </w:tc>
        <w:tc>
          <w:tcPr>
            <w:tcW w:w="1824" w:type="dxa"/>
            <w:vAlign w:val="center"/>
          </w:tcPr>
          <w:p w14:paraId="0E17E582" w14:textId="77777777" w:rsidR="005B3607" w:rsidRDefault="00000000">
            <w:r>
              <w:rPr>
                <w:sz w:val="19"/>
              </w:rPr>
              <w:t>820</w:t>
            </w:r>
          </w:p>
        </w:tc>
      </w:tr>
      <w:tr w:rsidR="005B3607" w14:paraId="50240FD5" w14:textId="77777777">
        <w:tc>
          <w:tcPr>
            <w:tcW w:w="1824" w:type="dxa"/>
            <w:vAlign w:val="center"/>
          </w:tcPr>
          <w:p w14:paraId="4B441C4A" w14:textId="77777777" w:rsidR="005B3607" w:rsidRDefault="00000000">
            <w:r>
              <w:rPr>
                <w:sz w:val="19"/>
              </w:rPr>
              <w:t>William Ruthven Secondary College</w:t>
            </w:r>
          </w:p>
        </w:tc>
        <w:tc>
          <w:tcPr>
            <w:tcW w:w="1824" w:type="dxa"/>
            <w:vAlign w:val="center"/>
          </w:tcPr>
          <w:p w14:paraId="0EFE153B" w14:textId="77777777" w:rsidR="005B3607" w:rsidRDefault="00000000">
            <w:r>
              <w:rPr>
                <w:sz w:val="19"/>
              </w:rPr>
              <w:t>Thornbury</w:t>
            </w:r>
          </w:p>
        </w:tc>
        <w:tc>
          <w:tcPr>
            <w:tcW w:w="1824" w:type="dxa"/>
            <w:vAlign w:val="center"/>
          </w:tcPr>
          <w:p w14:paraId="448143D0" w14:textId="77777777" w:rsidR="005B3607" w:rsidRDefault="00000000">
            <w:r>
              <w:rPr>
                <w:sz w:val="19"/>
              </w:rPr>
              <w:t>7.0</w:t>
            </w:r>
          </w:p>
        </w:tc>
        <w:tc>
          <w:tcPr>
            <w:tcW w:w="1824" w:type="dxa"/>
            <w:vAlign w:val="center"/>
          </w:tcPr>
          <w:p w14:paraId="2E135210" w14:textId="77777777" w:rsidR="005B3607" w:rsidRDefault="00000000">
            <w:r>
              <w:rPr>
                <w:sz w:val="19"/>
              </w:rPr>
              <w:t>Good</w:t>
            </w:r>
          </w:p>
        </w:tc>
        <w:tc>
          <w:tcPr>
            <w:tcW w:w="1824" w:type="dxa"/>
            <w:vAlign w:val="center"/>
          </w:tcPr>
          <w:p w14:paraId="363FFEF0" w14:textId="77777777" w:rsidR="005B3607" w:rsidRDefault="00000000">
            <w:r>
              <w:rPr>
                <w:sz w:val="19"/>
              </w:rPr>
              <w:t>560</w:t>
            </w:r>
          </w:p>
        </w:tc>
      </w:tr>
      <w:tr w:rsidR="005B3607" w14:paraId="34E9E91A" w14:textId="77777777">
        <w:tc>
          <w:tcPr>
            <w:tcW w:w="1824" w:type="dxa"/>
            <w:vAlign w:val="center"/>
          </w:tcPr>
          <w:p w14:paraId="128045A2" w14:textId="77777777" w:rsidR="005B3607" w:rsidRDefault="00000000">
            <w:r>
              <w:rPr>
                <w:sz w:val="19"/>
              </w:rPr>
              <w:t>Preston High School</w:t>
            </w:r>
          </w:p>
        </w:tc>
        <w:tc>
          <w:tcPr>
            <w:tcW w:w="1824" w:type="dxa"/>
            <w:vAlign w:val="center"/>
          </w:tcPr>
          <w:p w14:paraId="5DFC16DD" w14:textId="77777777" w:rsidR="005B3607" w:rsidRDefault="00000000">
            <w:r>
              <w:rPr>
                <w:sz w:val="19"/>
              </w:rPr>
              <w:t>Preston</w:t>
            </w:r>
          </w:p>
        </w:tc>
        <w:tc>
          <w:tcPr>
            <w:tcW w:w="1824" w:type="dxa"/>
            <w:vAlign w:val="center"/>
          </w:tcPr>
          <w:p w14:paraId="2B061346" w14:textId="77777777" w:rsidR="005B3607" w:rsidRDefault="00000000">
            <w:r>
              <w:rPr>
                <w:sz w:val="19"/>
              </w:rPr>
              <w:t>7.8</w:t>
            </w:r>
          </w:p>
        </w:tc>
        <w:tc>
          <w:tcPr>
            <w:tcW w:w="1824" w:type="dxa"/>
            <w:vAlign w:val="center"/>
          </w:tcPr>
          <w:p w14:paraId="231E28FE" w14:textId="77777777" w:rsidR="005B3607" w:rsidRDefault="00000000">
            <w:r>
              <w:rPr>
                <w:sz w:val="19"/>
              </w:rPr>
              <w:t>Good</w:t>
            </w:r>
          </w:p>
        </w:tc>
        <w:tc>
          <w:tcPr>
            <w:tcW w:w="1824" w:type="dxa"/>
            <w:vAlign w:val="center"/>
          </w:tcPr>
          <w:p w14:paraId="57175377" w14:textId="77777777" w:rsidR="005B3607" w:rsidRDefault="00000000">
            <w:r>
              <w:rPr>
                <w:sz w:val="19"/>
              </w:rPr>
              <w:t>710</w:t>
            </w:r>
          </w:p>
        </w:tc>
      </w:tr>
    </w:tbl>
    <w:p w14:paraId="0CA0615E" w14:textId="77777777" w:rsidR="005B3607" w:rsidRDefault="005B3607"/>
    <w:p w14:paraId="7FC3FB3B" w14:textId="77777777" w:rsidR="005B3607" w:rsidRDefault="00000000">
      <w:r>
        <w:rPr>
          <w:color w:val="555555"/>
          <w:sz w:val="19"/>
        </w:rPr>
        <w:t>AQI source: EPA Victoria AirWatch — Alphington station (site 10102) or 2023 suburb fallback.</w:t>
      </w:r>
    </w:p>
    <w:p w14:paraId="1C8A0D75" w14:textId="77777777" w:rsidR="005B3607" w:rsidRDefault="00000000">
      <w:r>
        <w:rPr>
          <w:color w:val="555555"/>
          <w:sz w:val="19"/>
        </w:rPr>
        <w:t>Crime source: Crime Statistics Agency Victoria — offences against person per 100,000 population.</w:t>
      </w:r>
    </w:p>
    <w:p w14:paraId="7ABEBDE7" w14:textId="1E2F32A0" w:rsidR="005B3607" w:rsidRDefault="00000000" w:rsidP="00DA6197">
      <w:r>
        <w:rPr>
          <w:b/>
          <w:color w:val="0A2342"/>
        </w:rPr>
        <w:t>9. Demographic Context</w:t>
      </w:r>
    </w:p>
    <w:p w14:paraId="0288373D" w14:textId="77777777" w:rsidR="005B3607" w:rsidRDefault="00000000">
      <w:r>
        <w:t>Demographic data is sourced from the ABS Census 2021 for the suburbs surrounding each school. Lower household income, higher car dependency, and lower active transport mode share are associated with greater vulnerability to unsafe school street infrastructure.</w:t>
      </w:r>
    </w:p>
    <w:p w14:paraId="3EBBDD6D" w14:textId="77777777" w:rsidR="005B3607" w:rsidRDefault="005B3607"/>
    <w:p w14:paraId="482A7644" w14:textId="77777777" w:rsidR="005B3607" w:rsidRDefault="00000000">
      <w:pPr>
        <w:jc w:val="center"/>
      </w:pPr>
      <w:r>
        <w:rPr>
          <w:noProof/>
        </w:rPr>
        <w:drawing>
          <wp:inline distT="0" distB="0" distL="0" distR="0" wp14:anchorId="7074DDB0" wp14:editId="4E69A2B2">
            <wp:extent cx="5029200" cy="19070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demographics.png"/>
                    <pic:cNvPicPr/>
                  </pic:nvPicPr>
                  <pic:blipFill>
                    <a:blip r:embed="rId15"/>
                    <a:stretch>
                      <a:fillRect/>
                    </a:stretch>
                  </pic:blipFill>
                  <pic:spPr>
                    <a:xfrm>
                      <a:off x="0" y="0"/>
                      <a:ext cx="5029200" cy="1907046"/>
                    </a:xfrm>
                    <a:prstGeom prst="rect">
                      <a:avLst/>
                    </a:prstGeom>
                  </pic:spPr>
                </pic:pic>
              </a:graphicData>
            </a:graphic>
          </wp:inline>
        </w:drawing>
      </w:r>
    </w:p>
    <w:p w14:paraId="2007ED1D" w14:textId="77777777" w:rsidR="005B3607" w:rsidRDefault="00000000">
      <w:pPr>
        <w:jc w:val="center"/>
      </w:pPr>
      <w:r>
        <w:rPr>
          <w:color w:val="555555"/>
          <w:sz w:val="18"/>
        </w:rPr>
        <w:t>Figure 8: Demographic profile — household income, car ownership, and transport mode share.</w:t>
      </w:r>
    </w:p>
    <w:p w14:paraId="6B204647" w14:textId="77777777" w:rsidR="005B3607" w:rsidRDefault="00000000">
      <w:r>
        <w:br w:type="page"/>
      </w:r>
    </w:p>
    <w:p w14:paraId="5034FC57" w14:textId="77777777" w:rsidR="005B3607" w:rsidRDefault="00000000">
      <w:pPr>
        <w:pStyle w:val="Heading1"/>
      </w:pPr>
      <w:r>
        <w:rPr>
          <w:color w:val="0A2342"/>
        </w:rPr>
        <w:lastRenderedPageBreak/>
        <w:t>10. Hazard Severity</w:t>
      </w:r>
    </w:p>
    <w:p w14:paraId="1BC17AB0" w14:textId="77777777" w:rsidR="005B3607" w:rsidRDefault="00000000">
      <w:r>
        <w:t>Severity is classified as Major, Moderate, or Minor based on rule thresholds applied to HS1 (pedestrian infrastructure), HS2 (crossings), HS5 (noise/traffic), and HS9 (relaxed feel). A Major classification indicates a critical gap requiring urgent intervention.</w:t>
      </w:r>
    </w:p>
    <w:p w14:paraId="688C66AF" w14:textId="77777777" w:rsidR="005B3607" w:rsidRDefault="005B3607"/>
    <w:p w14:paraId="6D4C42FB" w14:textId="77777777" w:rsidR="005B3607" w:rsidRDefault="00000000">
      <w:pPr>
        <w:jc w:val="center"/>
      </w:pPr>
      <w:r>
        <w:rPr>
          <w:noProof/>
        </w:rPr>
        <w:drawing>
          <wp:inline distT="0" distB="0" distL="0" distR="0" wp14:anchorId="459366F2" wp14:editId="42E13B6A">
            <wp:extent cx="4114800" cy="24848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severity.png"/>
                    <pic:cNvPicPr/>
                  </pic:nvPicPr>
                  <pic:blipFill>
                    <a:blip r:embed="rId16"/>
                    <a:stretch>
                      <a:fillRect/>
                    </a:stretch>
                  </pic:blipFill>
                  <pic:spPr>
                    <a:xfrm>
                      <a:off x="0" y="0"/>
                      <a:ext cx="4114800" cy="2484876"/>
                    </a:xfrm>
                    <a:prstGeom prst="rect">
                      <a:avLst/>
                    </a:prstGeom>
                  </pic:spPr>
                </pic:pic>
              </a:graphicData>
            </a:graphic>
          </wp:inline>
        </w:drawing>
      </w:r>
    </w:p>
    <w:p w14:paraId="21B2773E" w14:textId="77777777" w:rsidR="005B3607" w:rsidRDefault="00000000">
      <w:pPr>
        <w:jc w:val="center"/>
      </w:pPr>
      <w:r>
        <w:rPr>
          <w:color w:val="555555"/>
          <w:sz w:val="18"/>
        </w:rPr>
        <w:t>Figure 9: Hazard severity counts per school.</w:t>
      </w:r>
    </w:p>
    <w:p w14:paraId="3AAF0D83" w14:textId="6B0B135D" w:rsidR="005B3607" w:rsidRDefault="00000000" w:rsidP="006B1B38">
      <w:r>
        <w:rPr>
          <w:b/>
          <w:color w:val="0A2342"/>
        </w:rPr>
        <w:t>11. Next Steps</w:t>
      </w:r>
    </w:p>
    <w:p w14:paraId="68A6218B" w14:textId="77777777" w:rsidR="005B3607" w:rsidRDefault="00000000">
      <w:pPr>
        <w:pStyle w:val="ListBullet"/>
      </w:pPr>
      <w:r>
        <w:rPr>
          <w:sz w:val="21"/>
        </w:rPr>
        <w:t>Expand to more Victorian schools — the ML model improves significantly with more schools; current results are illustrative with n=3.</w:t>
      </w:r>
    </w:p>
    <w:p w14:paraId="4861D239" w14:textId="77777777" w:rsidR="005B3607" w:rsidRDefault="00000000">
      <w:pPr>
        <w:pStyle w:val="ListBullet"/>
      </w:pPr>
      <w:r>
        <w:rPr>
          <w:sz w:val="21"/>
        </w:rPr>
        <w:t>Build a scenario engine — select an intervention (e.g. install crossing, plant trees) and model the resulting change in HS indicator scores and crash risk.</w:t>
      </w:r>
    </w:p>
    <w:p w14:paraId="6BCAB0CB" w14:textId="77777777" w:rsidR="005B3607" w:rsidRDefault="00000000">
      <w:pPr>
        <w:pStyle w:val="ListBullet"/>
      </w:pPr>
      <w:r>
        <w:rPr>
          <w:sz w:val="21"/>
        </w:rPr>
        <w:t>Modularise poc_pipeline.py — separate scoring, charting, mapping, and recommendations into individual modules for maintainability.</w:t>
      </w:r>
    </w:p>
    <w:p w14:paraId="59ED3EA6" w14:textId="77777777" w:rsidR="005B3607" w:rsidRDefault="00000000">
      <w:pPr>
        <w:pStyle w:val="ListBullet"/>
      </w:pPr>
      <w:r>
        <w:rPr>
          <w:sz w:val="21"/>
        </w:rPr>
        <w:t>Update report and presentation outputs to reflect HS framework and ML findings.</w:t>
      </w:r>
    </w:p>
    <w:p w14:paraId="7D895D83" w14:textId="77777777" w:rsidR="005B3607" w:rsidRDefault="00000000">
      <w:pPr>
        <w:pStyle w:val="ListBullet"/>
      </w:pPr>
      <w:r>
        <w:rPr>
          <w:sz w:val="21"/>
        </w:rPr>
        <w:t>Deploy interactive map as a hosted web application for council planning access.</w:t>
      </w:r>
    </w:p>
    <w:p w14:paraId="19D56A6C" w14:textId="77777777" w:rsidR="005B3607" w:rsidRDefault="00000000">
      <w:r>
        <w:br w:type="page"/>
      </w:r>
    </w:p>
    <w:p w14:paraId="2B606011" w14:textId="77777777" w:rsidR="005B3607" w:rsidRDefault="00000000">
      <w:pPr>
        <w:pStyle w:val="Heading1"/>
      </w:pPr>
      <w:r>
        <w:rPr>
          <w:color w:val="0A2342"/>
        </w:rPr>
        <w:lastRenderedPageBreak/>
        <w:t>12. References</w:t>
      </w:r>
    </w:p>
    <w:p w14:paraId="2B5233CF" w14:textId="77777777" w:rsidR="005B3607" w:rsidRDefault="00000000">
      <w:pPr>
        <w:pStyle w:val="ListBullet"/>
      </w:pPr>
      <w:r>
        <w:rPr>
          <w:sz w:val="20"/>
        </w:rPr>
        <w:t>Saunders, L. (2015). Healthy Streets for London: Prioritising walking, cycling and public transport to create a healthy city. Transport for London / Lucy Saunders Public Health Consulting.</w:t>
      </w:r>
    </w:p>
    <w:p w14:paraId="0B9A588E" w14:textId="77777777" w:rsidR="005B3607" w:rsidRDefault="00000000">
      <w:pPr>
        <w:pStyle w:val="ListBullet"/>
      </w:pPr>
      <w:r>
        <w:rPr>
          <w:sz w:val="20"/>
        </w:rPr>
        <w:t>Regen Melbourne. Streets Values. regen.melbourne/gazette/regen-streets-values</w:t>
      </w:r>
    </w:p>
    <w:p w14:paraId="3B43F695" w14:textId="77777777" w:rsidR="005B3607" w:rsidRDefault="00000000">
      <w:pPr>
        <w:pStyle w:val="ListBullet"/>
      </w:pPr>
      <w:r>
        <w:rPr>
          <w:sz w:val="20"/>
        </w:rPr>
        <w:t>Mekuria, M., Furth, P., &amp; Nixon, H. (2012). Low-stress bicycling and network connectivity. Mineta Transportation Institute, San José State University.</w:t>
      </w:r>
    </w:p>
    <w:p w14:paraId="39579868" w14:textId="77777777" w:rsidR="005B3607" w:rsidRDefault="00000000">
      <w:pPr>
        <w:pStyle w:val="ListBullet"/>
      </w:pPr>
      <w:r>
        <w:rPr>
          <w:sz w:val="20"/>
        </w:rPr>
        <w:t>VicRoads. Traffic Engineering Manual Vol. 3 Part 218 — Cycling Infrastructure Design.</w:t>
      </w:r>
    </w:p>
    <w:p w14:paraId="707EA54B" w14:textId="77777777" w:rsidR="005B3607" w:rsidRDefault="00000000">
      <w:pPr>
        <w:pStyle w:val="ListBullet"/>
      </w:pPr>
      <w:r>
        <w:rPr>
          <w:sz w:val="20"/>
        </w:rPr>
        <w:t>Victorian Department of Transport and Planning. Victoria Road Crash Data. data.vic.gov.au</w:t>
      </w:r>
    </w:p>
    <w:p w14:paraId="45983471" w14:textId="77777777" w:rsidR="005B3607" w:rsidRDefault="00000000">
      <w:pPr>
        <w:pStyle w:val="ListBullet"/>
      </w:pPr>
      <w:r>
        <w:rPr>
          <w:sz w:val="20"/>
        </w:rPr>
        <w:t>Victorian Department of Education and Training. School Locations Time Series. data.vic.gov.au</w:t>
      </w:r>
    </w:p>
    <w:p w14:paraId="7B20B92D" w14:textId="77777777" w:rsidR="005B3607" w:rsidRDefault="00000000">
      <w:pPr>
        <w:pStyle w:val="ListBullet"/>
      </w:pPr>
      <w:r>
        <w:rPr>
          <w:sz w:val="20"/>
        </w:rPr>
        <w:t>EPA Victoria. AirWatch — Alphington Monitoring Station (Site 10102). epa.vic.gov.au</w:t>
      </w:r>
    </w:p>
    <w:p w14:paraId="316CE34B" w14:textId="77777777" w:rsidR="005B3607" w:rsidRDefault="00000000">
      <w:pPr>
        <w:pStyle w:val="ListBullet"/>
      </w:pPr>
      <w:r>
        <w:rPr>
          <w:sz w:val="20"/>
        </w:rPr>
        <w:t>Crime Statistics Agency Victoria. Recorded Offences by Suburb — Year Ending March 2024. crimestatistics.vic.gov.au</w:t>
      </w:r>
    </w:p>
    <w:p w14:paraId="395875F5" w14:textId="77777777" w:rsidR="005B3607" w:rsidRDefault="00000000">
      <w:pPr>
        <w:pStyle w:val="ListBullet"/>
      </w:pPr>
      <w:r>
        <w:rPr>
          <w:sz w:val="20"/>
        </w:rPr>
        <w:t>Australian Bureau of Statistics. Census of Population and Housing 2021. abs.gov.au</w:t>
      </w:r>
    </w:p>
    <w:p w14:paraId="11B21D4F" w14:textId="77777777" w:rsidR="005B3607" w:rsidRDefault="00000000">
      <w:pPr>
        <w:pStyle w:val="ListBullet"/>
      </w:pPr>
      <w:r>
        <w:rPr>
          <w:sz w:val="20"/>
        </w:rPr>
        <w:t>OpenStreetMap contributors. OpenStreetMap. openstreetmap.org</w:t>
      </w:r>
    </w:p>
    <w:p w14:paraId="791B295A" w14:textId="77777777" w:rsidR="005B3607" w:rsidRDefault="005B3607"/>
    <w:p w14:paraId="220E50BE" w14:textId="4FDD7065" w:rsidR="005B3607" w:rsidRDefault="00000000">
      <w:pPr>
        <w:jc w:val="center"/>
      </w:pPr>
      <w:r>
        <w:rPr>
          <w:color w:val="555555"/>
          <w:sz w:val="18"/>
        </w:rPr>
        <w:t>300,000 Streets</w:t>
      </w:r>
      <w:r w:rsidR="006B1B38">
        <w:rPr>
          <w:color w:val="555555"/>
          <w:sz w:val="18"/>
        </w:rPr>
        <w:t xml:space="preserve"> </w:t>
      </w:r>
      <w:proofErr w:type="gramStart"/>
      <w:r>
        <w:rPr>
          <w:color w:val="555555"/>
          <w:sz w:val="18"/>
        </w:rPr>
        <w:t>Melbourne  —</w:t>
      </w:r>
      <w:proofErr w:type="gramEnd"/>
      <w:r>
        <w:rPr>
          <w:color w:val="555555"/>
          <w:sz w:val="18"/>
        </w:rPr>
        <w:t xml:space="preserve">  Regen Melbourne × RMIT University</w:t>
      </w:r>
    </w:p>
    <w:sectPr w:rsidR="005B3607" w:rsidSect="00034616">
      <w:headerReference w:type="default" r:id="rId17"/>
      <w:footerReference w:type="even" r:id="rId18"/>
      <w:footerReference w:type="default" r:id="rId19"/>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FA836" w14:textId="77777777" w:rsidR="00B26AFA" w:rsidRDefault="00B26AFA" w:rsidP="00CF12CC">
      <w:pPr>
        <w:spacing w:after="0" w:line="240" w:lineRule="auto"/>
      </w:pPr>
      <w:r>
        <w:separator/>
      </w:r>
    </w:p>
  </w:endnote>
  <w:endnote w:type="continuationSeparator" w:id="0">
    <w:p w14:paraId="035086A5" w14:textId="77777777" w:rsidR="00B26AFA" w:rsidRDefault="00B26AFA" w:rsidP="00CF1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3918597"/>
      <w:docPartObj>
        <w:docPartGallery w:val="Page Numbers (Bottom of Page)"/>
        <w:docPartUnique/>
      </w:docPartObj>
    </w:sdtPr>
    <w:sdtContent>
      <w:p w14:paraId="7736A9DB" w14:textId="531A4D4C" w:rsidR="00D27D19" w:rsidRDefault="00D27D19" w:rsidP="006862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C92900" w14:textId="77777777" w:rsidR="00D27D19" w:rsidRDefault="00D27D19" w:rsidP="00D27D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4026481"/>
      <w:docPartObj>
        <w:docPartGallery w:val="Page Numbers (Bottom of Page)"/>
        <w:docPartUnique/>
      </w:docPartObj>
    </w:sdtPr>
    <w:sdtContent>
      <w:p w14:paraId="47AD0B93" w14:textId="3E3205CC" w:rsidR="00D27D19" w:rsidRDefault="00D27D19" w:rsidP="006862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3B2FFF" w14:textId="77777777" w:rsidR="00D27D19" w:rsidRDefault="00D27D19" w:rsidP="00D27D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6B560" w14:textId="77777777" w:rsidR="00B26AFA" w:rsidRDefault="00B26AFA" w:rsidP="00CF12CC">
      <w:pPr>
        <w:spacing w:after="0" w:line="240" w:lineRule="auto"/>
      </w:pPr>
      <w:r>
        <w:separator/>
      </w:r>
    </w:p>
  </w:footnote>
  <w:footnote w:type="continuationSeparator" w:id="0">
    <w:p w14:paraId="379052B8" w14:textId="77777777" w:rsidR="00B26AFA" w:rsidRDefault="00B26AFA" w:rsidP="00CF12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7AB84B1906D9EC4D8F36F97E439CCE41"/>
      </w:placeholder>
      <w:dataBinding w:prefixMappings="xmlns:ns0='http://purl.org/dc/elements/1.1/' xmlns:ns1='http://schemas.openxmlformats.org/package/2006/metadata/core-properties' " w:xpath="/ns1:coreProperties[1]/ns0:title[1]" w:storeItemID="{6C3C8BC8-F283-45AE-878A-BAB7291924A1}"/>
      <w:text/>
    </w:sdtPr>
    <w:sdtContent>
      <w:p w14:paraId="72C55C9C" w14:textId="6B361ABA" w:rsidR="00FD538D" w:rsidRDefault="00FD538D">
        <w:pPr>
          <w:pStyle w:val="Header"/>
          <w:tabs>
            <w:tab w:val="clear" w:pos="4680"/>
            <w:tab w:val="clear" w:pos="9360"/>
          </w:tabs>
          <w:jc w:val="right"/>
          <w:rPr>
            <w:color w:val="7F7F7F" w:themeColor="text1" w:themeTint="80"/>
          </w:rPr>
        </w:pPr>
        <w:r>
          <w:rPr>
            <w:color w:val="7F7F7F" w:themeColor="text1" w:themeTint="80"/>
          </w:rPr>
          <w:t>300,000 Streets – School Streets (</w:t>
        </w:r>
        <w:r w:rsidR="00D27D19">
          <w:rPr>
            <w:color w:val="7F7F7F" w:themeColor="text1" w:themeTint="80"/>
          </w:rPr>
          <w:t>Weekly Report)</w:t>
        </w:r>
      </w:p>
    </w:sdtContent>
  </w:sdt>
  <w:p w14:paraId="13E407D2" w14:textId="1F21E7C6" w:rsidR="008B4A18" w:rsidRDefault="008B4A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924875">
    <w:abstractNumId w:val="8"/>
  </w:num>
  <w:num w:numId="2" w16cid:durableId="832451482">
    <w:abstractNumId w:val="6"/>
  </w:num>
  <w:num w:numId="3" w16cid:durableId="2030446817">
    <w:abstractNumId w:val="5"/>
  </w:num>
  <w:num w:numId="4" w16cid:durableId="1257716854">
    <w:abstractNumId w:val="4"/>
  </w:num>
  <w:num w:numId="5" w16cid:durableId="943615147">
    <w:abstractNumId w:val="7"/>
  </w:num>
  <w:num w:numId="6" w16cid:durableId="697632260">
    <w:abstractNumId w:val="3"/>
  </w:num>
  <w:num w:numId="7" w16cid:durableId="1123496229">
    <w:abstractNumId w:val="2"/>
  </w:num>
  <w:num w:numId="8" w16cid:durableId="156924123">
    <w:abstractNumId w:val="1"/>
  </w:num>
  <w:num w:numId="9" w16cid:durableId="1054506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836"/>
    <w:rsid w:val="000E7F61"/>
    <w:rsid w:val="0010283A"/>
    <w:rsid w:val="0015074B"/>
    <w:rsid w:val="0029639D"/>
    <w:rsid w:val="00315E97"/>
    <w:rsid w:val="00326F90"/>
    <w:rsid w:val="005B3607"/>
    <w:rsid w:val="006B1B38"/>
    <w:rsid w:val="008B4A18"/>
    <w:rsid w:val="00A77C5F"/>
    <w:rsid w:val="00AA1D8D"/>
    <w:rsid w:val="00B26AFA"/>
    <w:rsid w:val="00B47730"/>
    <w:rsid w:val="00CB0664"/>
    <w:rsid w:val="00CF12CC"/>
    <w:rsid w:val="00D27D19"/>
    <w:rsid w:val="00DA6197"/>
    <w:rsid w:val="00E56105"/>
    <w:rsid w:val="00FC693F"/>
    <w:rsid w:val="00FD53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B4626A7-974E-1549-B789-4BAEC4AE1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27D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B84B1906D9EC4D8F36F97E439CCE41"/>
        <w:category>
          <w:name w:val="General"/>
          <w:gallery w:val="placeholder"/>
        </w:category>
        <w:types>
          <w:type w:val="bbPlcHdr"/>
        </w:types>
        <w:behaviors>
          <w:behavior w:val="content"/>
        </w:behaviors>
        <w:guid w:val="{48E445DE-FAB8-4348-9015-D908D70563E5}"/>
      </w:docPartPr>
      <w:docPartBody>
        <w:p w:rsidR="00000000" w:rsidRDefault="004423EC" w:rsidP="004423EC">
          <w:pPr>
            <w:pStyle w:val="7AB84B1906D9EC4D8F36F97E439CCE41"/>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3EC"/>
    <w:rsid w:val="002E7181"/>
    <w:rsid w:val="004423EC"/>
    <w:rsid w:val="00A77C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B84B1906D9EC4D8F36F97E439CCE41">
    <w:name w:val="7AB84B1906D9EC4D8F36F97E439CCE41"/>
    <w:rsid w:val="004423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1883</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300,000 Streets – School Streets (Weekly Report)</dc:title>
  <dc:subject/>
  <dc:creator>python-docx</dc:creator>
  <cp:keywords/>
  <dc:description>generated by python-docx</dc:description>
  <cp:lastModifiedBy>Hishikesh Phukan</cp:lastModifiedBy>
  <cp:revision>12</cp:revision>
  <dcterms:created xsi:type="dcterms:W3CDTF">2013-12-23T23:15:00Z</dcterms:created>
  <dcterms:modified xsi:type="dcterms:W3CDTF">2026-05-11T07:47:00Z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62c7a1fc6379abd6d139ec30641d5b347a079719f4193b8a5a5920dafc3a8ea8</vt:lpwstr>
  </property>
</Properties>
</file>