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media/image6.png" ContentType="image/png"/>
  <Override PartName="/word/media/image5.wmf" ContentType="image/x-wmf"/>
  <Override PartName="/word/media/image4.png" ContentType="image/png"/>
  <Override PartName="/word/media/image9.png" ContentType="image/png"/>
  <Override PartName="/word/media/image2.png" ContentType="image/png"/>
  <Override PartName="/word/media/image10.png" ContentType="image/png"/>
  <Override PartName="/word/media/image8.png" ContentType="image/png"/>
  <Override PartName="/word/media/image3.wmf" ContentType="image/x-wmf"/>
  <Override PartName="/word/media/image1.png" ContentType="image/png"/>
  <Override PartName="/word/media/image7.png" ContentType="image/png"/>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bookmarkStart w:id="0" w:name="_GoBack"/>
      <w:bookmarkStart w:id="1" w:name="_GoBack"/>
      <w:bookmarkEnd w:id="1"/>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pPr>
      <w:r>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pPr>
      <w:r>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pPr>
      <w:r>
        <w:rPr/>
      </w:r>
    </w:p>
    <w:p>
      <w:pPr>
        <w:pStyle w:val="Header"/>
        <w:jc w:val="center"/>
        <w:rPr>
          <w:lang w:val="ca-ES"/>
        </w:rPr>
      </w:pPr>
      <w:r>
        <w:rPr>
          <w:lang w:val="ca-ES"/>
        </w:rPr>
        <w:t>Informe ${EMPRESA_CODIGO} - PP</w:t>
      </w:r>
    </w:p>
    <w:p>
      <w:pPr>
        <w:pStyle w:val="Header"/>
        <w:tabs>
          <w:tab w:val="clear" w:pos="4252"/>
          <w:tab w:val="clear" w:pos="8504"/>
        </w:tabs>
        <w:jc w:val="center"/>
        <w:rPr/>
      </w:pPr>
      <w:r>
        <w:rPr/>
        <w:t>Revisión: ${NUM_PLAN_PRE}</w:t>
      </w:r>
    </w:p>
    <w:p>
      <w:pPr>
        <w:pStyle w:val="Header"/>
        <w:jc w:val="center"/>
        <w:rPr>
          <w:lang w:val="ca-ES"/>
        </w:rPr>
      </w:pPr>
      <w:r>
        <w:rPr/>
        <w:t>${FECHA_PLAN_PREVENCION}</w:t>
      </w:r>
      <w:bookmarkStart w:id="2" w:name="_Hlk150503486"/>
      <w:bookmarkEnd w:id="2"/>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9495" w:type="dxa"/>
        <w:jc w:val="center"/>
        <w:tblInd w:w="0" w:type="dxa"/>
        <w:tblCellMar>
          <w:top w:w="0" w:type="dxa"/>
          <w:left w:w="108" w:type="dxa"/>
          <w:bottom w:w="0" w:type="dxa"/>
          <w:right w:w="108" w:type="dxa"/>
        </w:tblCellMar>
        <w:tblLook w:lastRow="1" w:firstRow="1" w:lastColumn="1" w:firstColumn="1" w:val="01e0" w:noHBand="0" w:noVBand="0"/>
      </w:tblPr>
      <w:tblGrid>
        <w:gridCol w:w="4747"/>
        <w:gridCol w:w="4747"/>
      </w:tblGrid>
      <w:tr>
        <w:trPr/>
        <w:tc>
          <w:tcPr>
            <w:tcW w:w="4747" w:type="dxa"/>
            <w:tcBorders>
              <w:top w:val="single" w:sz="4" w:space="0" w:color="000000"/>
              <w:left w:val="single" w:sz="4" w:space="0" w:color="000000"/>
              <w:bottom w:val="single" w:sz="4" w:space="0" w:color="000000"/>
              <w:right w:val="single" w:sz="4" w:space="0" w:color="000000"/>
            </w:tcBorders>
            <w:shd w:color="auto" w:fill="auto" w:val="clear"/>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p>
            <w:pPr>
              <w:pStyle w:val="Header"/>
              <w:widowControl w:val="false"/>
              <w:tabs>
                <w:tab w:val="clear" w:pos="4252"/>
                <w:tab w:val="clear" w:pos="8504"/>
              </w:tabs>
              <w:rPr>
                <w:szCs w:val="24"/>
              </w:rPr>
            </w:pPr>
            <w:r>
              <w:rPr>
                <w:szCs w:val="24"/>
              </w:rPr>
            </w:r>
          </w:p>
        </w:tc>
        <w:tc>
          <w:tcPr>
            <w:tcW w:w="4747" w:type="dxa"/>
            <w:tcBorders>
              <w:top w:val="single" w:sz="4" w:space="0" w:color="000000"/>
              <w:left w:val="single" w:sz="4" w:space="0" w:color="000000"/>
              <w:bottom w:val="single" w:sz="4" w:space="0" w:color="000000"/>
              <w:right w:val="single" w:sz="4" w:space="0" w:color="000000"/>
            </w:tcBorders>
            <w:shd w:color="auto" w:fill="auto" w:val="clear"/>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bl>
    <w:tbl>
      <w:tblPr>
        <w:tblW w:w="10065" w:type="dxa"/>
        <w:jc w:val="center"/>
        <w:tblInd w:w="0" w:type="dxa"/>
        <w:tblCellMar>
          <w:top w:w="0" w:type="dxa"/>
          <w:left w:w="70" w:type="dxa"/>
          <w:bottom w:w="0" w:type="dxa"/>
          <w:right w:w="70" w:type="dxa"/>
        </w:tblCellMar>
        <w:tblLook w:noVBand="0" w:val="0000" w:noHBand="0" w:lastColumn="0" w:firstColumn="0" w:lastRow="0" w:firstRow="0"/>
      </w:tblPr>
      <w:tblGrid>
        <w:gridCol w:w="10065"/>
      </w:tblGrid>
      <w:tr>
        <w:trPr/>
        <w:tc>
          <w:tcPr>
            <w:tcW w:w="10065" w:type="dxa"/>
            <w:tcBorders>
              <w:bottom w:val="single" w:sz="4" w:space="0" w:color="000000"/>
            </w:tcBorders>
            <w:shd w:color="auto"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134" w:hRule="atLeast"/>
        </w:trPr>
        <w:tc>
          <w:tcPr>
            <w:tcW w:w="10065" w:type="dxa"/>
            <w:tcBorders/>
          </w:tcPr>
          <w:sdt>
            <w:sdtPr>
              <w:docPartObj>
                <w:docPartGallery w:val="Table of Contents"/>
                <w:docPartUnique w:val="true"/>
              </w:docPartObj>
            </w:sdtPr>
            <w:sdtContent>
              <w:p>
                <w:pPr>
                  <w:pStyle w:val="Contents1"/>
                  <w:widowControl w:val="false"/>
                  <w:shd w:fill="008000" w:val="clear"/>
                  <w:spacing w:before="120" w:after="120"/>
                  <w:rPr>
                    <w:b w:val="false"/>
                    <w:b w:val="false"/>
                    <w:caps w:val="false"/>
                    <w:smallCaps w:val="false"/>
                    <w:color w:val="auto"/>
                    <w:sz w:val="24"/>
                    <w:szCs w:val="24"/>
                  </w:rPr>
                </w:pPr>
                <w:r>
                  <w:fldChar w:fldCharType="begin"/>
                </w:r>
                <w:r>
                  <w:rPr>
                    <w:smallCaps w:val="false"/>
                    <w:caps w:val="false"/>
                    <w:sz w:val="24"/>
                    <w:b w:val="false"/>
                    <w:szCs w:val="24"/>
                    <w:color w:val="auto"/>
                  </w:rPr>
                  <w:instrText> TOC \o "1-4" \h</w:instrText>
                </w:r>
                <w:r>
                  <w:rPr>
                    <w:smallCaps w:val="false"/>
                    <w:caps w:val="false"/>
                    <w:sz w:val="24"/>
                    <w:b w:val="false"/>
                    <w:szCs w:val="24"/>
                    <w:color w:val="auto"/>
                  </w:rPr>
                  <w:fldChar w:fldCharType="separate"/>
                </w:r>
                <w:r>
                  <w:rPr>
                    <w:b w:val="false"/>
                    <w:caps w:val="false"/>
                    <w:smallCaps w:val="false"/>
                    <w:color w:val="auto"/>
                    <w:sz w:val="24"/>
                    <w:szCs w:val="24"/>
                  </w:rPr>
                  <w:t>1.</w:t>
                </w:r>
                <w:r>
                  <w:rPr>
                    <w:b w:val="false"/>
                    <w:caps w:val="false"/>
                    <w:smallCaps w:val="false"/>
                    <w:color w:val="auto"/>
                    <w:sz w:val="24"/>
                    <w:szCs w:val="24"/>
                  </w:rPr>
                  <w:tab/>
                </w:r>
                <w:r>
                  <w:rPr>
                    <w:b w:val="false"/>
                    <w:caps w:val="false"/>
                    <w:smallCaps w:val="false"/>
                    <w:color w:val="auto"/>
                    <w:sz w:val="24"/>
                    <w:szCs w:val="24"/>
                  </w:rPr>
                  <w:t>INTRODUCCIÓN</w:t>
                  <w:tab/>
                  <w:t>3</w:t>
                </w:r>
              </w:p>
              <w:p>
                <w:pPr>
                  <w:pStyle w:val="Contents2"/>
                  <w:widowControl w:val="false"/>
                  <w:rPr>
                    <w:caps w:val="false"/>
                    <w:smallCaps w:val="false"/>
                    <w:sz w:val="24"/>
                    <w:szCs w:val="24"/>
                  </w:rPr>
                </w:pPr>
                <w:r>
                  <w:rPr>
                    <w:caps w:val="false"/>
                    <w:smallCaps w:val="false"/>
                    <w:sz w:val="24"/>
                    <w:szCs w:val="24"/>
                  </w:rPr>
                  <w:t>1.1.</w:t>
                  <w:tab/>
                  <w:t>Objeto</w:t>
                  <w:tab/>
                  <w:t>3</w:t>
                </w:r>
              </w:p>
              <w:p>
                <w:pPr>
                  <w:pStyle w:val="Contents2"/>
                  <w:widowControl w:val="false"/>
                  <w:rPr>
                    <w:caps w:val="false"/>
                    <w:smallCaps w:val="false"/>
                    <w:sz w:val="24"/>
                    <w:szCs w:val="24"/>
                  </w:rPr>
                </w:pPr>
                <w:r>
                  <w:rPr>
                    <w:caps w:val="false"/>
                    <w:smallCaps w:val="false"/>
                    <w:sz w:val="24"/>
                    <w:szCs w:val="24"/>
                  </w:rPr>
                  <w:t>1.2.</w:t>
                  <w:tab/>
                  <w:t>Alcance</w:t>
                  <w:tab/>
                  <w:t>3</w:t>
                </w:r>
              </w:p>
              <w:p>
                <w:pPr>
                  <w:pStyle w:val="Contents2"/>
                  <w:widowControl w:val="false"/>
                  <w:rPr>
                    <w:caps w:val="false"/>
                    <w:smallCaps w:val="false"/>
                    <w:sz w:val="24"/>
                    <w:szCs w:val="24"/>
                  </w:rPr>
                </w:pPr>
                <w:r>
                  <w:rPr>
                    <w:caps w:val="false"/>
                    <w:smallCaps w:val="false"/>
                    <w:sz w:val="24"/>
                    <w:szCs w:val="24"/>
                  </w:rPr>
                  <w:t>1.3.</w:t>
                  <w:tab/>
                  <w:t>Normativa Básica de Aplicación</w:t>
                  <w:tab/>
                  <w:t>3</w:t>
                </w:r>
              </w:p>
              <w:p>
                <w:pPr>
                  <w:pStyle w:val="Contents1"/>
                  <w:widowControl w:val="false"/>
                  <w:shd w:val="clear" w:fill="008000"/>
                  <w:rPr>
                    <w:b w:val="false"/>
                    <w:b w:val="false"/>
                    <w:caps w:val="false"/>
                    <w:smallCaps w:val="false"/>
                    <w:color w:val="auto"/>
                    <w:sz w:val="24"/>
                    <w:szCs w:val="24"/>
                  </w:rPr>
                </w:pPr>
                <w:r>
                  <w:rPr>
                    <w:b w:val="false"/>
                    <w:caps w:val="false"/>
                    <w:smallCaps w:val="false"/>
                    <w:color w:val="auto"/>
                    <w:sz w:val="24"/>
                    <w:szCs w:val="24"/>
                  </w:rPr>
                  <w:t>2.</w:t>
                </w:r>
                <w:r>
                  <w:rPr>
                    <w:b w:val="false"/>
                    <w:caps w:val="false"/>
                    <w:smallCaps w:val="false"/>
                    <w:color w:val="auto"/>
                    <w:sz w:val="24"/>
                    <w:szCs w:val="24"/>
                  </w:rPr>
                  <w:tab/>
                </w:r>
                <w:r>
                  <w:rPr>
                    <w:b w:val="false"/>
                    <w:caps w:val="false"/>
                    <w:smallCaps w:val="false"/>
                    <w:color w:val="auto"/>
                    <w:sz w:val="24"/>
                    <w:szCs w:val="24"/>
                  </w:rPr>
                  <w:t>IDENTIFICACIÓN</w:t>
                  <w:tab/>
                  <w:t>4</w:t>
                </w:r>
              </w:p>
              <w:p>
                <w:pPr>
                  <w:pStyle w:val="Contents2"/>
                  <w:widowControl w:val="false"/>
                  <w:rPr>
                    <w:caps w:val="false"/>
                    <w:smallCaps w:val="false"/>
                    <w:sz w:val="24"/>
                    <w:szCs w:val="24"/>
                  </w:rPr>
                </w:pPr>
                <w:r>
                  <w:rPr>
                    <w:caps w:val="false"/>
                    <w:smallCaps w:val="false"/>
                    <w:sz w:val="24"/>
                    <w:szCs w:val="24"/>
                  </w:rPr>
                  <w:t>2.1.</w:t>
                  <w:tab/>
                  <w:t>Datos de la empresa</w:t>
                  <w:tab/>
                  <w:t>4</w:t>
                </w:r>
              </w:p>
              <w:p>
                <w:pPr>
                  <w:pStyle w:val="Contents2"/>
                  <w:widowControl w:val="false"/>
                  <w:rPr>
                    <w:caps w:val="false"/>
                    <w:smallCaps w:val="false"/>
                    <w:sz w:val="24"/>
                    <w:szCs w:val="24"/>
                  </w:rPr>
                </w:pPr>
                <w:r>
                  <w:rPr>
                    <w:caps w:val="false"/>
                    <w:smallCaps w:val="false"/>
                    <w:sz w:val="24"/>
                    <w:szCs w:val="24"/>
                  </w:rPr>
                  <w:t>2.2.</w:t>
                  <w:tab/>
                  <w:t>Actividad productiva</w:t>
                  <w:tab/>
                  <w:t>4</w:t>
                </w:r>
              </w:p>
              <w:p>
                <w:pPr>
                  <w:pStyle w:val="Contents2"/>
                  <w:widowControl w:val="false"/>
                  <w:rPr>
                    <w:caps w:val="false"/>
                    <w:smallCaps w:val="false"/>
                    <w:sz w:val="24"/>
                    <w:szCs w:val="24"/>
                  </w:rPr>
                </w:pPr>
                <w:r>
                  <w:rPr>
                    <w:caps w:val="false"/>
                    <w:smallCaps w:val="false"/>
                    <w:sz w:val="24"/>
                    <w:szCs w:val="24"/>
                  </w:rPr>
                  <w:t>2.3.</w:t>
                  <w:tab/>
                  <w:t>Centros de trabajo</w:t>
                  <w:tab/>
                  <w:t>4</w:t>
                </w:r>
              </w:p>
              <w:p>
                <w:pPr>
                  <w:pStyle w:val="Contents2"/>
                  <w:widowControl w:val="false"/>
                  <w:rPr>
                    <w:caps w:val="false"/>
                    <w:smallCaps w:val="false"/>
                    <w:sz w:val="24"/>
                    <w:szCs w:val="24"/>
                  </w:rPr>
                </w:pPr>
                <w:r>
                  <w:rPr>
                    <w:caps w:val="false"/>
                    <w:smallCaps w:val="false"/>
                    <w:sz w:val="24"/>
                    <w:szCs w:val="24"/>
                  </w:rPr>
                  <w:t>2.4.</w:t>
                  <w:tab/>
                  <w:t>Trabajadores</w:t>
                  <w:tab/>
                  <w:t>4</w:t>
                </w:r>
              </w:p>
              <w:p>
                <w:pPr>
                  <w:pStyle w:val="Contents1"/>
                  <w:widowControl w:val="false"/>
                  <w:shd w:val="clear" w:fill="008000"/>
                  <w:rPr>
                    <w:b w:val="false"/>
                    <w:b w:val="false"/>
                    <w:caps w:val="false"/>
                    <w:smallCaps w:val="false"/>
                    <w:color w:val="auto"/>
                    <w:sz w:val="24"/>
                    <w:szCs w:val="24"/>
                  </w:rPr>
                </w:pPr>
                <w:r>
                  <w:rPr>
                    <w:b w:val="false"/>
                    <w:caps w:val="false"/>
                    <w:smallCaps w:val="false"/>
                    <w:color w:val="auto"/>
                    <w:sz w:val="24"/>
                    <w:szCs w:val="24"/>
                  </w:rPr>
                  <w:t>3.</w:t>
                </w:r>
                <w:r>
                  <w:rPr>
                    <w:b w:val="false"/>
                    <w:caps w:val="false"/>
                    <w:smallCaps w:val="false"/>
                    <w:color w:val="auto"/>
                    <w:sz w:val="24"/>
                    <w:szCs w:val="24"/>
                  </w:rPr>
                  <w:tab/>
                </w:r>
                <w:r>
                  <w:rPr>
                    <w:b w:val="false"/>
                    <w:caps w:val="false"/>
                    <w:smallCaps w:val="false"/>
                    <w:color w:val="auto"/>
                    <w:sz w:val="24"/>
                    <w:szCs w:val="24"/>
                  </w:rPr>
                  <w:t>GESTIÓN DE LA PREVENCIÓN DE RIESGOS LABORALES</w:t>
                  <w:tab/>
                  <w:t>5</w:t>
                </w:r>
              </w:p>
              <w:p>
                <w:pPr>
                  <w:pStyle w:val="Contents2"/>
                  <w:widowControl w:val="false"/>
                  <w:rPr>
                    <w:caps w:val="false"/>
                    <w:smallCaps w:val="false"/>
                    <w:sz w:val="24"/>
                    <w:szCs w:val="24"/>
                  </w:rPr>
                </w:pPr>
                <w:r>
                  <w:rPr>
                    <w:caps w:val="false"/>
                    <w:smallCaps w:val="false"/>
                    <w:sz w:val="24"/>
                    <w:szCs w:val="24"/>
                  </w:rPr>
                  <w:t>3.1</w:t>
                  <w:tab/>
                  <w:t>Política de prevención</w:t>
                  <w:tab/>
                  <w:t>5</w:t>
                </w:r>
              </w:p>
              <w:p>
                <w:pPr>
                  <w:pStyle w:val="Contents2"/>
                  <w:widowControl w:val="false"/>
                  <w:rPr>
                    <w:caps w:val="false"/>
                    <w:smallCaps w:val="false"/>
                    <w:sz w:val="24"/>
                    <w:szCs w:val="24"/>
                  </w:rPr>
                </w:pPr>
                <w:r>
                  <w:rPr>
                    <w:caps w:val="false"/>
                    <w:smallCaps w:val="false"/>
                    <w:sz w:val="24"/>
                    <w:szCs w:val="24"/>
                  </w:rPr>
                  <w:t>3.2</w:t>
                  <w:tab/>
                  <w:t>Objetivos y metas en materia preventiva</w:t>
                  <w:tab/>
                  <w:t>6</w:t>
                </w:r>
              </w:p>
              <w:p>
                <w:pPr>
                  <w:pStyle w:val="Contents2"/>
                  <w:widowControl w:val="false"/>
                  <w:rPr>
                    <w:caps w:val="false"/>
                    <w:smallCaps w:val="false"/>
                    <w:sz w:val="24"/>
                    <w:szCs w:val="24"/>
                  </w:rPr>
                </w:pPr>
                <w:r>
                  <w:rPr>
                    <w:caps w:val="false"/>
                    <w:smallCaps w:val="false"/>
                    <w:sz w:val="24"/>
                    <w:szCs w:val="24"/>
                  </w:rPr>
                  <w:t>3.3</w:t>
                  <w:tab/>
                  <w:t>Modalidad preventiva adoptada</w:t>
                  <w:tab/>
                  <w:t>6</w:t>
                </w:r>
              </w:p>
              <w:p>
                <w:pPr>
                  <w:pStyle w:val="Contents2"/>
                  <w:widowControl w:val="false"/>
                  <w:rPr>
                    <w:caps w:val="false"/>
                    <w:smallCaps w:val="false"/>
                    <w:sz w:val="24"/>
                    <w:szCs w:val="24"/>
                  </w:rPr>
                </w:pPr>
                <w:r>
                  <w:rPr>
                    <w:caps w:val="false"/>
                    <w:smallCaps w:val="false"/>
                    <w:sz w:val="24"/>
                    <w:szCs w:val="24"/>
                  </w:rPr>
                  <w:t>3.4</w:t>
                  <w:tab/>
                  <w:t>Estructura organizativa</w:t>
                  <w:tab/>
                  <w:t>6</w:t>
                </w:r>
              </w:p>
              <w:p>
                <w:pPr>
                  <w:pStyle w:val="Contents2"/>
                  <w:widowControl w:val="false"/>
                  <w:rPr>
                    <w:caps w:val="false"/>
                    <w:smallCaps w:val="false"/>
                    <w:sz w:val="24"/>
                    <w:szCs w:val="24"/>
                  </w:rPr>
                </w:pPr>
                <w:r>
                  <w:rPr>
                    <w:caps w:val="false"/>
                    <w:smallCaps w:val="false"/>
                    <w:sz w:val="24"/>
                    <w:szCs w:val="24"/>
                  </w:rPr>
                  <w:t>3.5</w:t>
                  <w:tab/>
                  <w:t>Funciones y responsabilidades</w:t>
                  <w:tab/>
                  <w:t>7</w:t>
                </w:r>
              </w:p>
              <w:p>
                <w:pPr>
                  <w:pStyle w:val="Contents4"/>
                  <w:widowControl w:val="false"/>
                  <w:rPr>
                    <w:sz w:val="24"/>
                    <w:szCs w:val="24"/>
                  </w:rPr>
                </w:pPr>
                <w:r>
                  <w:rPr/>
                  <w:t>Dirección-Gerencia</w:t>
                  <w:tab/>
                  <w:t>7</w:t>
                </w:r>
              </w:p>
              <w:p>
                <w:pPr>
                  <w:pStyle w:val="Contents4"/>
                  <w:widowControl w:val="false"/>
                  <w:rPr>
                    <w:sz w:val="24"/>
                    <w:szCs w:val="24"/>
                  </w:rPr>
                </w:pPr>
                <w:r>
                  <w:rPr/>
                  <w:t>Trabajadores</w:t>
                  <w:tab/>
                  <w:t>7</w:t>
                </w:r>
              </w:p>
              <w:p>
                <w:pPr>
                  <w:pStyle w:val="Contents4"/>
                  <w:widowControl w:val="false"/>
                  <w:rPr>
                    <w:sz w:val="24"/>
                    <w:szCs w:val="24"/>
                  </w:rPr>
                </w:pPr>
                <w:r>
                  <w:rPr/>
                  <w:t>Órganos de representación</w:t>
                  <w:tab/>
                  <w:t>8</w:t>
                </w:r>
              </w:p>
              <w:p>
                <w:pPr>
                  <w:pStyle w:val="Contents4"/>
                  <w:widowControl w:val="false"/>
                  <w:rPr>
                    <w:sz w:val="24"/>
                    <w:szCs w:val="24"/>
                  </w:rPr>
                </w:pPr>
                <w:r>
                  <w:rPr/>
                  <w:t>Servicio de Prevención Ajeno</w:t>
                  <w:tab/>
                  <w:t>8</w:t>
                </w:r>
              </w:p>
              <w:p>
                <w:pPr>
                  <w:pStyle w:val="Contents2"/>
                  <w:widowControl w:val="false"/>
                  <w:rPr>
                    <w:caps w:val="false"/>
                    <w:smallCaps w:val="false"/>
                    <w:sz w:val="24"/>
                    <w:szCs w:val="24"/>
                  </w:rPr>
                </w:pPr>
                <w:r>
                  <w:rPr>
                    <w:caps w:val="false"/>
                    <w:smallCaps w:val="false"/>
                    <w:sz w:val="24"/>
                    <w:szCs w:val="24"/>
                  </w:rPr>
                  <w:t>3.6</w:t>
                  <w:tab/>
                  <w:t>Cauces de comunicación</w:t>
                  <w:tab/>
                  <w:t>8</w:t>
                </w:r>
              </w:p>
              <w:p>
                <w:pPr>
                  <w:pStyle w:val="Contents2"/>
                  <w:widowControl w:val="false"/>
                  <w:rPr>
                    <w:caps w:val="false"/>
                    <w:smallCaps w:val="false"/>
                    <w:sz w:val="24"/>
                    <w:szCs w:val="24"/>
                  </w:rPr>
                </w:pPr>
                <w:r>
                  <w:rPr>
                    <w:caps w:val="false"/>
                    <w:smallCaps w:val="false"/>
                    <w:sz w:val="24"/>
                    <w:szCs w:val="24"/>
                  </w:rPr>
                  <w:t>3.7</w:t>
                  <w:tab/>
                  <w:t>Recursos destinados para la acción preventiva</w:t>
                  <w:tab/>
                  <w:t>9</w:t>
                </w:r>
              </w:p>
              <w:p>
                <w:pPr>
                  <w:pStyle w:val="Contents4"/>
                  <w:widowControl w:val="false"/>
                  <w:rPr>
                    <w:sz w:val="24"/>
                    <w:szCs w:val="24"/>
                  </w:rPr>
                </w:pPr>
                <w:r>
                  <w:rPr/>
                  <w:t>Medios humanos disponibles</w:t>
                  <w:tab/>
                  <w:t>9</w:t>
                </w:r>
              </w:p>
              <w:p>
                <w:pPr>
                  <w:pStyle w:val="Contents4"/>
                  <w:widowControl w:val="false"/>
                  <w:rPr>
                    <w:sz w:val="24"/>
                    <w:szCs w:val="24"/>
                  </w:rPr>
                </w:pPr>
                <w:r>
                  <w:rPr/>
                  <w:t>Medios economicos</w:t>
                  <w:tab/>
                  <w:t>9</w:t>
                </w:r>
              </w:p>
              <w:p>
                <w:pPr>
                  <w:pStyle w:val="Contents4"/>
                  <w:widowControl w:val="false"/>
                  <w:rPr>
                    <w:sz w:val="24"/>
                    <w:szCs w:val="24"/>
                  </w:rPr>
                </w:pPr>
                <w:r>
                  <w:rPr/>
                  <w:t>Medios materiales</w:t>
                  <w:tab/>
                  <w:t>9</w:t>
                </w:r>
              </w:p>
              <w:p>
                <w:pPr>
                  <w:pStyle w:val="Contents1"/>
                  <w:widowControl w:val="false"/>
                  <w:shd w:val="clear" w:fill="008000"/>
                  <w:rPr>
                    <w:b w:val="false"/>
                    <w:b w:val="false"/>
                    <w:caps w:val="false"/>
                    <w:smallCaps w:val="false"/>
                    <w:color w:val="auto"/>
                    <w:sz w:val="24"/>
                    <w:szCs w:val="24"/>
                  </w:rPr>
                </w:pPr>
                <w:r>
                  <w:rPr/>
                  <w:t>4.</w:t>
                </w:r>
                <w:r>
                  <w:rPr>
                    <w:b w:val="false"/>
                    <w:caps w:val="false"/>
                    <w:smallCaps w:val="false"/>
                    <w:color w:val="auto"/>
                    <w:sz w:val="24"/>
                    <w:szCs w:val="24"/>
                  </w:rPr>
                  <w:tab/>
                </w:r>
                <w:r>
                  <w:rPr>
                    <w:shd w:fill="008000" w:val="clear"/>
                  </w:rPr>
                  <w:t>PROCESOS DE PREVENCIÓN Y PROCEDIMIENTOS OPERATIVOS</w:t>
                </w:r>
                <w:r>
                  <w:rPr/>
                  <w:tab/>
                  <w:t>10</w:t>
                </w:r>
              </w:p>
              <w:p>
                <w:pPr>
                  <w:pStyle w:val="Contents2"/>
                  <w:widowControl w:val="false"/>
                  <w:rPr>
                    <w:caps w:val="false"/>
                    <w:smallCaps w:val="false"/>
                    <w:sz w:val="24"/>
                    <w:szCs w:val="24"/>
                  </w:rPr>
                </w:pPr>
                <w:r>
                  <w:rPr>
                    <w:caps w:val="false"/>
                    <w:smallCaps w:val="false"/>
                    <w:sz w:val="24"/>
                    <w:szCs w:val="24"/>
                  </w:rPr>
                  <w:t>3.1</w:t>
                  <w:tab/>
                  <w:t>Plan anual de actuaciones de prevención</w:t>
                  <w:tab/>
                  <w:t>10</w:t>
                </w:r>
              </w:p>
              <w:p>
                <w:pPr>
                  <w:pStyle w:val="Contents2"/>
                  <w:widowControl w:val="false"/>
                  <w:rPr>
                    <w:caps w:val="false"/>
                    <w:smallCaps w:val="false"/>
                    <w:sz w:val="24"/>
                    <w:szCs w:val="24"/>
                  </w:rPr>
                </w:pPr>
                <w:r>
                  <w:rPr>
                    <w:caps w:val="false"/>
                    <w:smallCaps w:val="false"/>
                    <w:sz w:val="24"/>
                    <w:szCs w:val="24"/>
                  </w:rPr>
                  <w:t>3.2</w:t>
                  <w:tab/>
                  <w:t>Procesos preventivos</w:t>
                  <w:tab/>
                  <w:t>10</w:t>
                </w:r>
              </w:p>
              <w:p>
                <w:pPr>
                  <w:pStyle w:val="Contents2"/>
                  <w:widowControl w:val="false"/>
                  <w:rPr>
                    <w:caps w:val="false"/>
                    <w:smallCaps w:val="false"/>
                    <w:sz w:val="24"/>
                    <w:szCs w:val="24"/>
                  </w:rPr>
                </w:pPr>
                <w:r>
                  <w:rPr/>
                  <w:t>Procedimiento de evaluación de riesgos inicial, periódica y planificación</w:t>
                  <w:tab/>
                  <w:t>11</w:t>
                </w:r>
              </w:p>
              <w:p>
                <w:pPr>
                  <w:pStyle w:val="Contents2"/>
                  <w:widowControl w:val="false"/>
                  <w:rPr>
                    <w:caps w:val="false"/>
                    <w:smallCaps w:val="false"/>
                    <w:sz w:val="24"/>
                    <w:szCs w:val="24"/>
                  </w:rPr>
                </w:pPr>
                <w:r>
                  <w:rPr/>
                  <w:t>Procedimiento para la información y formación inicial y continua</w:t>
                  <w:tab/>
                  <w:t>14</w:t>
                </w:r>
              </w:p>
              <w:p>
                <w:pPr>
                  <w:pStyle w:val="Contents2"/>
                  <w:widowControl w:val="false"/>
                  <w:rPr>
                    <w:caps w:val="false"/>
                    <w:smallCaps w:val="false"/>
                    <w:sz w:val="24"/>
                    <w:szCs w:val="24"/>
                  </w:rPr>
                </w:pPr>
                <w:r>
                  <w:rPr/>
                  <w:t>Procedimiento para la Vigilancia de la Salud</w:t>
                  <w:tab/>
                  <w:t>15</w:t>
                </w:r>
              </w:p>
              <w:p>
                <w:pPr>
                  <w:pStyle w:val="Contents2"/>
                  <w:widowControl w:val="false"/>
                  <w:rPr>
                    <w:caps w:val="false"/>
                    <w:smallCaps w:val="false"/>
                    <w:sz w:val="24"/>
                    <w:szCs w:val="24"/>
                  </w:rPr>
                </w:pPr>
                <w:r>
                  <w:rPr/>
                  <w:t>Procedimiento para la protección de trabajadores especialmente sensibles</w:t>
                  <w:tab/>
                  <w:t>17</w:t>
                </w:r>
              </w:p>
              <w:p>
                <w:pPr>
                  <w:pStyle w:val="Contents2"/>
                  <w:widowControl w:val="false"/>
                  <w:rPr>
                    <w:caps w:val="false"/>
                    <w:smallCaps w:val="false"/>
                    <w:sz w:val="24"/>
                    <w:szCs w:val="24"/>
                  </w:rPr>
                </w:pPr>
                <w:r>
                  <w:rPr/>
                  <w:t>Procedimiento para la implantación del plan de emergencia</w:t>
                  <w:tab/>
                  <w:t>18</w:t>
                </w:r>
              </w:p>
              <w:p>
                <w:pPr>
                  <w:pStyle w:val="Contents2"/>
                  <w:widowControl w:val="false"/>
                  <w:rPr>
                    <w:caps w:val="false"/>
                    <w:smallCaps w:val="false"/>
                    <w:sz w:val="24"/>
                    <w:szCs w:val="24"/>
                  </w:rPr>
                </w:pPr>
                <w:r>
                  <w:rPr/>
                  <w:t>Procedimiento para el control de cambios (compras, nuevos proyectos)</w:t>
                  <w:tab/>
                  <w:t>19</w:t>
                </w:r>
              </w:p>
              <w:p>
                <w:pPr>
                  <w:pStyle w:val="Contents2"/>
                  <w:widowControl w:val="false"/>
                  <w:rPr>
                    <w:caps w:val="false"/>
                    <w:smallCaps w:val="false"/>
                    <w:sz w:val="24"/>
                    <w:szCs w:val="24"/>
                  </w:rPr>
                </w:pPr>
                <w:r>
                  <w:rPr/>
                  <w:t>Procedimiento para la entrega de Equipos de Protección Individual (EPI’s)</w:t>
                  <w:tab/>
                  <w:t>21</w:t>
                </w:r>
              </w:p>
              <w:p>
                <w:pPr>
                  <w:pStyle w:val="Contents2"/>
                  <w:widowControl w:val="false"/>
                  <w:rPr>
                    <w:caps w:val="false"/>
                    <w:smallCaps w:val="false"/>
                    <w:sz w:val="24"/>
                    <w:szCs w:val="24"/>
                  </w:rPr>
                </w:pPr>
                <w:r>
                  <w:rPr/>
                  <w:t>Procedimiento de señalización de seguridad</w:t>
                  <w:tab/>
                  <w:t>23</w:t>
                </w:r>
              </w:p>
              <w:p>
                <w:pPr>
                  <w:pStyle w:val="Contents2"/>
                  <w:widowControl w:val="false"/>
                  <w:rPr>
                    <w:caps w:val="false"/>
                    <w:smallCaps w:val="false"/>
                    <w:sz w:val="24"/>
                    <w:szCs w:val="24"/>
                  </w:rPr>
                </w:pPr>
                <w:r>
                  <w:rPr/>
                  <w:t>Procedimiento de inspecciones y revisiones de seguridad</w:t>
                  <w:tab/>
                  <w:t>24</w:t>
                </w:r>
              </w:p>
              <w:p>
                <w:pPr>
                  <w:pStyle w:val="Contents2"/>
                  <w:widowControl w:val="false"/>
                  <w:rPr>
                    <w:caps w:val="false"/>
                    <w:smallCaps w:val="false"/>
                    <w:sz w:val="24"/>
                    <w:szCs w:val="24"/>
                  </w:rPr>
                </w:pPr>
                <w:r>
                  <w:rPr/>
                  <w:t>Procedimiento para la comunicación de riesgos y propuestas de mejora</w:t>
                  <w:tab/>
                  <w:t>25</w:t>
                </w:r>
              </w:p>
              <w:p>
                <w:pPr>
                  <w:pStyle w:val="Contents2"/>
                  <w:widowControl w:val="false"/>
                  <w:rPr>
                    <w:caps w:val="false"/>
                    <w:smallCaps w:val="false"/>
                    <w:sz w:val="24"/>
                    <w:szCs w:val="24"/>
                  </w:rPr>
                </w:pPr>
                <w:r>
                  <w:rPr/>
                  <w:t>Procedimiento para la coordinación en materia de prevención</w:t>
                  <w:tab/>
                  <w:t>26</w:t>
                </w:r>
              </w:p>
              <w:p>
                <w:pPr>
                  <w:pStyle w:val="Contents2"/>
                  <w:widowControl w:val="false"/>
                  <w:rPr>
                    <w:caps w:val="false"/>
                    <w:smallCaps w:val="false"/>
                    <w:sz w:val="24"/>
                    <w:szCs w:val="24"/>
                  </w:rPr>
                </w:pPr>
                <w:r>
                  <w:rPr/>
                  <w:t>Procedimiento para la investigación de accidentes/incidentes</w:t>
                  <w:tab/>
                  <w:t>28</w:t>
                </w:r>
              </w:p>
              <w:p>
                <w:pPr>
                  <w:pStyle w:val="Contents1"/>
                  <w:widowControl w:val="false"/>
                  <w:shd w:val="clear" w:fill="008000"/>
                  <w:rPr>
                    <w:b w:val="false"/>
                    <w:b w:val="false"/>
                    <w:caps w:val="false"/>
                    <w:smallCaps w:val="false"/>
                    <w:color w:val="auto"/>
                    <w:sz w:val="24"/>
                    <w:szCs w:val="24"/>
                  </w:rPr>
                </w:pPr>
                <w:r>
                  <w:rPr/>
                  <w:t>ANEXOS: MODELOS DE REGISTROS</w:t>
                  <w:tab/>
                  <w:t>30</w:t>
                </w:r>
              </w:p>
              <w:p>
                <w:pPr>
                  <w:pStyle w:val="Contents2"/>
                  <w:widowControl w:val="false"/>
                  <w:rPr>
                    <w:caps w:val="false"/>
                    <w:smallCaps w:val="false"/>
                    <w:sz w:val="24"/>
                    <w:szCs w:val="24"/>
                  </w:rPr>
                </w:pPr>
                <w:r>
                  <w:rPr>
                    <w:caps w:val="false"/>
                    <w:smallCaps w:val="false"/>
                    <w:sz w:val="24"/>
                    <w:szCs w:val="24"/>
                  </w:rPr>
                  <w:t>1.</w:t>
                  <w:tab/>
                  <w:t>Planificación de la actuación preventiva</w:t>
                  <w:tab/>
                  <w:t>31</w:t>
                </w:r>
              </w:p>
              <w:p>
                <w:pPr>
                  <w:pStyle w:val="Contents2"/>
                  <w:widowControl w:val="false"/>
                  <w:rPr>
                    <w:caps w:val="false"/>
                    <w:smallCaps w:val="false"/>
                    <w:sz w:val="24"/>
                    <w:szCs w:val="24"/>
                  </w:rPr>
                </w:pPr>
                <w:r>
                  <w:rPr>
                    <w:caps w:val="false"/>
                    <w:smallCaps w:val="false"/>
                    <w:sz w:val="24"/>
                    <w:szCs w:val="24"/>
                  </w:rPr>
                  <w:t>2.</w:t>
                  <w:tab/>
                  <w:t>Consulta y participación de los trabajadores</w:t>
                  <w:tab/>
                  <w:t>32</w:t>
                </w:r>
              </w:p>
              <w:p>
                <w:pPr>
                  <w:pStyle w:val="Contents2"/>
                  <w:widowControl w:val="false"/>
                  <w:rPr>
                    <w:caps w:val="false"/>
                    <w:smallCaps w:val="false"/>
                    <w:sz w:val="24"/>
                    <w:szCs w:val="24"/>
                  </w:rPr>
                </w:pPr>
                <w:r>
                  <w:rPr/>
                  <w:t>3.</w:t>
                </w:r>
                <w:r>
                  <w:rPr>
                    <w:caps w:val="false"/>
                    <w:smallCaps w:val="false"/>
                    <w:sz w:val="24"/>
                    <w:szCs w:val="24"/>
                  </w:rPr>
                  <w:tab/>
                </w:r>
                <w:r>
                  <w:rPr/>
                  <w:t xml:space="preserve">Comunicación de concierto con </w:t>
                </w:r>
                <w:r>
                  <w:rPr>
                    <w:rFonts w:ascii="Comic Sans MS" w:hAnsi="Comic Sans MS"/>
                  </w:rPr>
                  <w:t>MDT prevención</w:t>
                </w:r>
                <w:r>
                  <w:rPr/>
                  <w:tab/>
                  <w:t>33</w:t>
                </w:r>
              </w:p>
              <w:p>
                <w:pPr>
                  <w:pStyle w:val="Contents2"/>
                  <w:widowControl w:val="false"/>
                  <w:rPr>
                    <w:caps w:val="false"/>
                    <w:smallCaps w:val="false"/>
                    <w:sz w:val="24"/>
                    <w:szCs w:val="24"/>
                  </w:rPr>
                </w:pPr>
                <w:r>
                  <w:rPr>
                    <w:caps w:val="false"/>
                    <w:smallCaps w:val="false"/>
                    <w:sz w:val="24"/>
                    <w:szCs w:val="24"/>
                  </w:rPr>
                  <w:t>4.</w:t>
                  <w:tab/>
                  <w:t>Circular informativa Plan de Prevención</w:t>
                  <w:tab/>
                  <w:t>34</w:t>
                </w:r>
              </w:p>
              <w:p>
                <w:pPr>
                  <w:pStyle w:val="Contents2"/>
                  <w:widowControl w:val="false"/>
                  <w:rPr>
                    <w:caps w:val="false"/>
                    <w:smallCaps w:val="false"/>
                    <w:sz w:val="24"/>
                    <w:szCs w:val="24"/>
                  </w:rPr>
                </w:pPr>
                <w:r>
                  <w:rPr>
                    <w:caps w:val="false"/>
                    <w:smallCaps w:val="false"/>
                    <w:sz w:val="24"/>
                    <w:szCs w:val="24"/>
                  </w:rPr>
                  <w:t>5.</w:t>
                  <w:tab/>
                  <w:t>Realización de actividades informativas dirigidas a los trabajadores</w:t>
                  <w:tab/>
                  <w:t>35</w:t>
                </w:r>
              </w:p>
              <w:p>
                <w:pPr>
                  <w:pStyle w:val="Contents2"/>
                  <w:widowControl w:val="false"/>
                  <w:rPr>
                    <w:caps w:val="false"/>
                    <w:smallCaps w:val="false"/>
                    <w:sz w:val="24"/>
                    <w:szCs w:val="24"/>
                  </w:rPr>
                </w:pPr>
                <w:r>
                  <w:rPr>
                    <w:caps w:val="false"/>
                    <w:smallCaps w:val="false"/>
                    <w:sz w:val="24"/>
                    <w:szCs w:val="24"/>
                  </w:rPr>
                  <w:t>6.</w:t>
                  <w:tab/>
                  <w:t>Comunicado de riesgo</w:t>
                  <w:tab/>
                  <w:t>36</w:t>
                </w:r>
              </w:p>
              <w:p>
                <w:pPr>
                  <w:pStyle w:val="Contents2"/>
                  <w:widowControl w:val="false"/>
                  <w:rPr>
                    <w:caps w:val="false"/>
                    <w:smallCaps w:val="false"/>
                    <w:sz w:val="24"/>
                    <w:szCs w:val="24"/>
                  </w:rPr>
                </w:pPr>
                <w:r>
                  <w:rPr>
                    <w:caps w:val="false"/>
                    <w:smallCaps w:val="false"/>
                    <w:sz w:val="24"/>
                    <w:szCs w:val="24"/>
                  </w:rPr>
                  <w:t>7.</w:t>
                  <w:tab/>
                  <w:t>Control de entrega de Equipos de Protección Individual (EPI’s)</w:t>
                  <w:tab/>
                  <w:t>37</w:t>
                </w:r>
              </w:p>
              <w:p>
                <w:pPr>
                  <w:pStyle w:val="Contents2"/>
                  <w:widowControl w:val="false"/>
                  <w:rPr>
                    <w:caps w:val="false"/>
                    <w:smallCaps w:val="false"/>
                    <w:sz w:val="24"/>
                    <w:szCs w:val="24"/>
                  </w:rPr>
                </w:pPr>
                <w:r>
                  <w:rPr>
                    <w:caps w:val="false"/>
                    <w:smallCaps w:val="false"/>
                    <w:sz w:val="24"/>
                    <w:szCs w:val="24"/>
                  </w:rPr>
                  <w:t>8.</w:t>
                  <w:tab/>
                  <w:t>Coordinación en materia de prevención con la empresa contratante</w:t>
                  <w:tab/>
                  <w:t>38</w:t>
                </w:r>
              </w:p>
              <w:p>
                <w:pPr>
                  <w:pStyle w:val="Contents2"/>
                  <w:widowControl w:val="false"/>
                  <w:rPr>
                    <w:caps w:val="false"/>
                    <w:smallCaps w:val="false"/>
                    <w:sz w:val="24"/>
                    <w:szCs w:val="24"/>
                  </w:rPr>
                </w:pPr>
                <w:r>
                  <w:rPr>
                    <w:caps w:val="false"/>
                    <w:smallCaps w:val="false"/>
                    <w:sz w:val="24"/>
                    <w:szCs w:val="24"/>
                  </w:rPr>
                  <w:t>9.</w:t>
                  <w:tab/>
                  <w:t>Contratación de trabajadores de Empresas de Trabajo Temporal (ETT)</w:t>
                  <w:tab/>
                  <w:t>38</w:t>
                </w:r>
              </w:p>
              <w:p>
                <w:pPr>
                  <w:pStyle w:val="Contents2"/>
                  <w:widowControl w:val="false"/>
                  <w:rPr>
                    <w:caps w:val="false"/>
                    <w:smallCaps w:val="false"/>
                    <w:sz w:val="24"/>
                    <w:szCs w:val="24"/>
                  </w:rPr>
                </w:pPr>
                <w:r>
                  <w:rPr>
                    <w:caps w:val="false"/>
                    <w:smallCaps w:val="false"/>
                    <w:sz w:val="24"/>
                    <w:szCs w:val="24"/>
                  </w:rPr>
                  <w:t>10.</w:t>
                  <w:tab/>
                  <w:t>Notificación de accidentes/incidentes</w:t>
                  <w:tab/>
                  <w:t>41</w:t>
                </w:r>
              </w:p>
              <w:p>
                <w:pPr>
                  <w:pStyle w:val="Contents1"/>
                  <w:widowControl w:val="false"/>
                  <w:shd w:val="clear" w:fill="008000"/>
                  <w:rPr>
                    <w:b w:val="false"/>
                    <w:b w:val="false"/>
                    <w:caps w:val="false"/>
                    <w:smallCaps w:val="false"/>
                    <w:color w:val="auto"/>
                    <w:sz w:val="24"/>
                    <w:szCs w:val="24"/>
                  </w:rPr>
                </w:pPr>
                <w:r>
                  <w:rPr/>
                  <w:t>ARCHIVO DE  MODELOS CUMPLIMENTADOS</w:t>
                  <w:tab/>
                  <w:t>42</w:t>
                </w:r>
                <w:r>
                  <w:rPr/>
                  <w:fldChar w:fldCharType="end"/>
                </w:r>
              </w:p>
            </w:sdtContent>
          </w:sdt>
          <w:p>
            <w:pPr>
              <w:pStyle w:val="Header"/>
              <w:widowControl w:val="false"/>
              <w:tabs>
                <w:tab w:val="clear" w:pos="4252"/>
                <w:tab w:val="clear" w:pos="8504"/>
              </w:tabs>
              <w:jc w:val="both"/>
              <w:rPr/>
            </w:pPr>
            <w:r>
              <w:rPr/>
            </w:r>
          </w:p>
        </w:tc>
      </w:tr>
    </w:tbl>
    <w:p>
      <w:pPr>
        <w:pStyle w:val="Normal"/>
        <w:rPr>
          <w:lang w:val="ca-ES"/>
        </w:rPr>
      </w:pPr>
      <w:r>
        <w:rPr>
          <w:lang w:val="ca-ES"/>
        </w:rPr>
      </w:r>
      <w:r>
        <w:br w:type="page"/>
      </w:r>
    </w:p>
    <w:p>
      <w:pPr>
        <w:pStyle w:val="Normal"/>
        <w:rPr>
          <w:sz w:val="2"/>
          <w:szCs w:val="2"/>
        </w:rPr>
      </w:pPr>
      <w:r>
        <w:rPr>
          <w:sz w:val="2"/>
          <w:szCs w:val="2"/>
        </w:rPr>
      </w:r>
    </w:p>
    <w:p>
      <w:pPr>
        <w:pStyle w:val="Header"/>
        <w:tabs>
          <w:tab w:val="clear" w:pos="4252"/>
          <w:tab w:val="clear" w:pos="8504"/>
        </w:tabs>
        <w:rPr>
          <w:b/>
          <w:b/>
          <w:sz w:val="2"/>
          <w:szCs w:val="2"/>
        </w:rPr>
      </w:pPr>
      <w:r>
        <w:rPr>
          <w:b/>
          <w:sz w:val="2"/>
          <w:szCs w:val="2"/>
        </w:rPr>
      </w:r>
    </w:p>
    <w:p>
      <w:pPr>
        <w:pStyle w:val="Heading1"/>
        <w:numPr>
          <w:ilvl w:val="0"/>
          <w:numId w:val="15"/>
        </w:numPr>
        <w:shd w:val="clear" w:color="auto" w:fill="008000"/>
        <w:rPr>
          <w:color w:val="FFFFFF"/>
          <w:szCs w:val="24"/>
          <w:lang w:val="es-ES"/>
        </w:rPr>
      </w:pPr>
      <w:bookmarkStart w:id="3" w:name="_Toc154554358"/>
      <w:bookmarkStart w:id="4" w:name="_Toc317610795"/>
      <w:r>
        <w:rPr>
          <w:color w:val="FFFFFF"/>
          <w:szCs w:val="24"/>
          <w:lang w:val="es-ES"/>
        </w:rPr>
        <w:t>INTRODUCCIÓN</w:t>
      </w:r>
      <w:bookmarkEnd w:id="3"/>
      <w:bookmarkEnd w:id="4"/>
    </w:p>
    <w:p>
      <w:pPr>
        <w:pStyle w:val="Header"/>
        <w:tabs>
          <w:tab w:val="clear" w:pos="4252"/>
          <w:tab w:val="clear" w:pos="8504"/>
        </w:tabs>
        <w:jc w:val="both"/>
        <w:rPr/>
      </w:pPr>
      <w:r>
        <w:rPr/>
      </w:r>
    </w:p>
    <w:p>
      <w:pPr>
        <w:pStyle w:val="Heading2"/>
        <w:numPr>
          <w:ilvl w:val="1"/>
          <w:numId w:val="3"/>
        </w:numPr>
        <w:rPr/>
      </w:pPr>
      <w:bookmarkStart w:id="5" w:name="_Toc154554359"/>
      <w:bookmarkStart w:id="6" w:name="_Toc317610796"/>
      <w:r>
        <w:rPr/>
        <w:t>Objeto</w:t>
      </w:r>
      <w:bookmarkEnd w:id="5"/>
      <w:bookmarkEnd w:id="6"/>
    </w:p>
    <w:p>
      <w:pPr>
        <w:pStyle w:val="Normal"/>
        <w:rPr/>
      </w:pPr>
      <w:r>
        <w:rPr/>
      </w:r>
    </w:p>
    <w:p>
      <w:pPr>
        <w:pStyle w:val="Normal"/>
        <w:jc w:val="both"/>
        <w:rPr>
          <w:sz w:val="20"/>
        </w:rPr>
      </w:pPr>
      <w:r>
        <w:rPr>
          <w:szCs w:val="24"/>
        </w:rPr>
        <w:t xml:space="preserve">El objeto del presente documento es describir el Sistema de Gestión de la Prevención en </w:t>
      </w:r>
      <w:r>
        <w:rPr/>
        <w:t xml:space="preserve">${EMPRESA_NOMBRE} </w:t>
      </w:r>
      <w:r>
        <w:rPr>
          <w:szCs w:val="24"/>
        </w:rPr>
        <w:t>,</w:t>
      </w:r>
      <w:r>
        <w:rPr/>
        <w:t xml:space="preserve"> como herramienta que garantice la integración de  la actividad preventiva en la empresa, establecer la estructura organizativa en materia de prevención de riesgos laborales de la empresa, así como establecer las responsabilidades, las funciones, las prácticas, los procedimientos, los procesos y los recursos necesarios para realizar la acción de prevención de riesgos en la empresa.</w:t>
      </w:r>
    </w:p>
    <w:p>
      <w:pPr>
        <w:pStyle w:val="Normal"/>
        <w:rPr/>
      </w:pPr>
      <w:r>
        <w:rPr/>
      </w:r>
    </w:p>
    <w:p>
      <w:pPr>
        <w:pStyle w:val="Heading2"/>
        <w:numPr>
          <w:ilvl w:val="1"/>
          <w:numId w:val="3"/>
        </w:numPr>
        <w:rPr/>
      </w:pPr>
      <w:bookmarkStart w:id="7" w:name="_Toc154554360"/>
      <w:bookmarkStart w:id="8" w:name="_Toc317610797"/>
      <w:r>
        <w:rPr/>
        <w:t>Alcance</w:t>
      </w:r>
      <w:bookmarkEnd w:id="7"/>
      <w:bookmarkEnd w:id="8"/>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3"/>
        </w:numPr>
        <w:rPr/>
      </w:pPr>
      <w:bookmarkStart w:id="9" w:name="_Toc154554361"/>
      <w:bookmarkStart w:id="10" w:name="_Toc317610798"/>
      <w:r>
        <w:rPr/>
        <w:t>Normativa Básica de Aplicación</w:t>
      </w:r>
      <w:bookmarkEnd w:id="9"/>
      <w:bookmarkEnd w:id="10"/>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4"/>
        </w:numPr>
        <w:jc w:val="both"/>
        <w:rPr/>
      </w:pPr>
      <w:r>
        <w:rPr/>
        <w:t>Ley 31/95, 8 de noviembre de Prevención de Riesgos Laborales.</w:t>
      </w:r>
    </w:p>
    <w:p>
      <w:pPr>
        <w:pStyle w:val="Normal"/>
        <w:numPr>
          <w:ilvl w:val="0"/>
          <w:numId w:val="4"/>
        </w:numPr>
        <w:jc w:val="both"/>
        <w:rPr/>
      </w:pPr>
      <w:r>
        <w:rPr/>
        <w:t>R.D. 39/97 de 17 enero. Reglamento de los Servicios de Prevención y las modificaciones introducidas en el R.D 604/2006.</w:t>
      </w:r>
    </w:p>
    <w:p>
      <w:pPr>
        <w:pStyle w:val="Normal"/>
        <w:numPr>
          <w:ilvl w:val="0"/>
          <w:numId w:val="4"/>
        </w:numPr>
        <w:jc w:val="both"/>
        <w:rPr/>
      </w:pPr>
      <w:r>
        <w:rPr/>
        <w:t>Ley 54/03, de 12 de diciembre, reforma del marco normativo de la PRL</w:t>
      </w:r>
    </w:p>
    <w:p>
      <w:pPr>
        <w:pStyle w:val="Normal"/>
        <w:numPr>
          <w:ilvl w:val="0"/>
          <w:numId w:val="4"/>
        </w:numPr>
        <w:jc w:val="both"/>
        <w:rPr/>
      </w:pPr>
      <w:r>
        <w:rPr/>
        <w:t>Las disposiciones normativas que desarrollan la Ley.</w:t>
      </w:r>
    </w:p>
    <w:p>
      <w:pPr>
        <w:pStyle w:val="Normal"/>
        <w:jc w:val="both"/>
        <w:rPr>
          <w:rFonts w:ascii="Arial" w:hAnsi="Arial" w:cs="Arial"/>
          <w:sz w:val="20"/>
        </w:rPr>
      </w:pPr>
      <w:r>
        <w:rPr>
          <w:rFonts w:cs="Arial" w:ascii="Arial" w:hAnsi="Arial"/>
          <w:sz w:val="20"/>
        </w:rPr>
      </w:r>
    </w:p>
    <w:p>
      <w:pPr>
        <w:pStyle w:val="Header"/>
        <w:tabs>
          <w:tab w:val="clear" w:pos="4252"/>
          <w:tab w:val="clear" w:pos="8504"/>
        </w:tabs>
        <w:jc w:val="both"/>
        <w:rPr/>
      </w:pPr>
      <w:r>
        <w:rPr/>
      </w:r>
    </w:p>
    <w:p>
      <w:pPr>
        <w:sectPr>
          <w:type w:val="nextPage"/>
          <w:pgSz w:w="11906" w:h="16838"/>
          <w:pgMar w:left="1418" w:right="1134" w:gutter="0" w:header="0" w:top="1418" w:footer="0" w:bottom="1134"/>
          <w:pgNumType w:fmt="decimal"/>
          <w:formProt w:val="false"/>
          <w:textDirection w:val="lrTb"/>
          <w:docGrid w:type="default" w:linePitch="100" w:charSpace="0"/>
        </w:sectPr>
        <w:pStyle w:val="Header"/>
        <w:tabs>
          <w:tab w:val="clear" w:pos="4252"/>
          <w:tab w:val="clear" w:pos="8504"/>
        </w:tabs>
        <w:jc w:val="both"/>
        <w:rPr/>
      </w:pPr>
      <w:r>
        <w:rPr/>
      </w:r>
    </w:p>
    <w:p>
      <w:pPr>
        <w:pStyle w:val="Heading1"/>
        <w:numPr>
          <w:ilvl w:val="0"/>
          <w:numId w:val="15"/>
        </w:numPr>
        <w:shd w:val="clear" w:color="auto" w:fill="008000"/>
        <w:rPr>
          <w:color w:val="FFFFFF"/>
          <w:szCs w:val="24"/>
          <w:lang w:val="es-ES"/>
        </w:rPr>
      </w:pPr>
      <w:bookmarkStart w:id="11" w:name="_Toc220394449"/>
      <w:bookmarkStart w:id="12" w:name="_Toc220417123"/>
      <w:bookmarkStart w:id="13" w:name="_Toc220846810"/>
      <w:bookmarkStart w:id="14" w:name="_Toc220929900"/>
      <w:bookmarkStart w:id="15" w:name="_Toc317610799"/>
      <w:r>
        <w:rPr>
          <w:color w:val="FFFFFF"/>
          <w:szCs w:val="24"/>
          <w:lang w:val="es-ES"/>
        </w:rPr>
        <w:t>IDENTIFICACIÓN</w:t>
      </w:r>
      <w:bookmarkEnd w:id="11"/>
      <w:bookmarkEnd w:id="12"/>
      <w:bookmarkEnd w:id="13"/>
      <w:bookmarkEnd w:id="14"/>
      <w:bookmarkEnd w:id="15"/>
    </w:p>
    <w:p>
      <w:pPr>
        <w:pStyle w:val="Header"/>
        <w:tabs>
          <w:tab w:val="clear" w:pos="4252"/>
          <w:tab w:val="clear" w:pos="8504"/>
        </w:tabs>
        <w:jc w:val="both"/>
        <w:rPr/>
      </w:pPr>
      <w:r>
        <w:rPr/>
      </w:r>
    </w:p>
    <w:p>
      <w:pPr>
        <w:pStyle w:val="Heading2"/>
        <w:numPr>
          <w:ilvl w:val="1"/>
          <w:numId w:val="27"/>
        </w:numPr>
        <w:rPr/>
      </w:pPr>
      <w:bookmarkStart w:id="16" w:name="_Toc220155992"/>
      <w:bookmarkStart w:id="17" w:name="_Toc220394673"/>
      <w:bookmarkStart w:id="18" w:name="_Toc220417124"/>
      <w:bookmarkStart w:id="19" w:name="_Toc220846811"/>
      <w:bookmarkStart w:id="20" w:name="_Toc220929901"/>
      <w:bookmarkStart w:id="21" w:name="_Toc317610800"/>
      <w:r>
        <w:rPr/>
        <w:t>Datos de la empresa</w:t>
      </w:r>
      <w:bookmarkEnd w:id="16"/>
      <w:bookmarkEnd w:id="17"/>
      <w:bookmarkEnd w:id="18"/>
      <w:bookmarkEnd w:id="19"/>
      <w:bookmarkEnd w:id="20"/>
      <w:bookmarkEnd w:id="21"/>
    </w:p>
    <w:p>
      <w:pPr>
        <w:pStyle w:val="Normal"/>
        <w:rPr>
          <w:sz w:val="22"/>
          <w:szCs w:val="22"/>
        </w:rPr>
      </w:pPr>
      <w:r>
        <w:rPr>
          <w:sz w:val="22"/>
          <w:szCs w:val="22"/>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27"/>
        </w:numPr>
        <w:rPr/>
      </w:pPr>
      <w:bookmarkStart w:id="22" w:name="_Toc220155993"/>
      <w:bookmarkStart w:id="23" w:name="_Toc220394674"/>
      <w:bookmarkStart w:id="24" w:name="_Toc220417125"/>
      <w:bookmarkStart w:id="25" w:name="_Toc220846812"/>
      <w:bookmarkStart w:id="26" w:name="_Toc220929902"/>
      <w:bookmarkStart w:id="27" w:name="_Toc317610801"/>
      <w:r>
        <w:rPr/>
        <w:t>Actividad productiva</w:t>
      </w:r>
      <w:bookmarkEnd w:id="22"/>
      <w:bookmarkEnd w:id="23"/>
      <w:bookmarkEnd w:id="24"/>
      <w:bookmarkEnd w:id="25"/>
      <w:bookmarkEnd w:id="26"/>
      <w:bookmarkEnd w:id="27"/>
    </w:p>
    <w:p>
      <w:pPr>
        <w:pStyle w:val="Normal"/>
        <w:rPr/>
      </w:pPr>
      <w:r>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color w:val="800000"/>
                <w:sz w:val="22"/>
                <w:szCs w:val="22"/>
              </w:rPr>
            </w:pPr>
            <w:r>
              <w:rPr>
                <w:bCs/>
                <w:sz w:val="22"/>
                <w:szCs w:val="22"/>
              </w:rPr>
              <w:t>${EMPRESA_PROCESO_PRODUCTIVO}</w:t>
            </w:r>
          </w:p>
        </w:tc>
      </w:tr>
    </w:tbl>
    <w:p>
      <w:pPr>
        <w:pStyle w:val="Normal"/>
        <w:rPr/>
      </w:pPr>
      <w:r>
        <w:rPr/>
      </w:r>
    </w:p>
    <w:p>
      <w:pPr>
        <w:pStyle w:val="Heading2"/>
        <w:numPr>
          <w:ilvl w:val="1"/>
          <w:numId w:val="27"/>
        </w:numPr>
        <w:rPr/>
      </w:pPr>
      <w:bookmarkStart w:id="28" w:name="_Toc220155994"/>
      <w:bookmarkStart w:id="29" w:name="_Toc220394675"/>
      <w:bookmarkStart w:id="30" w:name="_Toc220417126"/>
      <w:bookmarkStart w:id="31" w:name="_Toc220846813"/>
      <w:bookmarkStart w:id="32" w:name="_Toc220929903"/>
      <w:bookmarkStart w:id="33" w:name="_Toc317610802"/>
      <w:r>
        <w:rPr/>
        <w:t>Centros de trabajo</w:t>
      </w:r>
      <w:bookmarkEnd w:id="28"/>
      <w:bookmarkEnd w:id="29"/>
      <w:bookmarkEnd w:id="30"/>
      <w:bookmarkEnd w:id="31"/>
      <w:bookmarkEnd w:id="32"/>
      <w:bookmarkEnd w:id="33"/>
    </w:p>
    <w:p>
      <w:pPr>
        <w:pStyle w:val="Normal"/>
        <w:rPr>
          <w:sz w:val="22"/>
          <w:szCs w:val="22"/>
        </w:rPr>
      </w:pPr>
      <w:r>
        <w:rPr>
          <w:sz w:val="22"/>
          <w:szCs w:val="22"/>
        </w:rPr>
      </w:r>
      <w:bookmarkStart w:id="34" w:name="_Toc154554357"/>
      <w:bookmarkStart w:id="35" w:name="_Toc154554357"/>
      <w:bookmarkEnd w:id="35"/>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spacing w:lineRule="auto" w:line="360"/>
              <w:rPr>
                <w:b/>
                <w:b/>
                <w:sz w:val="22"/>
                <w:szCs w:val="22"/>
              </w:rPr>
            </w:pPr>
            <w:r>
              <w:rPr>
                <w:b/>
                <w:sz w:val="22"/>
                <w:szCs w:val="22"/>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color w:val="800000"/>
                <w:sz w:val="22"/>
                <w:szCs w:val="22"/>
              </w:rPr>
            </w:r>
          </w:p>
        </w:tc>
      </w:tr>
    </w:tbl>
    <w:p>
      <w:pPr>
        <w:pStyle w:val="Header"/>
        <w:tabs>
          <w:tab w:val="clear" w:pos="4252"/>
          <w:tab w:val="clear" w:pos="8504"/>
        </w:tabs>
        <w:rPr>
          <w:sz w:val="22"/>
          <w:szCs w:val="22"/>
        </w:rPr>
      </w:pPr>
      <w:r>
        <w:rPr>
          <w:sz w:val="22"/>
          <w:szCs w:val="22"/>
        </w:rPr>
      </w:r>
    </w:p>
    <w:p>
      <w:pPr>
        <w:pStyle w:val="Heading2"/>
        <w:numPr>
          <w:ilvl w:val="1"/>
          <w:numId w:val="27"/>
        </w:numPr>
        <w:rPr/>
      </w:pPr>
      <w:bookmarkStart w:id="36" w:name="_Toc220155995"/>
      <w:bookmarkStart w:id="37" w:name="_Toc220394676"/>
      <w:bookmarkStart w:id="38" w:name="_Toc220417127"/>
      <w:bookmarkStart w:id="39" w:name="_Toc220846814"/>
      <w:bookmarkStart w:id="40" w:name="_Toc220929904"/>
      <w:bookmarkStart w:id="41" w:name="_Toc317610803"/>
      <w:r>
        <w:rPr/>
        <w:t>Trabajadores</w:t>
      </w:r>
      <w:bookmarkEnd w:id="36"/>
      <w:bookmarkEnd w:id="37"/>
      <w:bookmarkEnd w:id="38"/>
      <w:bookmarkEnd w:id="39"/>
      <w:bookmarkEnd w:id="40"/>
      <w:bookmarkEnd w:id="41"/>
    </w:p>
    <w:p>
      <w:pPr>
        <w:pStyle w:val="Normal"/>
        <w:rPr/>
      </w:pPr>
      <w:r>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spacing w:lineRule="auto" w:line="360"/>
              <w:rPr>
                <w:b/>
                <w:b/>
                <w:sz w:val="22"/>
                <w:szCs w:val="22"/>
              </w:rPr>
            </w:pPr>
            <w:r>
              <w:rPr>
                <w:b/>
                <w:sz w:val="22"/>
                <w:szCs w:val="22"/>
              </w:rPr>
            </w:r>
          </w:p>
          <w:p>
            <w:pPr>
              <w:pStyle w:val="Normal"/>
              <w:widowControl w:val="false"/>
              <w:spacing w:lineRule="auto" w:line="360"/>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er"/>
        <w:tabs>
          <w:tab w:val="clear" w:pos="4252"/>
          <w:tab w:val="clear" w:pos="8504"/>
        </w:tabs>
        <w:jc w:val="both"/>
        <w:rPr>
          <w:sz w:val="2"/>
          <w:szCs w:val="2"/>
        </w:rPr>
      </w:pPr>
      <w:r>
        <w:rPr>
          <w:sz w:val="2"/>
          <w:szCs w:val="2"/>
        </w:rPr>
      </w:r>
    </w:p>
    <w:p>
      <w:pPr>
        <w:pStyle w:val="Heading1"/>
        <w:numPr>
          <w:ilvl w:val="0"/>
          <w:numId w:val="15"/>
        </w:numPr>
        <w:shd w:val="clear" w:color="auto" w:fill="008000"/>
        <w:rPr>
          <w:color w:val="FFFFFF"/>
          <w:szCs w:val="24"/>
          <w:lang w:val="es-ES"/>
        </w:rPr>
      </w:pPr>
      <w:bookmarkStart w:id="42" w:name="_Toc154554363"/>
      <w:bookmarkStart w:id="43" w:name="_Toc317610804"/>
      <w:r>
        <w:rPr>
          <w:color w:val="FFFFFF"/>
          <w:szCs w:val="24"/>
          <w:lang w:val="es-ES"/>
        </w:rPr>
        <w:t>GESTIÓN DE LA PREVENCIÓN DE RIESGOS LABORALES</w:t>
      </w:r>
      <w:bookmarkEnd w:id="42"/>
      <w:bookmarkEnd w:id="43"/>
    </w:p>
    <w:p>
      <w:pPr>
        <w:pStyle w:val="Normal"/>
        <w:rPr/>
      </w:pPr>
      <w:r>
        <w:rPr/>
      </w:r>
    </w:p>
    <w:p>
      <w:pPr>
        <w:pStyle w:val="Heading2"/>
        <w:numPr>
          <w:ilvl w:val="0"/>
          <w:numId w:val="28"/>
        </w:numPr>
        <w:tabs>
          <w:tab w:val="left" w:pos="709" w:leader="none"/>
        </w:tabs>
        <w:ind w:left="709" w:hanging="360"/>
        <w:jc w:val="both"/>
        <w:rPr/>
      </w:pPr>
      <w:bookmarkStart w:id="44" w:name="_Toc220155997"/>
      <w:bookmarkStart w:id="45" w:name="_Toc220394678"/>
      <w:bookmarkStart w:id="46" w:name="_Toc220417129"/>
      <w:bookmarkStart w:id="47" w:name="_Toc220846816"/>
      <w:bookmarkStart w:id="48" w:name="_Toc220929906"/>
      <w:bookmarkStart w:id="49" w:name="_Toc317610805"/>
      <w:r>
        <w:rPr/>
        <w:t>Política de prevención</w:t>
      </w:r>
      <w:bookmarkEnd w:id="44"/>
      <w:bookmarkEnd w:id="45"/>
      <w:bookmarkEnd w:id="46"/>
      <w:bookmarkEnd w:id="47"/>
      <w:bookmarkEnd w:id="48"/>
      <w:bookmarkEnd w:id="49"/>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color w:val="FF0000"/>
          <w:sz w:val="28"/>
          <w:szCs w:val="28"/>
        </w:rPr>
      </w:pPr>
      <w:r>
        <w:rPr>
          <w:rFonts w:cs="Arial" w:ascii="Arial" w:hAnsi="Arial"/>
          <w:b/>
          <w:bCs/>
          <w:sz w:val="28"/>
          <w:szCs w:val="28"/>
        </w:rPr>
        <w:t xml:space="preserve">${EMPRESA_NOMBRE} </w:t>
      </w:r>
    </w:p>
    <w:p>
      <w:pPr>
        <w:pStyle w:val="Normal"/>
        <w:jc w:val="center"/>
        <w:rPr>
          <w:b/>
          <w:b/>
          <w:bCs/>
          <w:sz w:val="22"/>
          <w:szCs w:val="22"/>
        </w:rPr>
      </w:pPr>
      <w:r>
        <w:rPr>
          <w:b/>
          <w:bCs/>
          <w:sz w:val="22"/>
          <w:szCs w:val="22"/>
        </w:rPr>
      </w:r>
    </w:p>
    <w:p>
      <w:pPr>
        <w:pStyle w:val="Normal"/>
        <w:jc w:val="center"/>
        <w:rPr>
          <w:sz w:val="20"/>
        </w:rPr>
      </w:pPr>
      <w:r>
        <w:rPr>
          <w:b/>
          <w:bCs/>
          <w:sz w:val="22"/>
          <w:szCs w:val="22"/>
        </w:rPr>
        <w:t>NUESTROS PRINCIPIOS Y COMPROMISOS</w:t>
      </w:r>
    </w:p>
    <w:p>
      <w:pPr>
        <w:pStyle w:val="Normal"/>
        <w:rPr/>
      </w:pPr>
      <w:r>
        <w:rPr/>
      </w:r>
    </w:p>
    <w:p>
      <w:pPr>
        <w:pStyle w:val="Normal"/>
        <w:rPr/>
      </w:pPr>
      <w:r>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c>
          <w:tcPr>
            <w:tcW w:w="4747" w:type="dxa"/>
            <w:tcBorders/>
            <w:shd w:color="auto" w:fill="auto" w:val="clear"/>
          </w:tcPr>
          <w:p>
            <w:pPr>
              <w:pStyle w:val="Normal"/>
              <w:widowControl w:val="false"/>
              <w:jc w:val="both"/>
              <w:rPr>
                <w:b/>
                <w:b/>
                <w:bCs/>
                <w:sz w:val="22"/>
                <w:szCs w:val="22"/>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sz w:val="22"/>
                <w:szCs w:val="22"/>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sz w:val="22"/>
                <w:szCs w:val="22"/>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sz w:val="22"/>
                <w:szCs w:val="22"/>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sz w:val="22"/>
                <w:szCs w:val="22"/>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sz w:val="22"/>
                <w:szCs w:val="22"/>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shd w:color="auto" w:fill="auto" w:val="clear"/>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sz w:val="22"/>
                <w:szCs w:val="22"/>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sz w:val="22"/>
                <w:szCs w:val="22"/>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sz w:val="22"/>
                <w:szCs w:val="22"/>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sz w:val="22"/>
                <w:szCs w:val="22"/>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sz w:val="22"/>
                <w:szCs w:val="22"/>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bCs/>
                <w:color w:val="800000"/>
                <w:sz w:val="22"/>
                <w:szCs w:val="22"/>
              </w:rPr>
            </w:pPr>
            <w:r>
              <w:rPr>
                <w:bCs/>
                <w:sz w:val="22"/>
                <w:szCs w:val="22"/>
              </w:rPr>
              <w:t>${EMPRESA_REPRESENTANTE}</w:t>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jc w:val="right"/>
              <w:rPr>
                <w:bCs/>
                <w:color w:val="800000"/>
                <w:sz w:val="22"/>
                <w:szCs w:val="22"/>
              </w:rPr>
            </w:pPr>
            <w:r>
              <w:rPr>
                <w:bCs/>
                <w:color w:val="800000"/>
                <w:sz w:val="22"/>
                <w:szCs w:val="22"/>
              </w:rPr>
            </w:r>
          </w:p>
          <w:p>
            <w:pPr>
              <w:pStyle w:val="Normal"/>
              <w:widowControl w:val="false"/>
              <w:rPr>
                <w:sz w:val="22"/>
                <w:szCs w:val="22"/>
              </w:rPr>
            </w:pPr>
            <w:r>
              <w:rPr>
                <w:sz w:val="22"/>
                <w:szCs w:val="22"/>
              </w:rPr>
              <w:t xml:space="preserve"> </w:t>
            </w:r>
          </w:p>
        </w:tc>
      </w:tr>
    </w:tbl>
    <w:p>
      <w:pPr>
        <w:sectPr>
          <w:headerReference w:type="default" r:id="rId2"/>
          <w:footerReference w:type="default" r:id="rId3"/>
          <w:type w:val="nextPage"/>
          <w:pgSz w:w="11906" w:h="16838"/>
          <w:pgMar w:left="1418" w:right="1134" w:gutter="0" w:header="720" w:top="1418" w:footer="720" w:bottom="1276"/>
          <w:pgNumType w:fmt="decimal"/>
          <w:formProt w:val="false"/>
          <w:textDirection w:val="lrTb"/>
          <w:docGrid w:type="default" w:linePitch="100" w:charSpace="0"/>
        </w:sectPr>
      </w:pPr>
    </w:p>
    <w:p>
      <w:pPr>
        <w:pStyle w:val="Heading2"/>
        <w:numPr>
          <w:ilvl w:val="0"/>
          <w:numId w:val="0"/>
        </w:numPr>
        <w:ind w:left="709" w:hanging="0"/>
        <w:rPr/>
      </w:pPr>
      <w:r>
        <w:rPr/>
      </w: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rPr>
      </w:pPr>
      <w:r>
        <w:rPr>
          <w:rFonts w:eastAsia="Calibri"/>
          <w:b/>
        </w:rPr>
      </w:r>
    </w:p>
    <w:p>
      <w:pPr>
        <w:pStyle w:val="Normal"/>
        <w:ind w:right="-427" w:hanging="0"/>
        <w:jc w:val="both"/>
        <w:rPr>
          <w:rFonts w:eastAsia="Calibri"/>
        </w:rPr>
      </w:pPr>
      <w:r>
        <w:rPr>
          <w:rFonts w:eastAsia="Calibri"/>
          <w:b/>
        </w:rPr>
        <w:t xml:space="preserve">${EMPRESA_NOMBRE}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 xml:space="preserve">${EMPRESA_NOMBRE}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 xml:space="preserve">${EMPRESA_NOMBRE}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 xml:space="preserve">${EMPRESA_NOMBRE}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 xml:space="preserve">${EMPRESA_NOMBRE}  </w:t>
      </w:r>
      <w:r>
        <w:rPr>
          <w:rFonts w:eastAsia="Calibri"/>
        </w:rPr>
        <w:t xml:space="preserve">se compromete a:  </w:t>
      </w:r>
    </w:p>
    <w:p>
      <w:pPr>
        <w:pStyle w:val="Normal"/>
        <w:ind w:right="-427" w:hanging="0"/>
        <w:jc w:val="both"/>
        <w:rPr>
          <w:rFonts w:eastAsia="Calibri"/>
        </w:rPr>
      </w:pPr>
      <w:r>
        <w:rPr>
          <w:rFonts w:eastAsia="Calibri"/>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bookmarkStart w:id="50" w:name="_Toc66802350"/>
      <w:bookmarkStart w:id="51" w:name="_Toc87868672"/>
      <w:r>
        <w:rPr>
          <w:u w:val="single"/>
        </w:rPr>
        <w:t>DECLARACIÓN DE PRINCIPIOS.</w:t>
      </w:r>
      <w:bookmarkEnd w:id="50"/>
      <w:bookmarkEnd w:id="51"/>
    </w:p>
    <w:p>
      <w:pPr>
        <w:pStyle w:val="Normal"/>
        <w:ind w:right="-427" w:hanging="0"/>
        <w:jc w:val="both"/>
        <w:rPr>
          <w:rFonts w:eastAsia="Calibri"/>
        </w:rPr>
      </w:pPr>
      <w:r>
        <w:rPr>
          <w:rFonts w:eastAsia="Calibri"/>
        </w:rPr>
        <w:t>Todas las personas tienen derecho a un trato digno y el acoso sexual atenta contra la dignidad de las personas. Es por ello, que ${EMPRESA_NOMBRE}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${EMPRESA_NOMBRE}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${EMPRESA_NOMBRE}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 se compromete a respetar la igualdad de trato y de oportunidades en el ámbito laboral. Las medidas adoptadas irán dirigidas a evitar cualquier tipo de discriminación laboral entre mujeres y hombres, medidas que se deberán negociar, y en su </w:t>
      </w:r>
      <w:bookmarkStart w:id="52" w:name="_Hlk134178816"/>
      <w:r>
        <w:rPr/>
        <w:t>caso acordar, con los/as representantes legales de las personas trabajadoras (si los hubiera</w:t>
      </w:r>
      <w:bookmarkEnd w:id="52"/>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widowControl w:val="false"/>
        <w:spacing w:lineRule="auto" w:line="360"/>
        <w:jc w:val="right"/>
        <w:rPr>
          <w:bCs/>
          <w:sz w:val="22"/>
          <w:szCs w:val="22"/>
          <w:lang w:val="en-GB"/>
        </w:rPr>
      </w:pPr>
      <w:r>
        <w:rPr>
          <w:bCs/>
          <w:sz w:val="22"/>
          <w:szCs w:val="22"/>
          <w:lang w:val="en-GB"/>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numPr>
          <w:ilvl w:val="0"/>
          <w:numId w:val="28"/>
        </w:numPr>
        <w:tabs>
          <w:tab w:val="left" w:pos="709" w:leader="none"/>
        </w:tabs>
        <w:ind w:left="709" w:hanging="425"/>
        <w:rPr/>
      </w:pPr>
      <w:bookmarkStart w:id="53" w:name="_Toc220155998"/>
      <w:bookmarkStart w:id="54" w:name="_Toc220394679"/>
      <w:bookmarkStart w:id="55" w:name="_Toc220417130"/>
      <w:bookmarkStart w:id="56" w:name="_Toc220846817"/>
      <w:bookmarkStart w:id="57" w:name="_Toc220929907"/>
      <w:bookmarkStart w:id="58" w:name="_Toc317610806"/>
      <w:r>
        <w:rPr/>
        <w:t>Objetivos y metas en materia preventiva</w:t>
      </w:r>
      <w:bookmarkEnd w:id="53"/>
      <w:bookmarkEnd w:id="54"/>
      <w:bookmarkEnd w:id="55"/>
      <w:bookmarkEnd w:id="56"/>
      <w:bookmarkEnd w:id="57"/>
      <w:bookmarkEnd w:id="58"/>
    </w:p>
    <w:p>
      <w:pPr>
        <w:pStyle w:val="Normal"/>
        <w:jc w:val="both"/>
        <w:rPr>
          <w:szCs w:val="24"/>
        </w:rPr>
      </w:pPr>
      <w:r>
        <w:rPr>
          <w:szCs w:val="24"/>
        </w:rPr>
      </w:r>
    </w:p>
    <w:p>
      <w:pPr>
        <w:pStyle w:val="Normal"/>
        <w:jc w:val="both"/>
        <w:rPr>
          <w:szCs w:val="24"/>
        </w:rPr>
      </w:pPr>
      <w:r>
        <w:rPr>
          <w:szCs w:val="24"/>
        </w:rPr>
        <w:t xml:space="preserve">Los objetivos estratégicos que en materia preventiva pretende alcanzar </w:t>
      </w:r>
      <w:r>
        <w:rPr/>
        <w:t xml:space="preserve">${EMPRESA_NOMBRE} </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szCs w:val="24"/>
        </w:rPr>
      </w:pPr>
      <w:r>
        <w:rPr>
          <w:szCs w:val="24"/>
        </w:rPr>
        <w:t>· Lograr que todos sus trabajadores tengan una formación especifica en Prevención de Riesgos Laborales adecuada a su puesto de trabajo.</w:t>
      </w:r>
    </w:p>
    <w:p>
      <w:pPr>
        <w:pStyle w:val="Normal"/>
        <w:jc w:val="both"/>
        <w:rPr>
          <w:szCs w:val="24"/>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28"/>
        </w:numPr>
        <w:tabs>
          <w:tab w:val="left" w:pos="709" w:leader="none"/>
        </w:tabs>
        <w:ind w:left="709" w:hanging="425"/>
        <w:rPr/>
      </w:pPr>
      <w:bookmarkStart w:id="59" w:name="_Toc220155999"/>
      <w:bookmarkStart w:id="60" w:name="_Toc220394680"/>
      <w:bookmarkStart w:id="61" w:name="_Toc220417131"/>
      <w:bookmarkStart w:id="62" w:name="_Toc220846818"/>
      <w:bookmarkStart w:id="63" w:name="_Toc220929908"/>
      <w:bookmarkStart w:id="64" w:name="_Toc317610807"/>
      <w:r>
        <w:rPr/>
        <w:t>Modalidad preventiva adoptada</w:t>
      </w:r>
      <w:bookmarkEnd w:id="59"/>
      <w:bookmarkEnd w:id="60"/>
      <w:bookmarkEnd w:id="61"/>
      <w:bookmarkEnd w:id="62"/>
      <w:bookmarkEnd w:id="63"/>
      <w:bookmarkEnd w:id="64"/>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i/>
          <w:i/>
          <w:vertAlign w:val="superscript"/>
        </w:rPr>
      </w:pPr>
      <w:r>
        <w:rPr>
          <w:i/>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28"/>
        </w:numPr>
        <w:tabs>
          <w:tab w:val="left" w:pos="709" w:leader="none"/>
        </w:tabs>
        <w:ind w:left="709" w:hanging="425"/>
        <w:jc w:val="both"/>
        <w:rPr/>
      </w:pPr>
      <w:bookmarkStart w:id="65" w:name="_Toc220156000"/>
      <w:bookmarkStart w:id="66" w:name="_Toc220394681"/>
      <w:bookmarkStart w:id="67" w:name="_Toc220417132"/>
      <w:bookmarkStart w:id="68" w:name="_Toc220846819"/>
      <w:bookmarkStart w:id="69" w:name="_Toc220929909"/>
      <w:bookmarkStart w:id="70" w:name="_Toc317610808"/>
      <w:r>
        <w:rPr/>
        <w:t>Estructura organizativa</w:t>
      </w:r>
      <w:bookmarkEnd w:id="65"/>
      <w:bookmarkEnd w:id="66"/>
      <w:bookmarkEnd w:id="67"/>
      <w:bookmarkEnd w:id="68"/>
      <w:bookmarkEnd w:id="69"/>
      <w:bookmarkEnd w:id="70"/>
      <w:r>
        <w:rPr/>
        <w:t xml:space="preserve"> </w:t>
      </w:r>
    </w:p>
    <w:p>
      <w:pPr>
        <w:pStyle w:val="Normal"/>
        <w:jc w:val="both"/>
        <w:rPr/>
      </w:pPr>
      <w:r>
        <w:rPr/>
      </w:r>
    </w:p>
    <w:p>
      <w:pPr>
        <w:pStyle w:val="Normal"/>
        <w:jc w:val="both"/>
        <w:rPr>
          <w:color w:val="0000FF"/>
        </w:rPr>
      </w:pPr>
      <w:r>
        <w:rPr/>
        <w:t>La estructura organizativa de ${EMPRESA_NOMBRE}  queda definida en el organigrama de la empresa.</w:t>
      </w:r>
    </w:p>
    <w:p>
      <w:pPr>
        <w:pStyle w:val="Normal"/>
        <w:jc w:val="both"/>
        <w:rPr/>
      </w:pPr>
      <w:r>
        <w:rPr/>
      </w:r>
    </w:p>
    <w:p>
      <w:pPr>
        <w:pStyle w:val="Normal"/>
        <w:jc w:val="both"/>
        <w:rPr/>
      </w:pPr>
      <w:r>
        <w:rPr/>
        <mc:AlternateContent>
          <mc:Choice Requires="wpg">
            <w:drawing>
              <wp:anchor behindDoc="0" distT="0" distB="0" distL="0" distR="0" simplePos="0" locked="0" layoutInCell="1" allowOverlap="1" relativeHeight="49">
                <wp:simplePos x="0" y="0"/>
                <wp:positionH relativeFrom="column">
                  <wp:posOffset>0</wp:posOffset>
                </wp:positionH>
                <wp:positionV relativeFrom="paragraph">
                  <wp:posOffset>635</wp:posOffset>
                </wp:positionV>
                <wp:extent cx="5728335" cy="2866390"/>
                <wp:effectExtent l="0" t="0" r="0" b="0"/>
                <wp:wrapNone/>
                <wp:docPr id="2" name="Shape5"/>
                <a:graphic xmlns:a="http://schemas.openxmlformats.org/drawingml/2006/main">
                  <a:graphicData uri="http://schemas.microsoft.com/office/word/2010/wordprocessingGroup">
                    <wpg:wgp>
                      <wpg:cNvGrpSpPr/>
                      <wpg:grpSpPr>
                        <a:xfrm>
                          <a:off x="0" y="0"/>
                          <a:ext cx="5727600" cy="2865600"/>
                        </a:xfrm>
                      </wpg:grpSpPr>
                      <wps:wsp>
                        <wps:cNvSpPr/>
                        <wps:spPr>
                          <a:xfrm>
                            <a:off x="5040" y="0"/>
                            <a:ext cx="5722560" cy="2865600"/>
                          </a:xfrm>
                          <a:prstGeom prst="rect">
                            <a:avLst/>
                          </a:prstGeom>
                          <a:noFill/>
                          <a:ln>
                            <a:noFill/>
                          </a:ln>
                        </wps:spPr>
                        <wps:style>
                          <a:lnRef idx="0"/>
                          <a:fillRef idx="0"/>
                          <a:effectRef idx="0"/>
                          <a:fontRef idx="minor"/>
                        </wps:style>
                        <wps:bodyPr/>
                      </wps:wsp>
                      <wps:wsp>
                        <wps:cNvSpPr/>
                        <wps:spPr>
                          <a:xfrm rot="16200000">
                            <a:off x="4014360" y="722160"/>
                            <a:ext cx="1440" cy="1440"/>
                          </a:xfrm>
                          <a:prstGeom prst="bentConnector2">
                            <a:avLst/>
                          </a:prstGeom>
                          <a:noFill/>
                          <a:ln w="28440">
                            <a:solidFill>
                              <a:srgbClr val="000000"/>
                            </a:solidFill>
                            <a:custDash>
                              <a:ds d="227000" sp="170000"/>
                            </a:custDash>
                            <a:miter/>
                          </a:ln>
                        </wps:spPr>
                        <wps:style>
                          <a:lnRef idx="0"/>
                          <a:fillRef idx="0"/>
                          <a:effectRef idx="0"/>
                          <a:fontRef idx="minor"/>
                        </wps:style>
                        <wps:bodyPr/>
                      </wps:wsp>
                      <wps:wsp>
                        <wps:cNvSpPr/>
                        <wps:spPr>
                          <a:xfrm rot="16200000">
                            <a:off x="4015080" y="712440"/>
                            <a:ext cx="1440" cy="1440"/>
                          </a:xfrm>
                          <a:prstGeom prst="bentConnector2">
                            <a:avLst/>
                          </a:prstGeom>
                          <a:noFill/>
                          <a:ln w="28440">
                            <a:solidFill>
                              <a:srgbClr val="000000"/>
                            </a:solidFill>
                            <a:miter/>
                          </a:ln>
                        </wps:spPr>
                        <wps:style>
                          <a:lnRef idx="0"/>
                          <a:fillRef idx="0"/>
                          <a:effectRef idx="0"/>
                          <a:fontRef idx="minor"/>
                        </wps:style>
                        <wps:bodyPr/>
                      </wps:wsp>
                      <wps:wsp>
                        <wps:cNvSpPr/>
                        <wps:spPr>
                          <a:xfrm>
                            <a:off x="2298240" y="0"/>
                            <a:ext cx="3429720" cy="70488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bidi w:val="0"/>
                                <w:spacing w:before="0" w:after="0" w:lineRule="auto" w:line="240"/>
                                <w:jc w:val="center"/>
                                <w:rPr/>
                              </w:pPr>
                              <w:r>
                                <w:rPr>
                                  <w:sz w:val="36"/>
                                  <w:b/>
                                  <w:u w:val="none"/>
                                  <w:dstrike w:val="false"/>
                                  <w:strike w:val="false"/>
                                  <w:i w:val="false"/>
                                  <w:vertAlign w:val="baseline"/>
                                  <w:position w:val="0"/>
                                  <w:spacing w:val="0"/>
                                  <w:szCs w:val="36"/>
                                  <w:bCs/>
                                  <w:iCs w:val="false"/>
                                  <w:smallCaps w:val="false"/>
                                  <w:caps w:val="false"/>
                                  <w:rFonts w:ascii="Times New Roman" w:hAnsi="Times New Roman" w:eastAsia="Times New Roman" w:cs="Times New Roman"/>
                                  <w:color w:val="00000A"/>
                                  <w:lang w:val="en-US" w:eastAsia="en-US"/>
                                </w:rPr>
                                <w:t>GERENCIA</w:t>
                              </w:r>
                            </w:p>
                            <w:p>
                              <w:pPr>
                                <w:overflowPunct w:val="false"/>
                                <w:bidi w:val="0"/>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rFonts w:ascii="Times New Roman" w:hAnsi="Times New Roman" w:eastAsia="Times New Roman" w:cs="Times New Roman"/>
                                  <w:color w:val="00000A"/>
                                  <w:lang w:val="en-US" w:eastAsia="en-US"/>
                                </w:rPr>
                                <w:t>${EMPRESA_REPRESENTANTE}</w:t>
                              </w:r>
                            </w:p>
                          </w:txbxContent>
                        </wps:txbx>
                        <wps:bodyPr lIns="0" rIns="0" tIns="0" bIns="0" anchor="ctr">
                          <a:noAutofit/>
                        </wps:bodyPr>
                      </wps:wsp>
                      <wps:wsp>
                        <wps:cNvSpPr/>
                        <wps:spPr>
                          <a:xfrm>
                            <a:off x="2298240" y="2161080"/>
                            <a:ext cx="3429720" cy="70488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bidi w:val="0"/>
                                <w:spacing w:before="0" w:after="0" w:lineRule="auto" w:line="240"/>
                                <w:jc w:val="center"/>
                                <w:rPr/>
                              </w:pPr>
                              <w:r>
                                <w:rPr>
                                  <w:sz w:val="36"/>
                                  <w:b w:val="false"/>
                                  <w:u w:val="none"/>
                                  <w:dstrike w:val="false"/>
                                  <w:strike w:val="false"/>
                                  <w:i w:val="false"/>
                                  <w:vertAlign w:val="baseline"/>
                                  <w:position w:val="0"/>
                                  <w:spacing w:val="0"/>
                                  <w:szCs w:val="36"/>
                                  <w:bCs w:val="false"/>
                                  <w:iCs w:val="false"/>
                                  <w:smallCaps w:val="false"/>
                                  <w:caps w:val="false"/>
                                  <w:rFonts w:ascii="Times New Roman" w:hAnsi="Times New Roman" w:eastAsia="Times New Roman" w:cs="Times New Roman"/>
                                  <w:color w:val="00000A"/>
                                  <w:lang w:val="en-US" w:eastAsia="en-US"/>
                                </w:rPr>
                                <w:t>TRABAJADORES</w:t>
                              </w:r>
                            </w:p>
                          </w:txbxContent>
                        </wps:txbx>
                        <wps:bodyPr lIns="0" rIns="0" tIns="0" bIns="0" anchor="ctr">
                          <a:noAutofit/>
                        </wps:bodyPr>
                      </wps:wsp>
                      <pic:pic xmlns:pic="http://schemas.openxmlformats.org/drawingml/2006/picture">
                        <pic:nvPicPr>
                          <pic:cNvPr id="0" name="" descr=""/>
                          <pic:cNvPicPr/>
                        </pic:nvPicPr>
                        <pic:blipFill>
                          <a:blip r:embed="rId4"/>
                          <a:stretch/>
                        </pic:blipFill>
                        <pic:spPr>
                          <a:xfrm>
                            <a:off x="0" y="1074960"/>
                            <a:ext cx="3438360" cy="716400"/>
                          </a:xfrm>
                          <a:prstGeom prst="rect">
                            <a:avLst/>
                          </a:prstGeom>
                          <a:ln>
                            <a:noFill/>
                          </a:ln>
                        </pic:spPr>
                      </pic:pic>
                    </wpg:wgp>
                  </a:graphicData>
                </a:graphic>
              </wp:anchor>
            </w:drawing>
          </mc:Choice>
          <mc:Fallback>
            <w:pict>
              <v:group id="shape_0" alt="Shape5" style="position:absolute;margin-left:0pt;margin-top:0.05pt;width:451pt;height:225.65pt" coordorigin="0,1" coordsize="9020,4513">
                <v:rect id="shape_0" stroked="f" style="position:absolute;left:8;top:1;width:9011;height:4512">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322;top:1138;width:1;height:1;rotation:270" type="shapetype_33">
                  <w10:wrap type="none"/>
                  <v:fill o:detectmouseclick="t" on="false"/>
                  <v:stroke color="black" weight="28440" dashstyle="longdash" joinstyle="miter" endcap="flat"/>
                </v:shape>
                <v:shape id="shape_0" stroked="t" style="position:absolute;left:6323;top:1123;width:1;height:1;rotation:270"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left:0;top:1694;width:5414;height:1127" type="shapetype_75">
                  <v:imagedata r:id="rId4" o:detectmouseclick="t"/>
                  <w10:wrap type="none"/>
                  <v:stroke color="#3465a4" joinstyle="round" endcap="flat"/>
                </v:shape>
              </v:group>
            </w:pict>
          </mc:Fallback>
        </mc:AlternateContent>
        <mc:AlternateContent>
          <mc:Choice Requires="wps">
            <w:drawing>
              <wp:anchor behindDoc="0" distT="0" distB="0" distL="0" distR="0" simplePos="0" locked="0" layoutInCell="1" allowOverlap="1" relativeHeight="50">
                <wp:simplePos x="0" y="0"/>
                <wp:positionH relativeFrom="column">
                  <wp:posOffset>4009390</wp:posOffset>
                </wp:positionH>
                <wp:positionV relativeFrom="paragraph">
                  <wp:posOffset>685800</wp:posOffset>
                </wp:positionV>
                <wp:extent cx="47625" cy="1464310"/>
                <wp:effectExtent l="0" t="0" r="0" b="0"/>
                <wp:wrapNone/>
                <wp:docPr id="3" name="Shape18"/>
                <a:graphic xmlns:a="http://schemas.openxmlformats.org/drawingml/2006/main">
                  <a:graphicData uri="http://schemas.microsoft.com/office/word/2010/wordprocessingShape">
                    <wps:wsp>
                      <wps:cNvSpPr/>
                      <wps:spPr>
                        <a:xfrm>
                          <a:off x="0" y="0"/>
                          <a:ext cx="47160" cy="146376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type id="shapetype_109" coordsize="21600,21600" o:spt="109" path="m,l21600,l21600,21600l,21600xe">
                <v:stroke joinstyle="miter"/>
                <v:path gradientshapeok="t" o:connecttype="rect" textboxrect="0,0,21600,21600"/>
              </v:shapetype>
              <v:shape id="shape_0" ID="Shape18" fillcolor="black" stroked="t" style="position:absolute;margin-left:315.7pt;margin-top:54pt;width:3.65pt;height:115.2pt"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1">
                <wp:simplePos x="0" y="0"/>
                <wp:positionH relativeFrom="column">
                  <wp:posOffset>3470910</wp:posOffset>
                </wp:positionH>
                <wp:positionV relativeFrom="paragraph">
                  <wp:posOffset>1351915</wp:posOffset>
                </wp:positionV>
                <wp:extent cx="48895" cy="166370"/>
                <wp:effectExtent l="0" t="0" r="0" b="0"/>
                <wp:wrapNone/>
                <wp:docPr id="4" name="Shape18_0"/>
                <a:graphic xmlns:a="http://schemas.openxmlformats.org/drawingml/2006/main">
                  <a:graphicData uri="http://schemas.microsoft.com/office/word/2010/wordprocessingShape">
                    <wps:wsp>
                      <wps:cNvSpPr/>
                      <wps:spPr>
                        <a:xfrm rot="5398800">
                          <a:off x="0" y="0"/>
                          <a:ext cx="48240" cy="16560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0" fillcolor="black" stroked="t" style="position:absolute;margin-left:273.3pt;margin-top:106.5pt;width:3.75pt;height:13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2">
                <wp:simplePos x="0" y="0"/>
                <wp:positionH relativeFrom="column">
                  <wp:posOffset>3679190</wp:posOffset>
                </wp:positionH>
                <wp:positionV relativeFrom="paragraph">
                  <wp:posOffset>1356995</wp:posOffset>
                </wp:positionV>
                <wp:extent cx="48895" cy="166370"/>
                <wp:effectExtent l="0" t="0" r="0" b="0"/>
                <wp:wrapNone/>
                <wp:docPr id="5" name="Shape18_1"/>
                <a:graphic xmlns:a="http://schemas.openxmlformats.org/drawingml/2006/main">
                  <a:graphicData uri="http://schemas.microsoft.com/office/word/2010/wordprocessingShape">
                    <wps:wsp>
                      <wps:cNvSpPr/>
                      <wps:spPr>
                        <a:xfrm rot="5398800">
                          <a:off x="0" y="0"/>
                          <a:ext cx="48240" cy="16560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1" fillcolor="black" stroked="t" style="position:absolute;margin-left:289.7pt;margin-top:106.9pt;width:3.75pt;height:13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3">
                <wp:simplePos x="0" y="0"/>
                <wp:positionH relativeFrom="column">
                  <wp:posOffset>3878580</wp:posOffset>
                </wp:positionH>
                <wp:positionV relativeFrom="paragraph">
                  <wp:posOffset>1351915</wp:posOffset>
                </wp:positionV>
                <wp:extent cx="48895" cy="166370"/>
                <wp:effectExtent l="0" t="0" r="0" b="0"/>
                <wp:wrapNone/>
                <wp:docPr id="6" name="Shape18_2"/>
                <a:graphic xmlns:a="http://schemas.openxmlformats.org/drawingml/2006/main">
                  <a:graphicData uri="http://schemas.microsoft.com/office/word/2010/wordprocessingShape">
                    <wps:wsp>
                      <wps:cNvSpPr/>
                      <wps:spPr>
                        <a:xfrm rot="5398800">
                          <a:off x="0" y="0"/>
                          <a:ext cx="48240" cy="16560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2" fillcolor="black" stroked="t" style="position:absolute;margin-left:305.4pt;margin-top:106.5pt;width:3.75pt;height:13pt;rotation:90" type="shapetype_109">
                <w10:wrap type="none"/>
                <v:fill o:detectmouseclick="t" type="solid" color2="white"/>
                <v:stroke color="black" joinstyle="round" endcap="flat"/>
              </v:shape>
            </w:pict>
          </mc:Fallback>
        </mc:AlternateContent>
      </w:r>
      <w:r>
        <w:br w:type="page"/>
      </w:r>
    </w:p>
    <w:p>
      <w:pPr>
        <w:pStyle w:val="Normal"/>
        <w:jc w:val="both"/>
        <w:rPr/>
      </w:pPr>
      <w:r>
        <w:rPr/>
      </w:r>
    </w:p>
    <w:p>
      <w:pPr>
        <w:pStyle w:val="Normal"/>
        <w:rPr/>
      </w:pPr>
      <w:r>
        <w:rPr/>
      </w:r>
    </w:p>
    <w:p>
      <w:pPr>
        <w:pStyle w:val="Heading2"/>
        <w:numPr>
          <w:ilvl w:val="0"/>
          <w:numId w:val="28"/>
        </w:numPr>
        <w:tabs>
          <w:tab w:val="left" w:pos="709" w:leader="none"/>
        </w:tabs>
        <w:ind w:left="709" w:hanging="425"/>
        <w:jc w:val="both"/>
        <w:rPr/>
      </w:pPr>
      <w:bookmarkStart w:id="71" w:name="_Toc220156002"/>
      <w:bookmarkStart w:id="72" w:name="_Toc220394683"/>
      <w:bookmarkStart w:id="73" w:name="_Toc220417133"/>
      <w:bookmarkStart w:id="74" w:name="_Toc220846820"/>
      <w:bookmarkStart w:id="75" w:name="_Toc220929910"/>
      <w:bookmarkStart w:id="76" w:name="_Toc317610809"/>
      <w:r>
        <w:rPr/>
        <w:t>Funciones y responsabilidades</w:t>
      </w:r>
      <w:bookmarkEnd w:id="71"/>
      <w:bookmarkEnd w:id="72"/>
      <w:bookmarkEnd w:id="73"/>
      <w:bookmarkEnd w:id="74"/>
      <w:bookmarkEnd w:id="75"/>
      <w:bookmarkEnd w:id="76"/>
      <w:r>
        <w:rPr/>
        <w:t xml:space="preserve"> </w:t>
      </w:r>
    </w:p>
    <w:p>
      <w:pPr>
        <w:pStyle w:val="Heading4"/>
        <w:jc w:val="both"/>
        <w:rPr/>
      </w:pPr>
      <w:r>
        <w:rPr/>
      </w:r>
    </w:p>
    <w:p>
      <w:pPr>
        <w:pStyle w:val="Heading4"/>
        <w:jc w:val="both"/>
        <w:rPr/>
      </w:pPr>
      <w:bookmarkStart w:id="77" w:name="_Toc154554367"/>
      <w:bookmarkStart w:id="78" w:name="_Toc317610810"/>
      <w:r>
        <w:rPr/>
        <w:t>Dirección-Gerencia</w:t>
      </w:r>
      <w:bookmarkEnd w:id="77"/>
      <w:bookmarkEnd w:id="78"/>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5"/>
        </w:numPr>
        <w:jc w:val="both"/>
        <w:rPr/>
      </w:pPr>
      <w:r>
        <w:rPr/>
        <w:t>Establecer, aprobar y difundir la política de prevención.</w:t>
      </w:r>
    </w:p>
    <w:p>
      <w:pPr>
        <w:pStyle w:val="Normal"/>
        <w:numPr>
          <w:ilvl w:val="0"/>
          <w:numId w:val="5"/>
        </w:numPr>
        <w:jc w:val="both"/>
        <w:rPr/>
      </w:pPr>
      <w:r>
        <w:rPr/>
        <w:t>Coordinar las acciones preventivas con el resto de actividades de la propia empresa.</w:t>
      </w:r>
    </w:p>
    <w:p>
      <w:pPr>
        <w:pStyle w:val="Normal"/>
        <w:numPr>
          <w:ilvl w:val="0"/>
          <w:numId w:val="5"/>
        </w:numPr>
        <w:jc w:val="both"/>
        <w:rPr/>
      </w:pPr>
      <w:r>
        <w:rPr/>
        <w:t>Autorizar la dotación de recursos materiales y humanos necesarios para implantar el sistema.</w:t>
      </w:r>
    </w:p>
    <w:p>
      <w:pPr>
        <w:pStyle w:val="Normal"/>
        <w:numPr>
          <w:ilvl w:val="0"/>
          <w:numId w:val="5"/>
        </w:numPr>
        <w:jc w:val="both"/>
        <w:rPr/>
      </w:pPr>
      <w:r>
        <w:rPr/>
        <w:t>Asegurar que se realizan las evaluaciones de riesgos laborales convenientemente.</w:t>
      </w:r>
    </w:p>
    <w:p>
      <w:pPr>
        <w:pStyle w:val="Normal"/>
        <w:numPr>
          <w:ilvl w:val="0"/>
          <w:numId w:val="5"/>
        </w:numPr>
        <w:jc w:val="both"/>
        <w:rPr/>
      </w:pPr>
      <w:r>
        <w:rPr/>
        <w:t>Asegurarse de la efectiva ejecución de las actividades preventivas incluidas en la planificación, efectuando para ello un seguimiento continuo de la misma.</w:t>
      </w:r>
    </w:p>
    <w:p>
      <w:pPr>
        <w:pStyle w:val="Normal"/>
        <w:numPr>
          <w:ilvl w:val="0"/>
          <w:numId w:val="5"/>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5"/>
        </w:numPr>
        <w:jc w:val="both"/>
        <w:rPr/>
      </w:pPr>
      <w:r>
        <w:rPr/>
        <w:t>Asegurar y controlar la correcta gestión de los equipos de trabajo.</w:t>
      </w:r>
    </w:p>
    <w:p>
      <w:pPr>
        <w:pStyle w:val="Normal"/>
        <w:numPr>
          <w:ilvl w:val="0"/>
          <w:numId w:val="5"/>
        </w:numPr>
        <w:jc w:val="both"/>
        <w:rPr/>
      </w:pPr>
      <w:r>
        <w:rPr/>
        <w:t>Asegurar y controlar la correcta gestión de los equipos de protección.</w:t>
      </w:r>
    </w:p>
    <w:p>
      <w:pPr>
        <w:pStyle w:val="Normal"/>
        <w:numPr>
          <w:ilvl w:val="0"/>
          <w:numId w:val="5"/>
        </w:numPr>
        <w:jc w:val="both"/>
        <w:rPr/>
      </w:pPr>
      <w:r>
        <w:rPr/>
        <w:t>Asegurar que todos los trabajadores reciban información y formación de los riesgos que comporte su actividad y la forma de protegerse delante de ellos.</w:t>
      </w:r>
    </w:p>
    <w:p>
      <w:pPr>
        <w:pStyle w:val="Normal"/>
        <w:numPr>
          <w:ilvl w:val="0"/>
          <w:numId w:val="5"/>
        </w:numPr>
        <w:jc w:val="both"/>
        <w:rPr/>
      </w:pPr>
      <w:bookmarkStart w:id="79" w:name="articulo18_2"/>
      <w:r>
        <w:rPr/>
        <w:t>Consultar</w:t>
      </w:r>
      <w:bookmarkEnd w:id="79"/>
      <w:r>
        <w:rPr/>
        <w:t xml:space="preserve"> a los trabajadores, y permitir su participación, en el marco de todas las cuestiones que afecten a la seguridad y a la salud en el trabajo.</w:t>
      </w:r>
    </w:p>
    <w:p>
      <w:pPr>
        <w:pStyle w:val="Normal"/>
        <w:numPr>
          <w:ilvl w:val="0"/>
          <w:numId w:val="5"/>
        </w:numPr>
        <w:jc w:val="both"/>
        <w:rPr/>
      </w:pPr>
      <w:r>
        <w:rPr/>
        <w:t>Establecer y controlar convenientemente las medidas de emergencias.</w:t>
      </w:r>
    </w:p>
    <w:p>
      <w:pPr>
        <w:pStyle w:val="Normal"/>
        <w:numPr>
          <w:ilvl w:val="0"/>
          <w:numId w:val="5"/>
        </w:numPr>
        <w:jc w:val="both"/>
        <w:rPr/>
      </w:pPr>
      <w:r>
        <w:rPr/>
        <w:t>Garantizar a los trabajadores a su servicio, la vigilancia periódica de su estado de salud en función de los riesgos inherentes al trabajo.</w:t>
      </w:r>
    </w:p>
    <w:p>
      <w:pPr>
        <w:pStyle w:val="Normal"/>
        <w:numPr>
          <w:ilvl w:val="0"/>
          <w:numId w:val="5"/>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5"/>
        </w:numPr>
        <w:jc w:val="both"/>
        <w:rPr/>
      </w:pPr>
      <w:r>
        <w:rPr/>
        <w:t>Asegurar la correcta coordinación de actividades empresariales.</w:t>
      </w:r>
    </w:p>
    <w:p>
      <w:pPr>
        <w:pStyle w:val="Normal"/>
        <w:numPr>
          <w:ilvl w:val="0"/>
          <w:numId w:val="17"/>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7"/>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8"/>
        </w:numPr>
        <w:tabs>
          <w:tab w:val="clear" w:pos="709"/>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8"/>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80" w:name="_Toc317610811"/>
      <w:r>
        <w:rPr/>
        <w:t>Trabajadores</w:t>
      </w:r>
      <w:bookmarkEnd w:id="80"/>
    </w:p>
    <w:p>
      <w:pPr>
        <w:pStyle w:val="Normal"/>
        <w:jc w:val="both"/>
        <w:rPr/>
      </w:pPr>
      <w:r>
        <w:rPr/>
      </w:r>
    </w:p>
    <w:p>
      <w:pPr>
        <w:pStyle w:val="Normal"/>
        <w:numPr>
          <w:ilvl w:val="0"/>
          <w:numId w:val="19"/>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19"/>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19"/>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19"/>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19"/>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19"/>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81" w:name="_Toc317610812"/>
      <w:r>
        <w:rPr/>
        <w:t>Órganos de representación</w:t>
      </w:r>
      <w:bookmarkEnd w:id="81"/>
    </w:p>
    <w:p>
      <w:pPr>
        <w:pStyle w:val="Normal"/>
        <w:jc w:val="both"/>
        <w:rPr/>
      </w:pPr>
      <w:r>
        <w:rPr/>
      </w:r>
    </w:p>
    <w:p>
      <w:pPr>
        <w:pStyle w:val="Normal"/>
        <w:jc w:val="both"/>
        <w:rPr/>
      </w:pPr>
      <w:r>
        <w:rPr/>
        <w:t xml:space="preserve">En el momento de la elaboración de este plan de prevención  los trabajadores de ${EMPRESA_NOMBRE} </w:t>
      </w:r>
      <w:r>
        <w:rPr>
          <w:color w:val="FF0000"/>
        </w:rPr>
        <w:t xml:space="preserve"> </w:t>
      </w:r>
      <w:r>
        <w:rPr/>
        <w:t>no disponen de órganos de representación.</w:t>
      </w:r>
    </w:p>
    <w:p>
      <w:pPr>
        <w:pStyle w:val="Normal"/>
        <w:jc w:val="both"/>
        <w:rPr/>
      </w:pPr>
      <w:r>
        <w:rPr/>
      </w:r>
    </w:p>
    <w:p>
      <w:pPr>
        <w:pStyle w:val="Heading4"/>
        <w:jc w:val="both"/>
        <w:rPr/>
      </w:pPr>
      <w:bookmarkStart w:id="82" w:name="_Toc317610813"/>
      <w:r>
        <w:rPr/>
        <w:t>Servicio de Prevención Ajeno</w:t>
      </w:r>
      <w:bookmarkEnd w:id="82"/>
    </w:p>
    <w:p>
      <w:pPr>
        <w:pStyle w:val="Normal"/>
        <w:jc w:val="both"/>
        <w:rPr/>
      </w:pPr>
      <w:r>
        <w:rPr/>
      </w:r>
    </w:p>
    <w:p>
      <w:pPr>
        <w:pStyle w:val="Normal"/>
        <w:numPr>
          <w:ilvl w:val="0"/>
          <w:numId w:val="20"/>
        </w:numPr>
        <w:tabs>
          <w:tab w:val="clear" w:pos="709"/>
          <w:tab w:val="left" w:pos="284" w:leader="none"/>
        </w:tabs>
        <w:ind w:left="284" w:hanging="284"/>
        <w:jc w:val="both"/>
        <w:rPr/>
      </w:pPr>
      <w:r>
        <w:rPr/>
        <w:t>Asesoramiento en la implantación y aplicación del Plan de Prevención.</w:t>
      </w:r>
    </w:p>
    <w:p>
      <w:pPr>
        <w:pStyle w:val="Normal"/>
        <w:numPr>
          <w:ilvl w:val="0"/>
          <w:numId w:val="20"/>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0"/>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0"/>
        </w:numPr>
        <w:tabs>
          <w:tab w:val="clear" w:pos="709"/>
          <w:tab w:val="left" w:pos="284" w:leader="none"/>
        </w:tabs>
        <w:ind w:left="284" w:hanging="284"/>
        <w:jc w:val="both"/>
        <w:rPr/>
      </w:pPr>
      <w:r>
        <w:rPr/>
        <w:t>Analizar las necesidades de formación e información de los trabajadores.</w:t>
      </w:r>
    </w:p>
    <w:p>
      <w:pPr>
        <w:pStyle w:val="Normal"/>
        <w:numPr>
          <w:ilvl w:val="0"/>
          <w:numId w:val="20"/>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0"/>
        </w:numPr>
        <w:tabs>
          <w:tab w:val="clear" w:pos="709"/>
          <w:tab w:val="left" w:pos="284" w:leader="none"/>
        </w:tabs>
        <w:ind w:left="284" w:hanging="284"/>
        <w:jc w:val="both"/>
        <w:rPr/>
      </w:pPr>
      <w:r>
        <w:rPr/>
        <w:t>Establecer las Medidas de emergencia.</w:t>
      </w:r>
    </w:p>
    <w:p>
      <w:pPr>
        <w:pStyle w:val="Normal"/>
        <w:numPr>
          <w:ilvl w:val="0"/>
          <w:numId w:val="20"/>
        </w:numPr>
        <w:tabs>
          <w:tab w:val="clear" w:pos="709"/>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28"/>
        </w:numPr>
        <w:tabs>
          <w:tab w:val="left" w:pos="709" w:leader="none"/>
        </w:tabs>
        <w:ind w:left="709" w:hanging="425"/>
        <w:jc w:val="both"/>
        <w:rPr/>
      </w:pPr>
      <w:bookmarkStart w:id="83" w:name="_Toc220156009"/>
      <w:bookmarkStart w:id="84" w:name="_Toc220394691"/>
      <w:bookmarkStart w:id="85" w:name="_Toc220417138"/>
      <w:bookmarkStart w:id="86" w:name="_Toc220846825"/>
      <w:bookmarkStart w:id="87" w:name="_Toc220929915"/>
      <w:bookmarkStart w:id="88" w:name="_Toc317610814"/>
      <w:r>
        <w:rPr/>
        <w:t>Cauces de comunicación</w:t>
      </w:r>
      <w:bookmarkEnd w:id="83"/>
      <w:bookmarkEnd w:id="84"/>
      <w:bookmarkEnd w:id="85"/>
      <w:bookmarkEnd w:id="86"/>
      <w:bookmarkEnd w:id="87"/>
      <w:bookmarkEnd w:id="88"/>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31"/>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20"/>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5: Realización de actividades informativas dirigidas a los trabajadores’</w:t>
      </w:r>
      <w:r>
        <w:rPr/>
        <w:t>.</w:t>
      </w:r>
    </w:p>
    <w:p>
      <w:pPr>
        <w:pStyle w:val="Normal"/>
        <w:numPr>
          <w:ilvl w:val="0"/>
          <w:numId w:val="20"/>
        </w:numPr>
        <w:tabs>
          <w:tab w:val="clear" w:pos="709"/>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28"/>
        </w:numPr>
        <w:tabs>
          <w:tab w:val="left" w:pos="709" w:leader="none"/>
        </w:tabs>
        <w:ind w:left="709" w:hanging="425"/>
        <w:jc w:val="both"/>
        <w:rPr/>
      </w:pPr>
      <w:bookmarkStart w:id="89" w:name="_Toc220156010"/>
      <w:bookmarkStart w:id="90" w:name="_Toc220394692"/>
      <w:bookmarkStart w:id="91" w:name="_Toc220417139"/>
      <w:bookmarkStart w:id="92" w:name="_Toc220846826"/>
      <w:bookmarkStart w:id="93" w:name="_Toc220929916"/>
      <w:bookmarkStart w:id="94" w:name="_Toc317610815"/>
      <w:r>
        <w:rPr/>
        <w:t>Recursos destinados para la acción preventiva</w:t>
      </w:r>
      <w:bookmarkEnd w:id="89"/>
      <w:bookmarkEnd w:id="90"/>
      <w:bookmarkEnd w:id="91"/>
      <w:bookmarkEnd w:id="92"/>
      <w:bookmarkEnd w:id="93"/>
      <w:bookmarkEnd w:id="94"/>
    </w:p>
    <w:p>
      <w:pPr>
        <w:pStyle w:val="Heading2"/>
        <w:numPr>
          <w:ilvl w:val="0"/>
          <w:numId w:val="0"/>
        </w:numPr>
        <w:ind w:left="0" w:hanging="0"/>
        <w:jc w:val="both"/>
        <w:rPr/>
      </w:pPr>
      <w:r>
        <w:rPr/>
      </w:r>
    </w:p>
    <w:p>
      <w:pPr>
        <w:pStyle w:val="Heading4"/>
        <w:jc w:val="both"/>
        <w:rPr/>
      </w:pPr>
      <w:bookmarkStart w:id="95" w:name="_Toc220929917"/>
      <w:bookmarkStart w:id="96" w:name="_Toc317610816"/>
      <w:bookmarkStart w:id="97" w:name="_Toc219099767"/>
      <w:r>
        <w:rPr/>
        <w:t>Medios humanos disponibles</w:t>
      </w:r>
      <w:bookmarkEnd w:id="95"/>
      <w:bookmarkEnd w:id="96"/>
      <w:bookmarkEnd w:id="97"/>
    </w:p>
    <w:p>
      <w:pPr>
        <w:pStyle w:val="Heading4"/>
        <w:jc w:val="both"/>
        <w:rPr/>
      </w:pPr>
      <w:r>
        <w:rPr/>
      </w:r>
    </w:p>
    <w:p>
      <w:pPr>
        <w:pStyle w:val="Normal"/>
        <w:rPr>
          <w:color w:val="0000FF"/>
        </w:rPr>
      </w:pPr>
      <w:r>
        <w:rPr/>
        <w:t>La organización de los recursos humanos para las actividades preventivas es:</w:t>
      </w:r>
    </w:p>
    <w:p>
      <w:pPr>
        <w:pStyle w:val="Heading4"/>
        <w:jc w:val="both"/>
        <w:rPr/>
      </w:pPr>
      <w:r>
        <w:rPr/>
      </w:r>
    </w:p>
    <w:p>
      <w:pPr>
        <w:pStyle w:val="Normal"/>
        <w:rPr>
          <w:b/>
          <w:b/>
        </w:rPr>
      </w:pPr>
      <w:r>
        <w:rPr>
          <w:b/>
        </w:rPr>
        <w:t>Interlocutor con MDT prevención</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${EMPRESA_REPRESENTANTE}</w:t>
            </w:r>
          </w:p>
        </w:tc>
      </w:tr>
    </w:tbl>
    <w:p>
      <w:pPr>
        <w:pStyle w:val="Normal"/>
        <w:rPr>
          <w:b/>
          <w:b/>
        </w:rPr>
      </w:pPr>
      <w:r>
        <w:rPr>
          <w:b/>
        </w:rPr>
      </w:r>
    </w:p>
    <w:p>
      <w:pPr>
        <w:pStyle w:val="Normal"/>
        <w:rPr>
          <w:b/>
          <w:b/>
        </w:rPr>
      </w:pPr>
      <w:r>
        <w:rPr>
          <w:b/>
        </w:rPr>
        <w:t>Técnico en Prevención de Riesgos Laborales del Servicio de Prevención asignado</w:t>
      </w:r>
    </w:p>
    <w:tbl>
      <w:tblPr>
        <w:tblW w:w="5315" w:type="dxa"/>
        <w:jc w:val="center"/>
        <w:tblInd w:w="0" w:type="dxa"/>
        <w:tblCellMar>
          <w:top w:w="0" w:type="dxa"/>
          <w:left w:w="70" w:type="dxa"/>
          <w:bottom w:w="0" w:type="dxa"/>
          <w:right w:w="70" w:type="dxa"/>
        </w:tblCellMar>
        <w:tblLook w:noVBand="0" w:val="0000" w:noHBand="0" w:lastColumn="0" w:firstColumn="0" w:lastRow="0" w:firstRow="0"/>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color="auto" w:fill="auto" w:val="pct5"/>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98" w:name="_Toc219099768"/>
      <w:bookmarkStart w:id="99" w:name="_Toc220394694"/>
      <w:bookmarkStart w:id="100" w:name="_Toc220417141"/>
      <w:bookmarkStart w:id="101" w:name="_Toc220846828"/>
      <w:bookmarkStart w:id="102" w:name="_Toc220929918"/>
      <w:bookmarkStart w:id="103" w:name="_Toc317610817"/>
      <w:r>
        <w:rPr/>
        <w:t>Medios economicos</w:t>
      </w:r>
      <w:bookmarkEnd w:id="98"/>
      <w:bookmarkEnd w:id="99"/>
      <w:bookmarkEnd w:id="100"/>
      <w:bookmarkEnd w:id="101"/>
      <w:bookmarkEnd w:id="102"/>
      <w:bookmarkEnd w:id="103"/>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 xml:space="preserve">${EMPRESA_NOMBRE} </w:t>
      </w:r>
      <w:r>
        <w:rPr>
          <w:szCs w:val="24"/>
        </w:rPr>
        <w:t xml:space="preserve"> destinará a la acción preventiva son:</w:t>
      </w:r>
    </w:p>
    <w:p>
      <w:pPr>
        <w:pStyle w:val="Normal"/>
        <w:jc w:val="both"/>
        <w:rPr/>
      </w:pPr>
      <w:r>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sz w:val="20"/>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Recursos preventivos destinados por la empresa</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104" w:name="_Toc219099769"/>
      <w:bookmarkStart w:id="105" w:name="_Toc317610818"/>
      <w:r>
        <w:rPr/>
        <w:t>Medios materiales</w:t>
      </w:r>
      <w:bookmarkEnd w:id="104"/>
      <w:bookmarkEnd w:id="105"/>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2"/>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2"/>
        </w:numPr>
        <w:tabs>
          <w:tab w:val="clear" w:pos="709"/>
          <w:tab w:val="left" w:pos="720" w:leader="none"/>
        </w:tabs>
        <w:ind w:left="720" w:hanging="360"/>
        <w:jc w:val="both"/>
        <w:rPr/>
      </w:pPr>
      <w:r>
        <w:rPr>
          <w:rFonts w:ascii="Comic Sans MS" w:hAnsi="Comic Sans MS"/>
          <w:b/>
          <w:sz w:val="20"/>
        </w:rPr>
        <w:t>MDT prevención</w:t>
      </w:r>
      <w:r>
        <w:rPr>
          <w:rFont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b/>
          <w:b/>
          <w:sz w:val="20"/>
        </w:rPr>
      </w:pPr>
      <w:r>
        <w:rPr>
          <w:rFonts w:ascii="Comic Sans MS" w:hAnsi="Comic Sans MS"/>
          <w:b/>
          <w:sz w:val="20"/>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p>
    <w:p>
      <w:pPr>
        <w:pStyle w:val="Normal"/>
        <w:jc w:val="both"/>
        <w:rPr/>
      </w:pPr>
      <w:r>
        <w:rPr/>
      </w:r>
      <w:r>
        <w:br w:type="page"/>
      </w:r>
    </w:p>
    <w:p>
      <w:pPr>
        <w:pStyle w:val="Header"/>
        <w:tabs>
          <w:tab w:val="clear" w:pos="4252"/>
          <w:tab w:val="clear" w:pos="8504"/>
        </w:tabs>
        <w:jc w:val="both"/>
        <w:rPr>
          <w:sz w:val="2"/>
          <w:szCs w:val="2"/>
        </w:rPr>
      </w:pPr>
      <w:r>
        <w:rPr>
          <w:sz w:val="2"/>
          <w:szCs w:val="2"/>
        </w:rPr>
      </w:r>
    </w:p>
    <w:p>
      <w:pPr>
        <w:pStyle w:val="Heading1"/>
        <w:numPr>
          <w:ilvl w:val="0"/>
          <w:numId w:val="15"/>
        </w:numPr>
        <w:shd w:val="clear" w:color="auto" w:fill="008000"/>
        <w:rPr>
          <w:color w:val="FFFFFF"/>
          <w:szCs w:val="24"/>
          <w:highlight w:val="darkGreen"/>
          <w:lang w:val="es-ES"/>
        </w:rPr>
      </w:pPr>
      <w:bookmarkStart w:id="106" w:name="_Toc317610819"/>
      <w:bookmarkStart w:id="107" w:name="_Toc63683236"/>
      <w:r>
        <w:rPr>
          <w:color w:val="FFFFFF"/>
          <w:szCs w:val="24"/>
          <w:shd w:fill="008000" w:val="clear"/>
          <w:lang w:val="es-ES"/>
        </w:rPr>
        <w:t>PROCESOS DE PREVENCIÓN Y PROCEDIMIENTOS OPERATIVOS</w:t>
      </w:r>
      <w:bookmarkEnd w:id="106"/>
      <w:bookmarkEnd w:id="107"/>
    </w:p>
    <w:p>
      <w:pPr>
        <w:pStyle w:val="Normal"/>
        <w:jc w:val="both"/>
        <w:rPr/>
      </w:pPr>
      <w:r>
        <w:rPr/>
      </w:r>
    </w:p>
    <w:p>
      <w:pPr>
        <w:pStyle w:val="Heading2"/>
        <w:numPr>
          <w:ilvl w:val="1"/>
          <w:numId w:val="14"/>
        </w:numPr>
        <w:rPr/>
      </w:pPr>
      <w:bookmarkStart w:id="108" w:name="_Toc63683237"/>
      <w:bookmarkStart w:id="109" w:name="_Toc317610820"/>
      <w:r>
        <w:rPr/>
        <w:t>Plan anual de actuaciones de prevención</w:t>
      </w:r>
      <w:bookmarkEnd w:id="108"/>
      <w:bookmarkEnd w:id="109"/>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14"/>
        </w:numPr>
        <w:rPr/>
      </w:pPr>
      <w:bookmarkStart w:id="110" w:name="_Toc317610821"/>
      <w:r>
        <w:rPr/>
        <w:t>Procesos preventivos</w:t>
      </w:r>
      <w:bookmarkEnd w:id="110"/>
      <w:r>
        <w:rPr/>
        <w:t xml:space="preserve">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29785" cy="387731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5"/>
                    <a:stretch>
                      <a:fillRect/>
                    </a:stretch>
                  </pic:blipFill>
                  <pic:spPr bwMode="auto">
                    <a:xfrm>
                      <a:off x="0" y="0"/>
                      <a:ext cx="4629785" cy="3877310"/>
                    </a:xfrm>
                    <a:prstGeom prst="rect">
                      <a:avLst/>
                    </a:prstGeom>
                  </pic:spPr>
                </pic:pic>
              </a:graphicData>
            </a:graphic>
          </wp:inline>
        </w:drawing>
      </w:r>
    </w:p>
    <w:p>
      <w:pPr>
        <w:pStyle w:val="Normal"/>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szCs w:val="24"/>
        </w:rPr>
      </w:pPr>
      <w:bookmarkStart w:id="111" w:name="_Toc317610822"/>
      <w:r>
        <w:rPr>
          <w:szCs w:val="24"/>
        </w:rPr>
        <w:t>Procedimiento de evaluación de riesgos inicial, periódica y planificación</w:t>
      </w:r>
      <w:bookmarkEnd w:id="111"/>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color w:val="FF0000"/>
                <w:sz w:val="22"/>
                <w:szCs w:val="22"/>
              </w:rPr>
            </w:pPr>
            <w:r>
              <w:rPr>
                <w:sz w:val="22"/>
                <w:szCs w:val="22"/>
              </w:rPr>
              <w:t>Este procedimiento afecta a todos los lugares (instalaciones de la empresa) que utilizan los trabajadores y puestos de trabajo (condiciones de trabajo) de ${EMPRESA_NOMBRE} . Será de aplicación a toda evaluación de riesgos que se lleve a cabo en la empresa, ya sea inicial, adicional o de revisión.</w:t>
            </w:r>
          </w:p>
        </w:tc>
      </w:tr>
    </w:tbl>
    <w:p>
      <w:pPr>
        <w:pStyle w:val="Normal"/>
        <w:jc w:val="both"/>
        <w:rPr>
          <w:color w:val="FF0000"/>
          <w:sz w:val="18"/>
          <w:szCs w:val="18"/>
        </w:rPr>
      </w:pPr>
      <w:r>
        <w:rPr>
          <w:color w:val="FF0000"/>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2"/>
                <w:szCs w:val="22"/>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 </w:t>
            </w:r>
          </w:p>
          <w:p>
            <w:pPr>
              <w:pStyle w:val="Normal"/>
              <w:widowControl w:val="false"/>
              <w:ind w:left="145" w:hanging="0"/>
              <w:jc w:val="both"/>
              <w:rPr>
                <w:sz w:val="22"/>
                <w:szCs w:val="22"/>
              </w:rPr>
            </w:pPr>
            <w:r>
              <w:rPr>
                <w:sz w:val="22"/>
                <w:szCs w:val="22"/>
              </w:rPr>
              <w:t xml:space="preserve">Acompañar al técnico especialista de </w:t>
            </w:r>
            <w:r>
              <w:rPr>
                <w:rFont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Técnico de </w:t>
            </w:r>
            <w:r>
              <w:rPr>
                <w:rFont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Trabajadores: </w:t>
            </w:r>
            <w:r>
              <w:rPr>
                <w:sz w:val="22"/>
                <w:szCs w:val="22"/>
              </w:rPr>
              <w:t xml:space="preserve">Cooperar con el técnico especialista de </w:t>
            </w:r>
            <w:r>
              <w:rPr>
                <w:rFont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9495"/>
      </w:tblGrid>
      <w:tr>
        <w:trPr>
          <w:trHeight w:val="2140"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sz w:val="22"/>
                <w:szCs w:val="22"/>
              </w:rPr>
            </w:pPr>
            <w:r>
              <w:rPr>
                <w:sz w:val="22"/>
                <w:szCs w:val="22"/>
              </w:rPr>
              <w:t>· Espacios de trabajo.</w:t>
            </w:r>
          </w:p>
          <w:p>
            <w:pPr>
              <w:pStyle w:val="Normal"/>
              <w:widowControl w:val="false"/>
              <w:tabs>
                <w:tab w:val="clear" w:pos="709"/>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sz w:val="22"/>
                <w:szCs w:val="22"/>
              </w:rPr>
            </w:pPr>
            <w:r>
              <w:rPr>
                <w:sz w:val="22"/>
                <w:szCs w:val="22"/>
              </w:rPr>
              <w:t>· Incendios.</w:t>
            </w:r>
          </w:p>
          <w:p>
            <w:pPr>
              <w:pStyle w:val="Normal"/>
              <w:widowControl w:val="false"/>
              <w:tabs>
                <w:tab w:val="clear" w:pos="709"/>
                <w:tab w:val="left" w:pos="300" w:leader="none"/>
              </w:tabs>
              <w:ind w:left="284" w:hanging="0"/>
              <w:jc w:val="both"/>
              <w:rPr>
                <w:sz w:val="22"/>
                <w:szCs w:val="22"/>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sz w:val="22"/>
                <w:szCs w:val="22"/>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sz w:val="22"/>
                <w:szCs w:val="22"/>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ind w:left="426" w:hanging="142"/>
              <w:jc w:val="both"/>
              <w:rPr>
                <w:sz w:val="22"/>
                <w:szCs w:val="22"/>
              </w:rPr>
            </w:pPr>
            <w:r>
              <w:rPr>
                <w:sz w:val="22"/>
                <w:szCs w:val="22"/>
              </w:rPr>
            </w:r>
          </w:p>
          <w:p>
            <w:pPr>
              <w:pStyle w:val="Normal"/>
              <w:widowControl w:val="false"/>
              <w:jc w:val="both"/>
              <w:rPr>
                <w:sz w:val="22"/>
                <w:szCs w:val="22"/>
              </w:rPr>
            </w:pPr>
            <w:r>
              <w:rPr>
                <w:sz w:val="22"/>
                <w:szCs w:val="22"/>
              </w:rPr>
              <w:t>${EMPRESA_NOMBRE}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Observaciones planeadas de trabajo / Visitas de seguridad.</w:t>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2"/>
              </w:numPr>
              <w:tabs>
                <w:tab w:val="clear" w:pos="709"/>
                <w:tab w:val="left" w:pos="426" w:leader="none"/>
              </w:tabs>
              <w:ind w:left="426" w:hanging="142"/>
              <w:jc w:val="both"/>
              <w:rPr>
                <w:sz w:val="22"/>
                <w:szCs w:val="22"/>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los métodos evaluativos, ${EMPRESA_NOMBRE} , dispone / dispondrá de:</w:t>
            </w:r>
          </w:p>
          <w:p>
            <w:pPr>
              <w:pStyle w:val="Normal"/>
              <w:widowControl w:val="false"/>
              <w:jc w:val="both"/>
              <w:rPr>
                <w:sz w:val="22"/>
                <w:szCs w:val="22"/>
              </w:rPr>
            </w:pPr>
            <w:r>
              <w:rPr>
                <w:sz w:val="22"/>
                <w:szCs w:val="22"/>
              </w:rPr>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Las medidas preventivas/correctoras que se establezcan en el proceso de evaluación, deberán planificarse en función de la gravedad de los riesgos. Para ello ${EMPRESA_NOMBRE}  dispone / dispondrá de:</w:t>
            </w:r>
          </w:p>
          <w:p>
            <w:pPr>
              <w:pStyle w:val="Normal"/>
              <w:widowControl w:val="false"/>
              <w:jc w:val="both"/>
              <w:rPr>
                <w:sz w:val="22"/>
                <w:szCs w:val="22"/>
              </w:rPr>
            </w:pPr>
            <w:r>
              <w:rPr>
                <w:sz w:val="22"/>
                <w:szCs w:val="22"/>
              </w:rPr>
            </w:r>
          </w:p>
          <w:p>
            <w:pPr>
              <w:pStyle w:val="Normal"/>
              <w:widowControl w:val="false"/>
              <w:numPr>
                <w:ilvl w:val="0"/>
                <w:numId w:val="24"/>
              </w:numPr>
              <w:tabs>
                <w:tab w:val="clear" w:pos="709"/>
                <w:tab w:val="left" w:pos="567" w:leader="none"/>
              </w:tabs>
              <w:ind w:left="567" w:hanging="283"/>
              <w:jc w:val="both"/>
              <w:rPr>
                <w:sz w:val="22"/>
                <w:szCs w:val="22"/>
              </w:rPr>
            </w:pPr>
            <w:r>
              <w:rPr>
                <w:sz w:val="22"/>
                <w:szCs w:val="22"/>
              </w:rPr>
              <w:t>Una planificación de la actividad preventiva de la empresa.</w:t>
            </w:r>
          </w:p>
          <w:p>
            <w:pPr>
              <w:pStyle w:val="Normal"/>
              <w:widowControl w:val="false"/>
              <w:numPr>
                <w:ilvl w:val="0"/>
                <w:numId w:val="24"/>
              </w:numPr>
              <w:tabs>
                <w:tab w:val="clear" w:pos="709"/>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color w:val="FF0000"/>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Normal"/>
              <w:widowControl w:val="false"/>
              <w:rPr>
                <w:sz w:val="22"/>
                <w:szCs w:val="22"/>
              </w:rPr>
            </w:pPr>
            <w:r>
              <w:rPr>
                <w:sz w:val="22"/>
                <w:szCs w:val="22"/>
              </w:rPr>
              <w:drawing>
                <wp:anchor behindDoc="0" distT="0" distB="0" distL="0" distR="0" simplePos="0" locked="0" layoutInCell="1" allowOverlap="1" relativeHeight="45">
                  <wp:simplePos x="0" y="0"/>
                  <wp:positionH relativeFrom="column">
                    <wp:posOffset>59055</wp:posOffset>
                  </wp:positionH>
                  <wp:positionV relativeFrom="paragraph">
                    <wp:posOffset>156210</wp:posOffset>
                  </wp:positionV>
                  <wp:extent cx="5863590" cy="695833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6"/>
                          <a:stretch>
                            <a:fillRect/>
                          </a:stretch>
                        </pic:blipFill>
                        <pic:spPr bwMode="auto">
                          <a:xfrm>
                            <a:off x="0" y="0"/>
                            <a:ext cx="5863590" cy="6958330"/>
                          </a:xfrm>
                          <a:prstGeom prst="rect">
                            <a:avLst/>
                          </a:prstGeom>
                        </pic:spPr>
                      </pic:pic>
                    </a:graphicData>
                  </a:graphic>
                </wp:anchor>
              </w:drawing>
            </w:r>
          </w:p>
          <w:p>
            <w:pPr>
              <w:pStyle w:val="Normal"/>
              <w:widowControl w:val="false"/>
              <w:rPr>
                <w:sz w:val="22"/>
                <w:szCs w:val="22"/>
              </w:rPr>
            </w:pPr>
            <w:r>
              <w:rPr>
                <w:sz w:val="22"/>
                <w:szCs w:val="22"/>
              </w:rPr>
            </w:r>
          </w:p>
          <w:p>
            <w:pPr>
              <w:pStyle w:val="Normal"/>
              <w:widowControl w:val="false"/>
              <w:rPr/>
            </w:pPr>
            <w:r>
              <w:rPr/>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sz w:val="22"/>
                <w:szCs w:val="22"/>
              </w:rPr>
            </w:pPr>
            <w:r>
              <w:rPr>
                <w:sz w:val="22"/>
                <w:szCs w:val="22"/>
              </w:rPr>
              <w:t>El acceso a estos informes debe ser para: la autoridad Laboral y Sanitaria, y Los Representantes de los Trabajadores (Delegados de Prevención, Comité de Seguridad y Salud).</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12" w:name="_Toc317610823"/>
      <w:r>
        <w:rPr/>
        <w:t>Procedimiento para la información y formación inicial y continua</w:t>
      </w:r>
      <w:bookmarkEnd w:id="112"/>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Descripción y mantenimiento de la sistemática seguida por ${EMPRESA_NOMBRE}  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 independientemente de la modalidad o duración del contrato, y especialmente en los trabajadores de nuevo ingreso.</w:t>
            </w:r>
          </w:p>
        </w:tc>
      </w:tr>
    </w:tbl>
    <w:p>
      <w:pPr>
        <w:pStyle w:val="Normal"/>
        <w:jc w:val="both"/>
        <w:rPr>
          <w:sz w:val="16"/>
          <w:szCs w:val="16"/>
        </w:rPr>
      </w:pPr>
      <w:r>
        <w:rPr>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 </w:t>
            </w:r>
          </w:p>
          <w:p>
            <w:pPr>
              <w:pStyle w:val="Normal"/>
              <w:widowControl w:val="false"/>
              <w:ind w:left="145" w:hanging="0"/>
              <w:jc w:val="both"/>
              <w:rPr>
                <w:sz w:val="22"/>
                <w:szCs w:val="22"/>
              </w:rPr>
            </w:pPr>
            <w:r>
              <w:rPr>
                <w:sz w:val="22"/>
                <w:szCs w:val="22"/>
              </w:rPr>
              <w:t xml:space="preserve">Informar a todos los trabajadores (incluso los de nuevo ingreso), de los riesgos generales y sistema de emergencia del centro de trabajo. También coordinará con </w:t>
            </w:r>
            <w:r>
              <w:rPr>
                <w:rFont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Técnico de </w:t>
            </w:r>
            <w:r>
              <w:rPr>
                <w:rFont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sz w:val="22"/>
                <w:szCs w:val="22"/>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sz w:val="22"/>
                <w:szCs w:val="22"/>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olor w:val="auto"/>
                <w:sz w:val="22"/>
                <w:szCs w:val="22"/>
              </w:rPr>
            </w:pPr>
            <w:r>
              <w:rPr>
                <w:rFonts w:ascii="Times New Roman" w:hAnsi="Times New Roman"/>
                <w:color w:val="auto"/>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13" w:name="_Toc317610824"/>
      <w:r>
        <w:rPr/>
        <w:t>Procedimiento para la Vigilancia de la Salud</w:t>
      </w:r>
      <w:bookmarkEnd w:id="113"/>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300"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Normal"/>
              <w:widowControl w:val="false"/>
              <w:jc w:val="both"/>
              <w:rPr>
                <w:sz w:val="22"/>
                <w:szCs w:val="22"/>
              </w:rPr>
            </w:pPr>
            <w:bookmarkStart w:id="114" w:name="articulo22_1"/>
            <w:bookmarkEnd w:id="114"/>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 w:ascii="TimesNewRoman" w:hAnsi="TimesNew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 xml:space="preserve">${EMPRESA_NOMBRE} </w:t>
            </w:r>
            <w:r>
              <w:rPr>
                <w:rFonts w:cs="TimesNewRoman" w:ascii="TimesNewRoman" w:hAnsi="TimesNewRoman"/>
                <w:sz w:val="22"/>
                <w:szCs w:val="22"/>
              </w:rPr>
              <w:t>.</w:t>
            </w:r>
          </w:p>
        </w:tc>
      </w:tr>
    </w:tbl>
    <w:p>
      <w:pPr>
        <w:pStyle w:val="Normal"/>
        <w:jc w:val="both"/>
        <w:rPr>
          <w:rFonts w:ascii="Arial" w:hAnsi="Arial"/>
          <w:color w:val="FF0000"/>
          <w:sz w:val="16"/>
          <w:szCs w:val="16"/>
        </w:rPr>
      </w:pPr>
      <w:r>
        <w:rPr>
          <w:rFonts w:ascii="Arial" w:hAnsi="Arial"/>
          <w:color w:val="FF0000"/>
          <w:sz w:val="22"/>
          <w:szCs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3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6"/>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y/o el tiempo necesarios para su consecución.</w:t>
            </w:r>
          </w:p>
          <w:p>
            <w:pPr>
              <w:pStyle w:val="Normal"/>
              <w:widowControl w:val="false"/>
              <w:ind w:left="145" w:hanging="0"/>
              <w:jc w:val="both"/>
              <w:rPr>
                <w:sz w:val="22"/>
                <w:szCs w:val="22"/>
              </w:rPr>
            </w:pPr>
            <w:r>
              <w:rPr>
                <w:sz w:val="22"/>
                <w:szCs w:val="22"/>
              </w:rPr>
              <w:t xml:space="preserve">Coordinar con </w:t>
            </w:r>
            <w:r>
              <w:rPr>
                <w:rFonts w:ascii="Comic Sans MS" w:hAnsi="Comic Sans MS"/>
                <w:b/>
                <w:sz w:val="22"/>
                <w:szCs w:val="22"/>
              </w:rPr>
              <w:t>MDT prevención</w:t>
            </w:r>
            <w:r>
              <w:rPr>
                <w:sz w:val="22"/>
                <w:szCs w:val="22"/>
              </w:rPr>
              <w:t xml:space="preserve"> la realización de los Reconocimientos médicos.</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7"/>
              </w:numPr>
              <w:tabs>
                <w:tab w:val="clear" w:pos="709"/>
                <w:tab w:val="left" w:pos="145" w:leader="none"/>
              </w:tabs>
              <w:ind w:left="145" w:hanging="145"/>
              <w:jc w:val="both"/>
              <w:rPr>
                <w:sz w:val="22"/>
                <w:szCs w:val="22"/>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 w:hAnsi="TimesNewRoman" w:cs="TimesNewRoman"/>
                <w:sz w:val="22"/>
                <w:szCs w:val="22"/>
              </w:rPr>
            </w:pPr>
            <w:r>
              <w:rPr>
                <w:rFonts w:cs="TimesNewRoman" w:ascii="TimesNewRoman" w:hAnsi="TimesNew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2"/>
        </w:rPr>
        <w:t xml:space="preserve"> </w:t>
      </w:r>
    </w:p>
    <w:p>
      <w:pPr>
        <w:pStyle w:val="Heading2"/>
        <w:numPr>
          <w:ilvl w:val="0"/>
          <w:numId w:val="0"/>
        </w:numPr>
        <w:ind w:left="360" w:hanging="0"/>
        <w:jc w:val="both"/>
        <w:rPr/>
      </w:pPr>
      <w:bookmarkStart w:id="115" w:name="_Toc317610825"/>
      <w:r>
        <w:rPr/>
        <w:t>Procedimiento para la protección de trabajadores especialmente sensibles</w:t>
      </w:r>
      <w:bookmarkEnd w:id="115"/>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sz w:val="22"/>
                <w:szCs w:val="22"/>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sz w:val="22"/>
                <w:szCs w:val="22"/>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sz w:val="22"/>
              </w:rPr>
            </w:pPr>
            <w:r>
              <w:rPr>
                <w:sz w:val="22"/>
              </w:rPr>
              <w:t>- Personal sin formación o inexperto (por ejemplo, nuevos contratos, trabajadores estaciónales y temporales).</w:t>
            </w:r>
          </w:p>
          <w:p>
            <w:pPr>
              <w:pStyle w:val="Normal"/>
              <w:widowControl w:val="false"/>
              <w:jc w:val="both"/>
              <w:rPr>
                <w:sz w:val="22"/>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22"/>
        </w:rPr>
        <w:t xml:space="preserve"> </w:t>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89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7"/>
              </w:numPr>
              <w:tabs>
                <w:tab w:val="clear" w:pos="709"/>
                <w:tab w:val="left" w:pos="145" w:leader="none"/>
              </w:tabs>
              <w:ind w:left="145" w:hanging="145"/>
              <w:jc w:val="both"/>
              <w:rPr>
                <w:sz w:val="22"/>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7"/>
              </w:numPr>
              <w:tabs>
                <w:tab w:val="clear" w:pos="709"/>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5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rPr>
            </w:pPr>
            <w:r>
              <w:rPr>
                <w:b/>
                <w:caps/>
              </w:rPr>
              <w:t>METODOLOGIA</w:t>
            </w:r>
          </w:p>
          <w:p>
            <w:pPr>
              <w:pStyle w:val="TextBody"/>
              <w:widowControl w:val="false"/>
              <w:rPr>
                <w:sz w:val="22"/>
              </w:rPr>
            </w:pPr>
            <w:r>
              <w:rPr>
                <w:sz w:val="22"/>
              </w:rPr>
              <w:t xml:space="preserve">Si se diera el caso que algún lugar de trabajo tuviera que ser ocupado por este tipo de personal, será imprescindible la comunicación a </w:t>
            </w:r>
            <w:r>
              <w:rPr>
                <w:rFonts w:ascii="Comic Sans MS" w:hAnsi="Comic Sans MS"/>
                <w:b/>
                <w:sz w:val="22"/>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sz w:val="22"/>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bookmarkStart w:id="116" w:name="_Toc63683260"/>
      <w:bookmarkStart w:id="117" w:name="_Toc63683260"/>
      <w:bookmarkEnd w:id="117"/>
    </w:p>
    <w:p>
      <w:pPr>
        <w:pStyle w:val="Heading2"/>
        <w:numPr>
          <w:ilvl w:val="0"/>
          <w:numId w:val="0"/>
        </w:numPr>
        <w:ind w:left="360" w:hanging="0"/>
        <w:jc w:val="both"/>
        <w:rPr/>
      </w:pPr>
      <w:bookmarkStart w:id="118" w:name="_Toc317610826"/>
      <w:r>
        <w:rPr/>
        <w:t>Procedimiento para la implantación del plan de emergencia</w:t>
      </w:r>
      <w:bookmarkEnd w:id="118"/>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sz w:val="22"/>
                <w:szCs w:val="22"/>
              </w:rPr>
              <w:t>Es de aplicación para todo el personal de la empresa y se realiza en base a los medios humanos y materiales disponibles en la misma.</w:t>
            </w:r>
          </w:p>
          <w:p>
            <w:pPr>
              <w:pStyle w:val="Normal"/>
              <w:widowControl w:val="false"/>
              <w:jc w:val="both"/>
              <w:rPr>
                <w:sz w:val="22"/>
                <w:szCs w:val="22"/>
              </w:rPr>
            </w:pPr>
            <w:r>
              <w:rPr>
                <w:sz w:val="22"/>
                <w:szCs w:val="22"/>
              </w:rPr>
              <w:t>Se consideran aquellas situaciones de emergencia con probabilidad razonable de materializarse, como son:</w:t>
            </w:r>
          </w:p>
          <w:p>
            <w:pPr>
              <w:pStyle w:val="Normal"/>
              <w:widowControl w:val="false"/>
              <w:jc w:val="both"/>
              <w:rPr>
                <w:sz w:val="22"/>
                <w:szCs w:val="22"/>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sz w:val="16"/>
          <w:szCs w:val="16"/>
        </w:rPr>
      </w:pPr>
      <w:r>
        <w:rPr>
          <w:rFonts w:ascii="Arial" w:hAnsi="Arial"/>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6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8"/>
              </w:numPr>
              <w:tabs>
                <w:tab w:val="clear" w:pos="709"/>
                <w:tab w:val="left" w:pos="145" w:leader="none"/>
              </w:tabs>
              <w:ind w:left="145" w:hanging="145"/>
              <w:jc w:val="both"/>
              <w:rPr>
                <w:sz w:val="22"/>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8"/>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8"/>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sz w:val="22"/>
                <w:szCs w:val="22"/>
              </w:rPr>
            </w:pPr>
            <w:r>
              <w:rPr>
                <w:sz w:val="22"/>
                <w:szCs w:val="22"/>
              </w:rPr>
              <w:t xml:space="preserve"> </w:t>
            </w:r>
          </w:p>
          <w:p>
            <w:pPr>
              <w:pStyle w:val="Normal"/>
              <w:widowControl w:val="false"/>
              <w:jc w:val="both"/>
              <w:rPr>
                <w:sz w:val="22"/>
                <w:szCs w:val="22"/>
              </w:rPr>
            </w:pPr>
            <w:r>
              <w:rPr>
                <w:sz w:val="22"/>
                <w:szCs w:val="22"/>
              </w:rPr>
              <w:t>Para el desarrollo del Plan de Autoprotección o emergencia se siguen las directrices del Manual de Autoprotección, publicado en el BOE el 26 de febrero de 1.985.</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119" w:name="_Toc317610827"/>
      <w:r>
        <w:rPr/>
        <w:t>Procedimiento para el control de cambios (compras, nuevos proyectos)</w:t>
      </w:r>
      <w:bookmarkEnd w:id="119"/>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20"/>
        </w:rPr>
      </w:pPr>
      <w:r>
        <w:rPr>
          <w:bCs/>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sz w:val="22"/>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8"/>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Normal"/>
              <w:widowControl w:val="false"/>
              <w:jc w:val="both"/>
              <w:rPr>
                <w:sz w:val="22"/>
                <w:szCs w:val="22"/>
              </w:rPr>
            </w:pPr>
            <w:r>
              <w:rPr>
                <w:sz w:val="22"/>
                <w:szCs w:val="22"/>
              </w:rPr>
              <w:t>Cuando se adquieran máquinas y/o equipos de trabajo, el fabricante o suministrador deberá facilitar el marcado CE, la certificación correspondiente que cumple con los requisitos establecidos para dicho marcado, manuales de instrucciones para la utilización y mantenimiento en la lengua oficial, tal como se indica en el RD 1215/97 sobre seguridad de máquinas.</w:t>
            </w:r>
          </w:p>
          <w:p>
            <w:pPr>
              <w:pStyle w:val="Heading6"/>
              <w:widowControl w:val="false"/>
              <w:spacing w:lineRule="auto" w:line="360" w:before="120" w:after="0"/>
              <w:jc w:val="both"/>
              <w:rPr>
                <w:b/>
                <w:b/>
                <w:i w:val="false"/>
                <w:i w:val="false"/>
                <w:sz w:val="22"/>
                <w:szCs w:val="22"/>
              </w:rPr>
            </w:pPr>
            <w:r>
              <w:rPr>
                <w:b/>
                <w:i w:val="false"/>
                <w:sz w:val="22"/>
                <w:szCs w:val="22"/>
              </w:rPr>
              <w:t>Equipos de Protección Individual</w:t>
            </w:r>
          </w:p>
          <w:p>
            <w:pPr>
              <w:pStyle w:val="BodyText3"/>
              <w:widowControl w:val="false"/>
              <w:rPr>
                <w:sz w:val="22"/>
                <w:szCs w:val="22"/>
                <w:u w:val="none"/>
              </w:rPr>
            </w:pPr>
            <w:r>
              <w:rPr>
                <w:sz w:val="22"/>
                <w:szCs w:val="22"/>
                <w:u w:val="none"/>
              </w:rPr>
              <w:t>Cuando se adquieran equipos de protección individual, el suministrador deberá facilitar los equipos con el correspondiente marcaje CE, así como las instrucciones de utilización y mantenimiento en la lengua oficial, según se establece en el RD 773/1997.</w:t>
            </w:r>
          </w:p>
          <w:p>
            <w:pPr>
              <w:pStyle w:val="Heading6"/>
              <w:widowControl w:val="false"/>
              <w:spacing w:lineRule="auto" w:line="360" w:before="120" w:after="0"/>
              <w:jc w:val="both"/>
              <w:rPr>
                <w:b/>
                <w:b/>
                <w:i w:val="false"/>
                <w:i w:val="false"/>
                <w:sz w:val="22"/>
                <w:szCs w:val="22"/>
              </w:rPr>
            </w:pPr>
            <w:r>
              <w:rPr>
                <w:b/>
                <w:i w:val="false"/>
                <w:sz w:val="22"/>
                <w:szCs w:val="22"/>
              </w:rPr>
              <w:t>Nuevos proyectos</w:t>
            </w:r>
          </w:p>
          <w:p>
            <w:pPr>
              <w:pStyle w:val="BodyText3"/>
              <w:widowControl w:val="false"/>
              <w:rPr>
                <w:color w:val="FF0000"/>
                <w:sz w:val="22"/>
                <w:szCs w:val="22"/>
                <w:u w:val="none"/>
              </w:rPr>
            </w:pPr>
            <w:r>
              <w:rPr>
                <w:sz w:val="22"/>
                <w:szCs w:val="22"/>
                <w:u w:val="none"/>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mc:AlternateContent>
                <mc:Choice Requires="wpg">
                  <w:drawing>
                    <wp:anchor behindDoc="1" distT="0" distB="0" distL="0" distR="0" simplePos="0" locked="0" layoutInCell="1" allowOverlap="1" relativeHeight="13">
                      <wp:simplePos x="0" y="0"/>
                      <wp:positionH relativeFrom="column">
                        <wp:posOffset>7740015</wp:posOffset>
                      </wp:positionH>
                      <wp:positionV relativeFrom="paragraph">
                        <wp:posOffset>78740</wp:posOffset>
                      </wp:positionV>
                      <wp:extent cx="5309235" cy="6784975"/>
                      <wp:effectExtent l="0" t="0" r="0" b="0"/>
                      <wp:wrapNone/>
                      <wp:docPr id="9" name="Image3"/>
                      <a:graphic xmlns:a="http://schemas.openxmlformats.org/drawingml/2006/main">
                        <a:graphicData uri="http://schemas.microsoft.com/office/word/2010/wordprocessingGroup">
                          <wpg:wgp>
                            <wpg:cNvGrpSpPr/>
                            <wpg:grpSpPr>
                              <a:xfrm>
                                <a:off x="0" y="0"/>
                                <a:ext cx="5308560" cy="6784200"/>
                              </a:xfrm>
                            </wpg:grpSpPr>
                            <wps:wsp>
                              <wps:cNvSpPr/>
                              <wps:spPr>
                                <a:xfrm>
                                  <a:off x="720" y="0"/>
                                  <a:ext cx="4737240" cy="59832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Definición de los requisitos a tener en cuenta en los cambios por los posibles riesgos generados y la reglamentación vigente:, Nuevos Equipos de trabajo (Máquinas, herramientas,…), Sustancias o Preparados peligrosos (reactivos, productos,…), Equipos de Protección Individual (EPI), Nuevos Proyectos</w:t>
                                    </w:r>
                                  </w:p>
                                </w:txbxContent>
                              </wps:txbx>
                              <wps:bodyPr lIns="90000" rIns="90000" tIns="45000" bIns="45000">
                                <a:noAutofit/>
                              </wps:bodyPr>
                            </wps:wsp>
                            <wps:wsp>
                              <wps:cNvSpPr/>
                              <wps:spPr>
                                <a:xfrm>
                                  <a:off x="720" y="299880"/>
                                  <a:ext cx="720" cy="516564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flipH="1">
                                  <a:off x="0" y="848880"/>
                                  <a:ext cx="164016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flipH="1">
                                  <a:off x="0" y="2385720"/>
                                  <a:ext cx="164016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flipH="1">
                                  <a:off x="0" y="3921120"/>
                                  <a:ext cx="1640160" cy="144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flipH="1">
                                  <a:off x="4320" y="5461560"/>
                                  <a:ext cx="1640160" cy="720"/>
                                </a:xfrm>
                                <a:prstGeom prst="rect">
                                  <a:avLst/>
                                </a:prstGeom>
                                <a:solidFill>
                                  <a:srgbClr val="ffffff"/>
                                </a:solidFill>
                                <a:ln w="19080">
                                  <a:solidFill>
                                    <a:srgbClr val="000000"/>
                                  </a:solidFill>
                                  <a:round/>
                                </a:ln>
                              </wps:spPr>
                              <wps:style>
                                <a:lnRef idx="0"/>
                                <a:fillRef idx="0"/>
                                <a:effectRef idx="0"/>
                                <a:fontRef idx="minor"/>
                              </wps:style>
                              <wps:bodyPr/>
                            </wps:wsp>
                            <pic:pic xmlns:pic="http://schemas.openxmlformats.org/drawingml/2006/picture">
                              <pic:nvPicPr>
                                <pic:cNvPr id="1" name="" descr=""/>
                                <pic:cNvPicPr/>
                              </pic:nvPicPr>
                              <pic:blipFill>
                                <a:blip r:embed="rId7"/>
                                <a:stretch/>
                              </pic:blipFill>
                              <pic:spPr>
                                <a:xfrm>
                                  <a:off x="3926160" y="3648240"/>
                                  <a:ext cx="1382400" cy="507960"/>
                                </a:xfrm>
                                <a:prstGeom prst="rect">
                                  <a:avLst/>
                                </a:prstGeom>
                                <a:ln w="19080">
                                  <a:solidFill>
                                    <a:srgbClr val="000000"/>
                                  </a:solidFill>
                                  <a:round/>
                                </a:ln>
                              </pic:spPr>
                            </pic:pic>
                            <wps:wsp>
                              <wps:cNvSpPr/>
                              <wps:spPr>
                                <a:xfrm flipV="1">
                                  <a:off x="3317400" y="3844800"/>
                                  <a:ext cx="608400" cy="313560"/>
                                </a:xfrm>
                                <a:prstGeom prst="bentConnector3">
                                  <a:avLst>
                                    <a:gd name="adj1" fmla="val 10800"/>
                                  </a:avLst>
                                </a:prstGeom>
                                <a:noFill/>
                                <a:ln w="19080">
                                  <a:solidFill>
                                    <a:srgbClr val="000000"/>
                                  </a:solidFill>
                                  <a:miter/>
                                  <a:tailEnd len="med" type="triangle" w="med"/>
                                </a:ln>
                              </wps:spPr>
                              <wps:style>
                                <a:lnRef idx="0"/>
                                <a:fillRef idx="0"/>
                                <a:effectRef idx="0"/>
                                <a:fontRef idx="minor"/>
                              </wps:style>
                              <wps:bodyPr/>
                            </wps:wsp>
                            <wps:wsp>
                              <wps:cNvSpPr/>
                              <wps:spPr>
                                <a:xfrm>
                                  <a:off x="2132280" y="5696640"/>
                                  <a:ext cx="165816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rot="16200000">
                                  <a:off x="4281120" y="3552120"/>
                                  <a:ext cx="1654920" cy="675720"/>
                                </a:xfrm>
                                <a:prstGeom prst="bentConnector3">
                                  <a:avLst>
                                    <a:gd name="adj1" fmla="val 0"/>
                                  </a:avLst>
                                </a:prstGeom>
                                <a:noFill/>
                                <a:ln w="19080">
                                  <a:solidFill>
                                    <a:srgbClr val="000000"/>
                                  </a:solidFill>
                                  <a:miter/>
                                  <a:tailEnd len="med" type="triangle" w="med"/>
                                </a:ln>
                              </wps:spPr>
                              <wps:style>
                                <a:lnRef idx="0"/>
                                <a:fillRef idx="0"/>
                                <a:effectRef idx="0"/>
                                <a:fontRef idx="minor"/>
                              </wps:style>
                              <wps:bodyPr/>
                            </wps:wsp>
                            <wps:wsp>
                              <wps:cNvSpPr/>
                              <wps:spPr>
                                <a:xfrm>
                                  <a:off x="2132280" y="2623320"/>
                                  <a:ext cx="219888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2132280" y="1086480"/>
                                  <a:ext cx="260532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4738320" y="1088280"/>
                                  <a:ext cx="0" cy="2559600"/>
                                </a:xfrm>
                                <a:prstGeom prst="line">
                                  <a:avLst/>
                                </a:prstGeom>
                                <a:ln w="19080">
                                  <a:solidFill>
                                    <a:srgbClr val="000000"/>
                                  </a:solidFill>
                                  <a:round/>
                                  <a:tailEnd len="med" type="triangle" w="med"/>
                                </a:ln>
                              </wps:spPr>
                              <wps:style>
                                <a:lnRef idx="0"/>
                                <a:fillRef idx="0"/>
                                <a:effectRef idx="0"/>
                                <a:fontRef idx="minor"/>
                              </wps:style>
                              <wps:bodyPr/>
                            </wps:wsp>
                            <wps:wsp>
                              <wps:cNvSpPr/>
                              <wps:spPr>
                                <a:xfrm flipH="1" rot="16200000">
                                  <a:off x="4775760" y="2179800"/>
                                  <a:ext cx="1023120" cy="134640"/>
                                </a:xfrm>
                                <a:prstGeom prst="bentConnector3">
                                  <a:avLst>
                                    <a:gd name="adj1" fmla="val -1"/>
                                  </a:avLst>
                                </a:prstGeom>
                                <a:noFill/>
                                <a:ln w="19080">
                                  <a:solidFill>
                                    <a:srgbClr val="000000"/>
                                  </a:solidFill>
                                  <a:miter/>
                                  <a:tailEnd len="med" type="triangle" w="med"/>
                                </a:ln>
                              </wps:spPr>
                              <wps:style>
                                <a:lnRef idx="0"/>
                                <a:fillRef idx="0"/>
                                <a:effectRef idx="0"/>
                                <a:fontRef idx="minor"/>
                              </wps:style>
                              <wps:bodyPr/>
                            </wps:wsp>
                            <wpg:grpSp>
                              <wpg:cNvGrpSpPr/>
                              <wpg:grpSpPr>
                                <a:xfrm>
                                  <a:off x="344880" y="704160"/>
                                  <a:ext cx="3575520" cy="1469880"/>
                                </a:xfrm>
                              </wpg:grpSpPr>
                              <wps:wsp>
                                <wps:cNvSpPr/>
                                <wps:spPr>
                                  <a:xfrm>
                                    <a:off x="1296720" y="0"/>
                                    <a:ext cx="980280" cy="2894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Compra de Equipos de trabajo Nuevos</w:t>
                                      </w:r>
                                    </w:p>
                                  </w:txbxContent>
                                </wps:txbx>
                                <wps:bodyPr lIns="90000" rIns="90000" tIns="45000" bIns="45000">
                                  <a:noAutofit/>
                                </wps:bodyPr>
                              </wps:wsp>
                              <wps:wsp>
                                <wps:cNvSpPr/>
                                <wps:spPr>
                                  <a:xfrm>
                                    <a:off x="1076760" y="382320"/>
                                    <a:ext cx="1421280" cy="10879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1155600" y="565200"/>
                                    <a:ext cx="1260360" cy="72900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Certificado y Marcado CE, o</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cumplimiento del RD 1215/97 (en equipos anteriores al año 1995)</w:t>
                                      </w:r>
                                    </w:p>
                                    <w:p>
                                      <w:pPr>
                                        <w:overflowPunct w:val="false"/>
                                        <w:spacing w:before="0" w:after="0" w:lineRule="auto" w:line="240"/>
                                        <w:jc w:val="center"/>
                                        <w:rPr/>
                                      </w:pPr>
                                      <w:r>
                                        <w:rPr>
                                          <w:lang w:val="en-US" w:eastAsia="en-US"/>
                                        </w:rPr>
                                      </w:r>
                                    </w:p>
                                  </w:txbxContent>
                                </wps:txbx>
                                <wps:bodyPr lIns="90000" rIns="90000" tIns="45000" bIns="45000">
                                  <a:noAutofit/>
                                </wps:bodyPr>
                              </wps:wsp>
                              <wps:wsp>
                                <wps:cNvSpPr/>
                                <wps:spPr>
                                  <a:xfrm flipV="1">
                                    <a:off x="1787400" y="297720"/>
                                    <a:ext cx="720" cy="8316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0" y="781200"/>
                                    <a:ext cx="878760" cy="290160"/>
                                  </a:xfrm>
                                  <a:prstGeom prst="rect">
                                    <a:avLst/>
                                  </a:prstGeom>
                                  <a:solidFill>
                                    <a:srgbClr val="ff5050"/>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vertAlign w:val="baseline"/>
                                          <w:position w:val="0"/>
                                          <w:sz w:val="16"/>
                                          <w:i w:val="false"/>
                                          <w:dstrike w:val="false"/>
                                          <w:strike w:val="false"/>
                                          <w:u w:val="none"/>
                                          <w:b w:val="false"/>
                                          <w:sz w:val="16"/>
                                          <w:spacing w:val="0"/>
                                          <w:rFonts w:ascii="Calibri" w:hAnsi="Calibri"/>
                                          <w:color w:val="000000"/>
                                          <w:lang w:val="en-US" w:eastAsia="en-US"/>
                                        </w:rPr>
                                        <w:t>NO ACEPTAR</w:t>
                                      </w:r>
                                      <w:r>
                                        <w:rPr>
                                          <w:smallCaps w:val="false"/>
                                          <w:caps w:val="false"/>
                                          <w:iCs w:val="false"/>
                                          <w:bCs w:val="false"/>
                                          <w:vertAlign w:val="baseline"/>
                                          <w:position w:val="0"/>
                                          <w:sz w:val="14"/>
                                          <w:i w:val="false"/>
                                          <w:dstrike w:val="false"/>
                                          <w:strike w:val="false"/>
                                          <w:u w:val="none"/>
                                          <w:b w:val="false"/>
                                          <w:spacing w:val="0"/>
                                          <w:szCs w:val="14"/>
                                          <w:sz w:val="14"/>
                                          <w:rFonts w:ascii="Calibri" w:hAnsi="Calibri"/>
                                          <w:color w:val="000000"/>
                                          <w:lang w:val="en-US" w:eastAsia="en-US"/>
                                        </w:rPr>
                                        <w:t xml:space="preserve"> </w:t>
                                      </w:r>
                                      <w:r>
                                        <w:rPr>
                                          <w:smallCaps w:val="false"/>
                                          <w:caps w:val="false"/>
                                          <w:iCs w:val="false"/>
                                          <w:bCs w:val="false"/>
                                          <w:vertAlign w:val="baseline"/>
                                          <w:position w:val="0"/>
                                          <w:sz w:val="13"/>
                                          <w:i w:val="false"/>
                                          <w:dstrike w:val="false"/>
                                          <w:strike w:val="false"/>
                                          <w:u w:val="none"/>
                                          <w:b w:val="false"/>
                                          <w:spacing w:val="0"/>
                                          <w:sz w:val="13"/>
                                          <w:szCs w:val="13"/>
                                          <w:rFonts w:ascii="Calibri" w:hAnsi="Calibri"/>
                                          <w:color w:val="000000"/>
                                          <w:lang w:val="en-US" w:eastAsia="en-US"/>
                                        </w:rPr>
                                        <w:t>Equipo de</w:t>
                                      </w:r>
                                      <w:r>
                                        <w:rPr>
                                          <w:smallCaps w:val="false"/>
                                          <w:caps w:val="false"/>
                                          <w:iCs w:val="false"/>
                                          <w:bCs w:val="false"/>
                                          <w:vertAlign w:val="baseline"/>
                                          <w:position w:val="0"/>
                                          <w:sz w:val="16"/>
                                          <w:i w:val="false"/>
                                          <w:dstrike w:val="false"/>
                                          <w:strike w:val="false"/>
                                          <w:u w:val="none"/>
                                          <w:b w:val="false"/>
                                          <w:spacing w:val="0"/>
                                          <w:sz w:val="16"/>
                                          <w:szCs w:val="16"/>
                                          <w:rFonts w:ascii="Calibri" w:hAnsi="Calibri"/>
                                          <w:color w:val="000000"/>
                                          <w:lang w:val="en-US" w:eastAsia="en-US"/>
                                        </w:rPr>
                                        <w:t xml:space="preserve"> </w:t>
                                      </w:r>
                                      <w:r>
                                        <w:rPr>
                                          <w:smallCaps w:val="false"/>
                                          <w:caps w:val="false"/>
                                          <w:iCs w:val="false"/>
                                          <w:bCs w:val="false"/>
                                          <w:vertAlign w:val="baseline"/>
                                          <w:position w:val="0"/>
                                          <w:sz w:val="13"/>
                                          <w:i w:val="false"/>
                                          <w:dstrike w:val="false"/>
                                          <w:strike w:val="false"/>
                                          <w:u w:val="none"/>
                                          <w:b w:val="false"/>
                                          <w:spacing w:val="0"/>
                                          <w:sz w:val="13"/>
                                          <w:szCs w:val="13"/>
                                          <w:rFonts w:ascii="Calibri" w:hAnsi="Calibri"/>
                                          <w:color w:val="000000"/>
                                          <w:lang w:val="en-US" w:eastAsia="en-US"/>
                                        </w:rPr>
                                        <w:t>Trabajo</w:t>
                                      </w:r>
                                    </w:p>
                                  </w:txbxContent>
                                </wps:txbx>
                                <wps:bodyPr lIns="90000" rIns="90000" tIns="45000" bIns="45000">
                                  <a:noAutofit/>
                                </wps:bodyPr>
                              </wps:wsp>
                              <wps:wsp>
                                <wps:cNvSpPr/>
                                <wps:spPr>
                                  <a:xfrm flipH="1">
                                    <a:off x="878760" y="926640"/>
                                    <a:ext cx="196920" cy="720"/>
                                  </a:xfrm>
                                  <a:prstGeom prst="rect">
                                    <a:avLst/>
                                  </a:prstGeom>
                                  <a:solidFill>
                                    <a:srgbClr val="ff5050"/>
                                  </a:solidFill>
                                  <a:ln>
                                    <a:solidFill>
                                      <a:srgbClr val="000000"/>
                                    </a:solidFill>
                                  </a:ln>
                                </wps:spPr>
                                <wps:style>
                                  <a:lnRef idx="0"/>
                                  <a:fillRef idx="0"/>
                                  <a:effectRef idx="0"/>
                                  <a:fontRef idx="minor"/>
                                </wps:style>
                                <wps:bodyPr/>
                              </wps:wsp>
                              <wps:wsp>
                                <wps:cNvSpPr/>
                                <wps:spPr>
                                  <a:xfrm flipH="1">
                                    <a:off x="2696760" y="781200"/>
                                    <a:ext cx="878760" cy="290160"/>
                                  </a:xfrm>
                                  <a:prstGeom prst="rect">
                                    <a:avLst/>
                                  </a:prstGeom>
                                  <a:solidFill>
                                    <a:srgbClr val="99ff66"/>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Equipo de Trabajo</w:t>
                                      </w:r>
                                    </w:p>
                                  </w:txbxContent>
                                </wps:txbx>
                                <wps:bodyPr lIns="90000" rIns="90000" tIns="45000" bIns="45000">
                                  <a:noAutofit/>
                                </wps:bodyPr>
                              </wps:wsp>
                              <wps:wsp>
                                <wps:cNvSpPr/>
                                <wps:spPr>
                                  <a:xfrm>
                                    <a:off x="2499840" y="92520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426400" y="781200"/>
                                    <a:ext cx="270000" cy="2379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wps:txbx>
                                <wps:bodyPr lIns="90000" rIns="90000" tIns="45000" bIns="45000">
                                  <a:noAutofit/>
                                </wps:bodyPr>
                              </wps:wsp>
                              <wps:wsp>
                                <wps:cNvSpPr/>
                                <wps:spPr>
                                  <a:xfrm flipH="1">
                                    <a:off x="869400" y="781200"/>
                                    <a:ext cx="337320" cy="2379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wps:txbx>
                                <wps:bodyPr lIns="90000" rIns="90000" tIns="45000" bIns="45000">
                                  <a:noAutofit/>
                                </wps:bodyPr>
                              </wps:wsp>
                            </wpg:grpSp>
                            <wpg:grpSp>
                              <wpg:cNvGrpSpPr/>
                              <wpg:grpSpPr>
                                <a:xfrm>
                                  <a:off x="344880" y="2240280"/>
                                  <a:ext cx="3575520" cy="1469880"/>
                                </a:xfrm>
                              </wpg:grpSpPr>
                              <wps:wsp>
                                <wps:cNvSpPr/>
                                <wps:spPr>
                                  <a:xfrm>
                                    <a:off x="1296720" y="0"/>
                                    <a:ext cx="980280" cy="29016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Compra de Productos Químicos</w:t>
                                      </w:r>
                                    </w:p>
                                  </w:txbxContent>
                                </wps:txbx>
                                <wps:bodyPr lIns="90000" rIns="90000" tIns="45000" bIns="45000">
                                  <a:noAutofit/>
                                </wps:bodyPr>
                              </wps:wsp>
                              <wps:wsp>
                                <wps:cNvSpPr/>
                                <wps:spPr>
                                  <a:xfrm>
                                    <a:off x="1076760" y="383040"/>
                                    <a:ext cx="1421280" cy="108720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1155600" y="565200"/>
                                    <a:ext cx="1260360" cy="79560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Ficha de seguridad, Uso,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Almacenaje y Etiquetaje</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(lengua oficial)</w:t>
                                      </w:r>
                                    </w:p>
                                  </w:txbxContent>
                                </wps:txbx>
                                <wps:bodyPr lIns="90000" rIns="90000" tIns="45000" bIns="45000">
                                  <a:noAutofit/>
                                </wps:bodyPr>
                              </wps:wsp>
                              <wps:wsp>
                                <wps:cNvSpPr/>
                                <wps:spPr>
                                  <a:xfrm flipV="1">
                                    <a:off x="1787400" y="297720"/>
                                    <a:ext cx="720" cy="8388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0" y="781200"/>
                                    <a:ext cx="878760" cy="290160"/>
                                  </a:xfrm>
                                  <a:prstGeom prst="rect">
                                    <a:avLst/>
                                  </a:prstGeom>
                                  <a:solidFill>
                                    <a:srgbClr val="ff5050"/>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NO 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Producto Químico</w:t>
                                      </w:r>
                                    </w:p>
                                  </w:txbxContent>
                                </wps:txbx>
                                <wps:bodyPr lIns="90000" rIns="90000" tIns="45000" bIns="45000">
                                  <a:noAutofit/>
                                </wps:bodyPr>
                              </wps:wsp>
                              <wps:wsp>
                                <wps:cNvSpPr/>
                                <wps:spPr>
                                  <a:xfrm flipH="1">
                                    <a:off x="878760" y="92664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696760" y="781200"/>
                                    <a:ext cx="878760" cy="290160"/>
                                  </a:xfrm>
                                  <a:prstGeom prst="rect">
                                    <a:avLst/>
                                  </a:prstGeom>
                                  <a:solidFill>
                                    <a:srgbClr val="99ff66"/>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Producto Químico</w:t>
                                      </w:r>
                                    </w:p>
                                  </w:txbxContent>
                                </wps:txbx>
                                <wps:bodyPr lIns="90000" rIns="90000" tIns="45000" bIns="45000">
                                  <a:noAutofit/>
                                </wps:bodyPr>
                              </wps:wsp>
                              <wps:wsp>
                                <wps:cNvSpPr/>
                                <wps:spPr>
                                  <a:xfrm>
                                    <a:off x="2499840" y="92520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445840" y="781200"/>
                                    <a:ext cx="27000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wps:txbx>
                                <wps:bodyPr lIns="90000" rIns="90000" tIns="45000" bIns="45000">
                                  <a:noAutofit/>
                                </wps:bodyPr>
                              </wps:wsp>
                              <wps:wsp>
                                <wps:cNvSpPr/>
                                <wps:spPr>
                                  <a:xfrm flipH="1">
                                    <a:off x="878760" y="781200"/>
                                    <a:ext cx="33732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wps:txbx>
                                <wps:bodyPr lIns="90000" rIns="90000" tIns="45000" bIns="45000">
                                  <a:noAutofit/>
                                </wps:bodyPr>
                              </wps:wsp>
                            </wpg:grpSp>
                            <wpg:grpSp>
                              <wpg:cNvGrpSpPr/>
                              <wpg:grpSpPr>
                                <a:xfrm>
                                  <a:off x="340200" y="3776400"/>
                                  <a:ext cx="3583440" cy="1469880"/>
                                </a:xfrm>
                              </wpg:grpSpPr>
                              <wps:wsp>
                                <wps:cNvSpPr/>
                                <wps:spPr>
                                  <a:xfrm>
                                    <a:off x="1301400" y="0"/>
                                    <a:ext cx="980280" cy="2894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Compra de E.P.I.s</w:t>
                                      </w:r>
                                    </w:p>
                                  </w:txbxContent>
                                </wps:txbx>
                                <wps:bodyPr lIns="90000" rIns="90000" tIns="45000" bIns="45000">
                                  <a:noAutofit/>
                                </wps:bodyPr>
                              </wps:wsp>
                              <wps:wsp>
                                <wps:cNvSpPr/>
                                <wps:spPr>
                                  <a:xfrm>
                                    <a:off x="1081440" y="382320"/>
                                    <a:ext cx="1421280" cy="10879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1160280" y="565200"/>
                                    <a:ext cx="1260360" cy="79560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Certificado y Marcado CE,</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Instrucciones, Manual de uso,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Mantenimiento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(lengua oficial)</w:t>
                                      </w:r>
                                    </w:p>
                                    <w:p>
                                      <w:pPr>
                                        <w:overflowPunct w:val="false"/>
                                        <w:spacing w:before="0" w:after="0" w:lineRule="auto" w:line="240"/>
                                        <w:jc w:val="center"/>
                                        <w:rPr/>
                                      </w:pPr>
                                      <w:r>
                                        <w:rPr>
                                          <w:lang w:val="en-US" w:eastAsia="en-US"/>
                                        </w:rPr>
                                      </w:r>
                                    </w:p>
                                  </w:txbxContent>
                                </wps:txbx>
                                <wps:bodyPr lIns="90000" rIns="90000" tIns="45000" bIns="45000">
                                  <a:noAutofit/>
                                </wps:bodyPr>
                              </wps:wsp>
                              <wps:wsp>
                                <wps:cNvSpPr/>
                                <wps:spPr>
                                  <a:xfrm flipV="1">
                                    <a:off x="1792800" y="297720"/>
                                    <a:ext cx="720" cy="8316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0" y="780840"/>
                                    <a:ext cx="878760" cy="290160"/>
                                  </a:xfrm>
                                  <a:prstGeom prst="rect">
                                    <a:avLst/>
                                  </a:prstGeom>
                                  <a:solidFill>
                                    <a:srgbClr val="ff5050"/>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NO ACEPTAR E.P.I</w:t>
                                      </w:r>
                                    </w:p>
                                  </w:txbxContent>
                                </wps:txbx>
                                <wps:bodyPr lIns="90000" rIns="90000" tIns="45000" bIns="45000">
                                  <a:noAutofit/>
                                </wps:bodyPr>
                              </wps:wsp>
                              <wps:wsp>
                                <wps:cNvSpPr/>
                                <wps:spPr>
                                  <a:xfrm flipH="1">
                                    <a:off x="879120" y="92628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703960" y="780840"/>
                                    <a:ext cx="879480" cy="290160"/>
                                  </a:xfrm>
                                  <a:prstGeom prst="rect">
                                    <a:avLst/>
                                  </a:prstGeom>
                                  <a:solidFill>
                                    <a:srgbClr val="99ff66"/>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ACEPTAR            E . P.  I</w:t>
                                      </w:r>
                                    </w:p>
                                  </w:txbxContent>
                                </wps:txbx>
                                <wps:bodyPr lIns="90000" rIns="90000" tIns="45000" bIns="45000">
                                  <a:noAutofit/>
                                </wps:bodyPr>
                              </wps:wsp>
                              <wps:wsp>
                                <wps:cNvSpPr/>
                                <wps:spPr>
                                  <a:xfrm>
                                    <a:off x="2507040" y="92520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a:off x="1792800" y="382320"/>
                                    <a:ext cx="1184400" cy="72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flipH="1">
                                    <a:off x="2433600" y="780840"/>
                                    <a:ext cx="27000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wps:txbx>
                                <wps:bodyPr lIns="90000" rIns="90000" tIns="45000" bIns="45000">
                                  <a:noAutofit/>
                                </wps:bodyPr>
                              </wps:wsp>
                              <wps:wsp>
                                <wps:cNvSpPr/>
                                <wps:spPr>
                                  <a:xfrm flipH="1">
                                    <a:off x="883440" y="780840"/>
                                    <a:ext cx="33732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wps:txbx>
                                <wps:bodyPr lIns="90000" rIns="90000" tIns="45000" bIns="45000">
                                  <a:noAutofit/>
                                </wps:bodyPr>
                              </wps:wsp>
                            </wpg:grpSp>
                            <wpg:grpSp>
                              <wpg:cNvGrpSpPr/>
                              <wpg:grpSpPr>
                                <a:xfrm>
                                  <a:off x="340200" y="5316840"/>
                                  <a:ext cx="3651840" cy="1467360"/>
                                </a:xfrm>
                              </wpg:grpSpPr>
                              <wps:wsp>
                                <wps:cNvSpPr/>
                                <wps:spPr>
                                  <a:xfrm>
                                    <a:off x="1306440" y="0"/>
                                    <a:ext cx="980280" cy="2894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Nuevo Proyectos</w:t>
                                      </w:r>
                                    </w:p>
                                  </w:txbxContent>
                                </wps:txbx>
                                <wps:bodyPr lIns="90000" rIns="90000" tIns="45000" bIns="45000">
                                  <a:noAutofit/>
                                </wps:bodyPr>
                              </wps:wsp>
                              <wps:wsp>
                                <wps:cNvSpPr/>
                                <wps:spPr>
                                  <a:xfrm>
                                    <a:off x="1081440" y="380520"/>
                                    <a:ext cx="1421280" cy="108720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1161000" y="561960"/>
                                    <a:ext cx="1260360" cy="69264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Pruebas</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para</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Identificación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Análisis y</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control de los riesgos</w:t>
                                      </w:r>
                                    </w:p>
                                  </w:txbxContent>
                                </wps:txbx>
                                <wps:bodyPr lIns="90000" rIns="90000" tIns="45000" bIns="45000">
                                  <a:noAutofit/>
                                </wps:bodyPr>
                              </wps:wsp>
                              <wps:wsp>
                                <wps:cNvSpPr/>
                                <wps:spPr>
                                  <a:xfrm flipV="1">
                                    <a:off x="1792800" y="295200"/>
                                    <a:ext cx="720" cy="83160"/>
                                  </a:xfrm>
                                  <a:prstGeom prst="rect">
                                    <a:avLst/>
                                  </a:prstGeom>
                                  <a:solidFill>
                                    <a:srgbClr val="ffffff"/>
                                  </a:solidFill>
                                  <a:ln w="19080">
                                    <a:solidFill>
                                      <a:srgbClr val="000000"/>
                                    </a:solidFill>
                                    <a:round/>
                                  </a:ln>
                                </wps:spPr>
                                <wps:style>
                                  <a:lnRef idx="0"/>
                                  <a:fillRef idx="0"/>
                                  <a:effectRef idx="0"/>
                                  <a:fontRef idx="minor"/>
                                </wps:style>
                                <wps:bodyPr/>
                              </wps:wsp>
                              <wps:wsp>
                                <wps:cNvSpPr/>
                                <wps:spPr>
                                  <a:xfrm>
                                    <a:off x="0" y="781200"/>
                                    <a:ext cx="878760" cy="289440"/>
                                  </a:xfrm>
                                  <a:prstGeom prst="rect">
                                    <a:avLst/>
                                  </a:prstGeom>
                                  <a:solidFill>
                                    <a:srgbClr val="ff5050"/>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NO ACEPTAR</w:t>
                                      </w:r>
                                      <w:r>
                                        <w:rPr>
                                          <w:spacing w:val="0"/>
                                          <w:smallCaps w:val="false"/>
                                          <w:caps w:val="false"/>
                                          <w:iCs w:val="false"/>
                                          <w:bCs w:val="false"/>
                                          <w:vertAlign w:val="baseline"/>
                                          <w:position w:val="0"/>
                                          <w:sz w:val="16"/>
                                          <w:i w:val="false"/>
                                          <w:dstrike w:val="false"/>
                                          <w:strike w:val="false"/>
                                          <w:u w:val="none"/>
                                          <w:b w:val="false"/>
                                          <w:sz w:val="16"/>
                                          <w:szCs w:val="16"/>
                                          <w:rFonts w:ascii="Calibri" w:hAnsi="Calibri"/>
                                          <w:color w:val="000000"/>
                                          <w:lang w:val="en-US" w:eastAsia="en-US"/>
                                        </w:rPr>
                                        <w:t xml:space="preserve"> </w:t>
                                      </w:r>
                                      <w:r>
                                        <w:rPr>
                                          <w:spacing w:val="0"/>
                                          <w:smallCaps w:val="false"/>
                                          <w:caps w:val="false"/>
                                          <w:iCs w:val="false"/>
                                          <w:bCs w:val="false"/>
                                          <w:vertAlign w:val="baseline"/>
                                          <w:position w:val="0"/>
                                          <w:sz w:val="13"/>
                                          <w:i w:val="false"/>
                                          <w:dstrike w:val="false"/>
                                          <w:strike w:val="false"/>
                                          <w:u w:val="none"/>
                                          <w:b w:val="false"/>
                                          <w:sz w:val="13"/>
                                          <w:szCs w:val="13"/>
                                          <w:rFonts w:ascii="Calibri" w:hAnsi="Calibri"/>
                                          <w:color w:val="000000"/>
                                          <w:lang w:val="en-US" w:eastAsia="en-US"/>
                                        </w:rPr>
                                        <w:t>Proyecto</w:t>
                                      </w:r>
                                    </w:p>
                                  </w:txbxContent>
                                </wps:txbx>
                                <wps:bodyPr lIns="90000" rIns="90000" tIns="45000" bIns="45000">
                                  <a:noAutofit/>
                                </wps:bodyPr>
                              </wps:wsp>
                              <wps:wsp>
                                <wps:cNvSpPr/>
                                <wps:spPr>
                                  <a:xfrm flipH="1">
                                    <a:off x="879120" y="926640"/>
                                    <a:ext cx="1969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714040" y="779760"/>
                                    <a:ext cx="937800" cy="289440"/>
                                  </a:xfrm>
                                  <a:prstGeom prst="rect">
                                    <a:avLst/>
                                  </a:prstGeom>
                                  <a:solidFill>
                                    <a:srgbClr val="99ff66"/>
                                  </a:solidFill>
                                  <a:ln>
                                    <a:solidFill>
                                      <a:srgbClr val="000000"/>
                                    </a:solidFill>
                                  </a:ln>
                                </wps:spPr>
                                <wps:style>
                                  <a:lnRef idx="0"/>
                                  <a:fillRef idx="0"/>
                                  <a:effectRef idx="0"/>
                                  <a:fontRef idx="minor"/>
                                </wps:style>
                                <wps:txbx>
                                  <w:txbxContent>
                                    <w:p>
                                      <w:pPr>
                                        <w:overflowPunct w:val="false"/>
                                        <w:spacing w:before="0" w:after="0" w:lineRule="auto" w:line="240"/>
                                        <w:jc w:val="center"/>
                                        <w:rPr/>
                                      </w:pPr>
                                      <w:r>
                                        <w:rPr>
                                          <w:spacing w:val="0"/>
                                          <w:sz w:val="14"/>
                                          <w:b w:val="false"/>
                                          <w:u w:val="none"/>
                                          <w:dstrike w:val="false"/>
                                          <w:strike w:val="false"/>
                                          <w:i w:val="false"/>
                                          <w:vertAlign w:val="baseline"/>
                                          <w:position w:val="0"/>
                                          <w:szCs w:val="14"/>
                                          <w:bCs w:val="false"/>
                                          <w:iCs w:val="false"/>
                                          <w:smallCaps w:val="false"/>
                                          <w:caps w:val="false"/>
                                          <w:rFonts w:ascii="Calibri" w:hAnsi="Calibri"/>
                                          <w:color w:val="000000"/>
                                          <w:lang w:val="en-US" w:eastAsia="en-US"/>
                                        </w:rPr>
                                        <w:t>ACEPTAR</w:t>
                                      </w:r>
                                      <w:r>
                                        <w:rPr>
                                          <w:spacing w:val="0"/>
                                          <w:b w:val="false"/>
                                          <w:u w:val="none"/>
                                          <w:dstrike w:val="false"/>
                                          <w:strike w:val="false"/>
                                          <w:i w:val="false"/>
                                          <w:vertAlign w:val="baseline"/>
                                          <w:position w:val="0"/>
                                          <w:sz w:val="16"/>
                                          <w:bCs w:val="false"/>
                                          <w:iCs w:val="false"/>
                                          <w:smallCaps w:val="false"/>
                                          <w:caps w:val="false"/>
                                          <w:sz w:val="16"/>
                                          <w:szCs w:val="16"/>
                                          <w:rFonts w:ascii="Calibri" w:hAnsi="Calibri"/>
                                          <w:color w:val="000000"/>
                                          <w:lang w:val="en-US" w:eastAsia="en-US"/>
                                        </w:rPr>
                                        <w:t xml:space="preserve"> </w:t>
                                      </w:r>
                                      <w:r>
                                        <w:rPr>
                                          <w:spacing w:val="0"/>
                                          <w:b w:val="false"/>
                                          <w:u w:val="none"/>
                                          <w:dstrike w:val="false"/>
                                          <w:strike w:val="false"/>
                                          <w:i w:val="false"/>
                                          <w:vertAlign w:val="baseline"/>
                                          <w:position w:val="0"/>
                                          <w:sz w:val="13"/>
                                          <w:bCs w:val="false"/>
                                          <w:iCs w:val="false"/>
                                          <w:smallCaps w:val="false"/>
                                          <w:caps w:val="false"/>
                                          <w:sz w:val="13"/>
                                          <w:szCs w:val="13"/>
                                          <w:rFonts w:ascii="Calibri" w:hAnsi="Calibri"/>
                                          <w:color w:val="000000"/>
                                          <w:lang w:val="en-US" w:eastAsia="en-US"/>
                                        </w:rPr>
                                        <w:t>Desarrollo Proyecto</w:t>
                                      </w:r>
                                      <w:r>
                                        <w:rPr>
                                          <w:spacing w:val="0"/>
                                          <w:b w:val="false"/>
                                          <w:u w:val="none"/>
                                          <w:dstrike w:val="false"/>
                                          <w:strike w:val="false"/>
                                          <w:i w:val="false"/>
                                          <w:vertAlign w:val="baseline"/>
                                          <w:position w:val="0"/>
                                          <w:sz w:val="16"/>
                                          <w:bCs w:val="false"/>
                                          <w:iCs w:val="false"/>
                                          <w:smallCaps w:val="false"/>
                                          <w:caps w:val="false"/>
                                          <w:sz w:val="16"/>
                                          <w:szCs w:val="16"/>
                                          <w:rFonts w:ascii="Calibri" w:hAnsi="Calibri"/>
                                          <w:color w:val="000000"/>
                                          <w:lang w:val="en-US" w:eastAsia="en-US"/>
                                        </w:rPr>
                                        <w:t xml:space="preserve"> </w:t>
                                      </w:r>
                                    </w:p>
                                  </w:txbxContent>
                                </wps:txbx>
                                <wps:bodyPr lIns="90000" rIns="90000" tIns="45000" bIns="45000">
                                  <a:noAutofit/>
                                </wps:bodyPr>
                              </wps:wsp>
                              <wps:wsp>
                                <wps:cNvSpPr/>
                                <wps:spPr>
                                  <a:xfrm>
                                    <a:off x="2504520" y="923400"/>
                                    <a:ext cx="209520" cy="720"/>
                                  </a:xfrm>
                                  <a:prstGeom prst="rect">
                                    <a:avLst/>
                                  </a:prstGeom>
                                  <a:solidFill>
                                    <a:srgbClr val="ffffff"/>
                                  </a:solidFill>
                                  <a:ln>
                                    <a:solidFill>
                                      <a:srgbClr val="000000"/>
                                    </a:solidFill>
                                  </a:ln>
                                </wps:spPr>
                                <wps:style>
                                  <a:lnRef idx="0"/>
                                  <a:fillRef idx="0"/>
                                  <a:effectRef idx="0"/>
                                  <a:fontRef idx="minor"/>
                                </wps:style>
                                <wps:bodyPr/>
                              </wps:wsp>
                              <wps:wsp>
                                <wps:cNvSpPr/>
                                <wps:spPr>
                                  <a:xfrm flipH="1">
                                    <a:off x="2444400" y="779760"/>
                                    <a:ext cx="27000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wps:txbx>
                                <wps:bodyPr lIns="90000" rIns="90000" tIns="45000" bIns="45000">
                                  <a:noAutofit/>
                                </wps:bodyPr>
                              </wps:wsp>
                              <wps:wsp>
                                <wps:cNvSpPr/>
                                <wps:spPr>
                                  <a:xfrm flipH="1">
                                    <a:off x="874080" y="779760"/>
                                    <a:ext cx="337320" cy="23760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wps:txbx>
                                <wps:bodyPr lIns="90000" rIns="90000" tIns="45000" bIns="45000">
                                  <a:noAutofit/>
                                </wps:bodyPr>
                              </wps:wsp>
                            </wpg:grpSp>
                          </wpg:wgp>
                        </a:graphicData>
                      </a:graphic>
                    </wp:anchor>
                  </w:drawing>
                </mc:Choice>
                <mc:Fallback>
                  <w:pict>
                    <v:group id="shape_0" alt="Image3" style="position:absolute;margin-left:609.4pt;margin-top:6.2pt;width:428.9pt;height:534.2pt" coordorigin="12188,124" coordsize="8578,10684">
                      <v:rect id="shape_0" fillcolor="white" stroked="t" style="position:absolute;left:12190;top:124;width:7459;height:941">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Definición de los requisitos a tener en cuenta en los cambios por los posibles riesgos generados y la reglamentación vigente:, Nuevos Equipos de trabajo (Máquinas, herramientas,…), Sustancias o Preparados peligrosos (reactivos, productos,…), Equipos de Protección Individual (EPI), Nuevos Proyectos</w:t>
                              </w:r>
                            </w:p>
                          </w:txbxContent>
                        </v:textbox>
                        <w10:wrap type="square"/>
                        <v:fill o:detectmouseclick="t" type="solid" color2="black"/>
                        <v:stroke color="black" weight="19080" joinstyle="round" endcap="flat"/>
                      </v:rect>
                      <v:rect id="shape_0" fillcolor="white" stroked="t" style="position:absolute;left:12190;top:596;width:0;height:8134">
                        <w10:wrap type="none"/>
                        <v:fill o:detectmouseclick="t" type="solid" color2="black"/>
                        <v:stroke color="black" weight="19080" joinstyle="round" endcap="flat"/>
                      </v:rect>
                      <v:rect id="shape_0" fillcolor="white" stroked="t" style="position:absolute;left:12189;top:1461;width:2582;height:0;flip:x">
                        <w10:wrap type="none"/>
                        <v:fill o:detectmouseclick="t" type="solid" color2="black"/>
                        <v:stroke color="black" weight="19080" joinstyle="round" endcap="flat"/>
                      </v:rect>
                      <v:rect id="shape_0" fillcolor="white" stroked="t" style="position:absolute;left:12189;top:3881;width:2582;height:0;flip:x">
                        <w10:wrap type="none"/>
                        <v:fill o:detectmouseclick="t" type="solid" color2="black"/>
                        <v:stroke color="black" weight="19080" joinstyle="round" endcap="flat"/>
                      </v:rect>
                      <v:rect id="shape_0" fillcolor="white" stroked="t" style="position:absolute;left:12189;top:6299;width:2582;height:1;flip:x">
                        <w10:wrap type="none"/>
                        <v:fill o:detectmouseclick="t" type="solid" color2="black"/>
                        <v:stroke color="black" weight="19080" joinstyle="round" endcap="flat"/>
                      </v:rect>
                      <v:rect id="shape_0" fillcolor="white" stroked="t" style="position:absolute;left:12196;top:8725;width:2582;height:0;flip:x">
                        <w10:wrap type="none"/>
                        <v:fill o:detectmouseclick="t" type="solid" color2="black"/>
                        <v:stroke color="black" weight="19080" joinstyle="round" endcap="flat"/>
                      </v:rect>
                      <v:shape id="shape_0" stroked="t" style="position:absolute;left:18372;top:5869;width:2176;height:799" type="shapetype_75">
                        <v:imagedata r:id="rId7" o:detectmouseclick="t"/>
                        <w10:wrap type="none"/>
                        <v:stroke color="black" weight="19080" joinstyle="round" endcap="flat"/>
                      </v:shape>
                      <v:shapetype id="shapetype_34" coordsize="21600,21600" o:spt="34" adj="10800" path="m,l@0,l@0,21600l21600,21600nfe">
                        <v:stroke joinstyle="miter"/>
                        <v:formulas>
                          <v:f eqn="val #0"/>
                        </v:formulas>
                        <v:path gradientshapeok="t" o:connecttype="rect" textboxrect="0,0,21600,21600"/>
                        <v:handles>
                          <v:h position="@0,10800"/>
                        </v:handles>
                      </v:shapetype>
                      <v:shape id="shape_0" stroked="t" style="position:absolute;left:17413;top:6179;width:957;height:493;flip:y" type="shapetype_34">
                        <w10:wrap type="none"/>
                        <v:fill o:detectmouseclick="t" on="false"/>
                        <v:stroke color="black" weight="19080" endarrow="block" endarrowwidth="medium" endarrowlength="medium" joinstyle="miter" endcap="flat"/>
                      </v:shape>
                      <v:rect id="shape_0" fillcolor="white" stroked="t" style="position:absolute;left:15547;top:9095;width:2610;height:0">
                        <w10:wrap type="none"/>
                        <v:fill o:detectmouseclick="t" type="solid" color2="black"/>
                        <v:stroke color="black" weight="19080" joinstyle="round" endcap="flat"/>
                      </v:rect>
                      <v:shape id="shape_0" stroked="t" style="position:absolute;left:18161;top:6489;width:2605;height:1063;rotation:270" type="shapetype_34">
                        <w10:wrap type="none"/>
                        <v:fill o:detectmouseclick="t" on="false"/>
                        <v:stroke color="black" weight="19080" endarrow="block" endarrowwidth="medium" endarrowlength="medium" joinstyle="miter" endcap="flat"/>
                      </v:shape>
                      <v:rect id="shape_0" fillcolor="white" stroked="t" style="position:absolute;left:15547;top:4255;width:3462;height:0">
                        <w10:wrap type="none"/>
                        <v:fill o:detectmouseclick="t" type="solid" color2="black"/>
                        <v:stroke color="black" weight="19080" joinstyle="round" endcap="flat"/>
                      </v:rect>
                      <v:rect id="shape_0" fillcolor="white" stroked="t" style="position:absolute;left:15547;top:1835;width:4102;height:0">
                        <w10:wrap type="none"/>
                        <v:fill o:detectmouseclick="t" type="solid" color2="black"/>
                        <v:stroke color="black" weight="19080" joinstyle="round" endcap="flat"/>
                      </v:rect>
                      <v:line id="shape_0" from="19651,1838" to="19651,5868" stroked="t" style="position:absolute">
                        <v:stroke color="black" weight="19080" endarrow="block" endarrowwidth="medium" endarrowlength="medium" joinstyle="round" endcap="flat"/>
                        <v:fill o:detectmouseclick="t" on="false"/>
                      </v:line>
                      <v:shape id="shape_0" stroked="t" style="position:absolute;left:19011;top:4256;width:1610;height:211;flip:x;rotation:90" type="shapetype_34">
                        <w10:wrap type="none"/>
                        <v:fill o:detectmouseclick="t" on="false"/>
                        <v:stroke color="black" weight="19080" endarrow="block" endarrowwidth="medium" endarrowlength="medium" joinstyle="miter" endcap="flat"/>
                      </v:shape>
                      <v:group id="shape_0" style="position:absolute;left:12732;top:1233;width:5631;height:2315">
                        <v:rect id="shape_0" fillcolor="white" stroked="t" style="position:absolute;left:14774;top:1233;width:1543;height:455">
                          <v:textbo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Compra de Equipos de trabajo Nuevos</w:t>
                                </w:r>
                              </w:p>
                            </w:txbxContent>
                          </v:textbox>
                          <w10:wrap type="square"/>
                          <v:fill o:detectmouseclick="t" type="solid" color2="black"/>
                          <v:stroke color="black" weight="19080" joinstyle="round" endcap="flat"/>
                        </v:rect>
                        <v:rect id="shape_0" fillcolor="white" stroked="t" style="position:absolute;left:14428;top:1835;width:2237;height:1712">
                          <w10:wrap type="none"/>
                          <v:fill o:detectmouseclick="t" type="solid" color2="black"/>
                          <v:stroke color="black" weight="19080" joinstyle="round" endcap="flat"/>
                        </v:rect>
                        <v:rect id="shape_0" stroked="f" style="position:absolute;left:14552;top:2123;width:1984;height:1147">
                          <v:textbo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Certificado y Marcado CE, o</w:t>
                                </w:r>
                              </w:p>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cumplimiento del RD 1215/97 (en equipos anteriores al año 1995)</w:t>
                                </w:r>
                              </w:p>
                              <w:p>
                                <w:pPr>
                                  <w:overflowPunct w:val="false"/>
                                  <w:spacing w:before="0" w:after="0" w:lineRule="auto" w:line="240"/>
                                  <w:jc w:val="center"/>
                                  <w:rPr/>
                                </w:pPr>
                                <w:r>
                                  <w:rPr>
                                    <w:lang w:val="en-US" w:eastAsia="en-US"/>
                                  </w:rPr>
                                </w:r>
                              </w:p>
                            </w:txbxContent>
                          </v:textbox>
                          <w10:wrap type="square"/>
                          <v:fill o:detectmouseclick="t" on="false"/>
                          <v:stroke color="#3465a4" joinstyle="round" endcap="flat"/>
                        </v:rect>
                        <v:rect id="shape_0" fillcolor="white" stroked="t" style="position:absolute;left:15547;top:1702;width:0;height:130;flip:y">
                          <w10:wrap type="none"/>
                          <v:fill o:detectmouseclick="t" type="solid" color2="black"/>
                          <v:stroke color="black" weight="19080" joinstyle="round" endcap="flat"/>
                        </v:rect>
                        <v:rect id="shape_0" fillcolor="#ff5050" stroked="t" style="position:absolute;left:12732;top:2463;width:1383;height:456">
                          <v:textbox>
                            <w:txbxContent>
                              <w:p>
                                <w:pPr>
                                  <w:overflowPunct w:val="false"/>
                                  <w:spacing w:before="0" w:after="0" w:lineRule="auto" w:line="240"/>
                                  <w:jc w:val="center"/>
                                  <w:rPr/>
                                </w:pPr>
                                <w:r>
                                  <w:rPr>
                                    <w:smallCaps w:val="false"/>
                                    <w:caps w:val="false"/>
                                    <w:iCs w:val="false"/>
                                    <w:bCs w:val="false"/>
                                    <w:szCs w:val="16"/>
                                    <w:vertAlign w:val="baseline"/>
                                    <w:position w:val="0"/>
                                    <w:sz w:val="16"/>
                                    <w:i w:val="false"/>
                                    <w:dstrike w:val="false"/>
                                    <w:strike w:val="false"/>
                                    <w:u w:val="none"/>
                                    <w:b w:val="false"/>
                                    <w:sz w:val="16"/>
                                    <w:spacing w:val="0"/>
                                    <w:rFonts w:ascii="Calibri" w:hAnsi="Calibri"/>
                                    <w:color w:val="000000"/>
                                    <w:lang w:val="en-US" w:eastAsia="en-US"/>
                                  </w:rPr>
                                  <w:t>NO ACEPTAR</w:t>
                                </w:r>
                                <w:r>
                                  <w:rPr>
                                    <w:smallCaps w:val="false"/>
                                    <w:caps w:val="false"/>
                                    <w:iCs w:val="false"/>
                                    <w:bCs w:val="false"/>
                                    <w:vertAlign w:val="baseline"/>
                                    <w:position w:val="0"/>
                                    <w:sz w:val="14"/>
                                    <w:i w:val="false"/>
                                    <w:dstrike w:val="false"/>
                                    <w:strike w:val="false"/>
                                    <w:u w:val="none"/>
                                    <w:b w:val="false"/>
                                    <w:spacing w:val="0"/>
                                    <w:szCs w:val="14"/>
                                    <w:sz w:val="14"/>
                                    <w:rFonts w:ascii="Calibri" w:hAnsi="Calibri"/>
                                    <w:color w:val="000000"/>
                                    <w:lang w:val="en-US" w:eastAsia="en-US"/>
                                  </w:rPr>
                                  <w:t xml:space="preserve"> </w:t>
                                </w:r>
                                <w:r>
                                  <w:rPr>
                                    <w:smallCaps w:val="false"/>
                                    <w:caps w:val="false"/>
                                    <w:iCs w:val="false"/>
                                    <w:bCs w:val="false"/>
                                    <w:vertAlign w:val="baseline"/>
                                    <w:position w:val="0"/>
                                    <w:sz w:val="13"/>
                                    <w:i w:val="false"/>
                                    <w:dstrike w:val="false"/>
                                    <w:strike w:val="false"/>
                                    <w:u w:val="none"/>
                                    <w:b w:val="false"/>
                                    <w:spacing w:val="0"/>
                                    <w:sz w:val="13"/>
                                    <w:szCs w:val="13"/>
                                    <w:rFonts w:ascii="Calibri" w:hAnsi="Calibri"/>
                                    <w:color w:val="000000"/>
                                    <w:lang w:val="en-US" w:eastAsia="en-US"/>
                                  </w:rPr>
                                  <w:t>Equipo de</w:t>
                                </w:r>
                                <w:r>
                                  <w:rPr>
                                    <w:smallCaps w:val="false"/>
                                    <w:caps w:val="false"/>
                                    <w:iCs w:val="false"/>
                                    <w:bCs w:val="false"/>
                                    <w:vertAlign w:val="baseline"/>
                                    <w:position w:val="0"/>
                                    <w:sz w:val="16"/>
                                    <w:i w:val="false"/>
                                    <w:dstrike w:val="false"/>
                                    <w:strike w:val="false"/>
                                    <w:u w:val="none"/>
                                    <w:b w:val="false"/>
                                    <w:spacing w:val="0"/>
                                    <w:sz w:val="16"/>
                                    <w:szCs w:val="16"/>
                                    <w:rFonts w:ascii="Calibri" w:hAnsi="Calibri"/>
                                    <w:color w:val="000000"/>
                                    <w:lang w:val="en-US" w:eastAsia="en-US"/>
                                  </w:rPr>
                                  <w:t xml:space="preserve"> </w:t>
                                </w:r>
                                <w:r>
                                  <w:rPr>
                                    <w:smallCaps w:val="false"/>
                                    <w:caps w:val="false"/>
                                    <w:iCs w:val="false"/>
                                    <w:bCs w:val="false"/>
                                    <w:vertAlign w:val="baseline"/>
                                    <w:position w:val="0"/>
                                    <w:sz w:val="13"/>
                                    <w:i w:val="false"/>
                                    <w:dstrike w:val="false"/>
                                    <w:strike w:val="false"/>
                                    <w:u w:val="none"/>
                                    <w:b w:val="false"/>
                                    <w:spacing w:val="0"/>
                                    <w:sz w:val="13"/>
                                    <w:szCs w:val="13"/>
                                    <w:rFonts w:ascii="Calibri" w:hAnsi="Calibri"/>
                                    <w:color w:val="000000"/>
                                    <w:lang w:val="en-US" w:eastAsia="en-US"/>
                                  </w:rPr>
                                  <w:t>Trabajo</w:t>
                                </w:r>
                              </w:p>
                            </w:txbxContent>
                          </v:textbox>
                          <w10:wrap type="square"/>
                          <v:fill o:detectmouseclick="t" type="solid" color2="#00afaf"/>
                          <v:stroke color="black" joinstyle="round" endcap="flat"/>
                        </v:rect>
                        <v:rect id="shape_0" fillcolor="#ff5050" stroked="t" style="position:absolute;left:14116;top:2692;width:309;height:0;flip:x">
                          <w10:wrap type="none"/>
                          <v:fill o:detectmouseclick="t" type="solid" color2="#00afaf"/>
                          <v:stroke color="black" joinstyle="round" endcap="flat"/>
                        </v:rect>
                        <v:rect id="shape_0" fillcolor="#99ff66" stroked="t" style="position:absolute;left:16979;top:2463;width:1383;height:456;flip:x">
                          <v:textbo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Equipo de Trabajo</w:t>
                                </w:r>
                              </w:p>
                            </w:txbxContent>
                          </v:textbox>
                          <w10:wrap type="square"/>
                          <v:fill o:detectmouseclick="t" type="solid" color2="#660099"/>
                          <v:stroke color="black" joinstyle="round" endcap="flat"/>
                        </v:rect>
                        <v:rect id="shape_0" fillcolor="white" stroked="t" style="position:absolute;left:16669;top:2690;width:309;height:0">
                          <w10:wrap type="none"/>
                          <v:fill o:detectmouseclick="t" type="solid" color2="black"/>
                          <v:stroke color="black" joinstyle="round" endcap="flat"/>
                        </v:rect>
                        <v:rect id="shape_0" stroked="f" style="position:absolute;left:16553;top:2463;width:424;height:374;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v:textbox>
                          <w10:wrap type="square"/>
                          <v:fill o:detectmouseclick="t" on="false"/>
                          <v:stroke color="#3465a4" joinstyle="round" endcap="flat"/>
                        </v:rect>
                        <v:rect id="shape_0" stroked="f" style="position:absolute;left:14101;top:2463;width:530;height:374;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v:textbox>
                          <w10:wrap type="square"/>
                          <v:fill o:detectmouseclick="t" on="false"/>
                          <v:stroke color="#3465a4" joinstyle="round" endcap="flat"/>
                        </v:rect>
                      </v:group>
                      <v:group id="shape_0" style="position:absolute;left:12732;top:3652;width:5631;height:2315">
                        <v:rect id="shape_0" fillcolor="white" stroked="t" style="position:absolute;left:14774;top:3652;width:1543;height:456">
                          <v:textbox>
                            <w:txbxContent>
                              <w:p>
                                <w:pPr>
                                  <w:overflowPunct w:val="false"/>
                                  <w:spacing w:before="0" w:after="0" w:lineRule="auto" w:line="240"/>
                                  <w:jc w:val="center"/>
                                  <w:rPr/>
                                </w:pPr>
                                <w:r>
                                  <w:rPr>
                                    <w:spacing w:val="0"/>
                                    <w:smallCaps w:val="false"/>
                                    <w:caps w:val="false"/>
                                    <w:iCs w:val="false"/>
                                    <w:bCs w:val="false"/>
                                    <w:szCs w:val="13"/>
                                    <w:vertAlign w:val="baseline"/>
                                    <w:position w:val="0"/>
                                    <w:sz w:val="13"/>
                                    <w:i w:val="false"/>
                                    <w:dstrike w:val="false"/>
                                    <w:strike w:val="false"/>
                                    <w:u w:val="none"/>
                                    <w:b w:val="false"/>
                                    <w:sz w:val="13"/>
                                    <w:rFonts w:ascii="Calibri" w:hAnsi="Calibri"/>
                                    <w:color w:val="000000"/>
                                    <w:lang w:val="en-US" w:eastAsia="en-US"/>
                                  </w:rPr>
                                  <w:t>Compra de Productos Químicos</w:t>
                                </w:r>
                              </w:p>
                            </w:txbxContent>
                          </v:textbox>
                          <w10:wrap type="square"/>
                          <v:fill o:detectmouseclick="t" type="solid" color2="black"/>
                          <v:stroke color="black" weight="19080" joinstyle="round" endcap="flat"/>
                        </v:rect>
                        <v:rect id="shape_0" fillcolor="white" stroked="t" style="position:absolute;left:14428;top:4255;width:2237;height:1711">
                          <w10:wrap type="none"/>
                          <v:fill o:detectmouseclick="t" type="solid" color2="black"/>
                          <v:stroke color="black" weight="19080" joinstyle="round" endcap="flat"/>
                        </v:rect>
                        <v:rect id="shape_0" stroked="f" style="position:absolute;left:14552;top:4542;width:1984;height:1252">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Ficha de seguridad, Uso,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Almacenaje y Etiquetaje</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(lengua oficial)</w:t>
                                </w:r>
                              </w:p>
                            </w:txbxContent>
                          </v:textbox>
                          <w10:wrap type="square"/>
                          <v:fill o:detectmouseclick="t" on="false"/>
                          <v:stroke color="#3465a4" joinstyle="round" endcap="flat"/>
                        </v:rect>
                        <v:rect id="shape_0" fillcolor="white" stroked="t" style="position:absolute;left:15547;top:4121;width:0;height:131;flip:y">
                          <w10:wrap type="none"/>
                          <v:fill o:detectmouseclick="t" type="solid" color2="black"/>
                          <v:stroke color="black" weight="19080" joinstyle="round" endcap="flat"/>
                        </v:rect>
                        <v:rect id="shape_0" fillcolor="#ff5050" stroked="t" style="position:absolute;left:12732;top:4882;width:1383;height:456">
                          <v:textbo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NO 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Producto Químico</w:t>
                                </w:r>
                              </w:p>
                            </w:txbxContent>
                          </v:textbox>
                          <w10:wrap type="square"/>
                          <v:fill o:detectmouseclick="t" type="solid" color2="#00afaf"/>
                          <v:stroke color="black" joinstyle="round" endcap="flat"/>
                        </v:rect>
                        <v:rect id="shape_0" fillcolor="white" stroked="t" style="position:absolute;left:14116;top:5111;width:309;height:0;flip:x">
                          <w10:wrap type="none"/>
                          <v:fill o:detectmouseclick="t" type="solid" color2="black"/>
                          <v:stroke color="black" joinstyle="round" endcap="flat"/>
                        </v:rect>
                        <v:rect id="shape_0" fillcolor="#99ff66" stroked="t" style="position:absolute;left:16979;top:4882;width:1383;height:456;flip:x">
                          <v:textbox>
                            <w:txbxContent>
                              <w:p>
                                <w:pPr>
                                  <w:overflowPunct w:val="false"/>
                                  <w:spacing w:before="0" w:after="0" w:lineRule="auto" w:line="240"/>
                                  <w:jc w:val="center"/>
                                  <w:rPr/>
                                </w:pPr>
                                <w:r>
                                  <w:rPr>
                                    <w:sz w:val="16"/>
                                    <w:b w:val="false"/>
                                    <w:u w:val="none"/>
                                    <w:dstrike w:val="false"/>
                                    <w:strike w:val="false"/>
                                    <w:i w:val="false"/>
                                    <w:vertAlign w:val="baseline"/>
                                    <w:position w:val="0"/>
                                    <w:szCs w:val="16"/>
                                    <w:bCs w:val="false"/>
                                    <w:iCs w:val="false"/>
                                    <w:smallCaps w:val="false"/>
                                    <w:caps w:val="false"/>
                                    <w:spacing w:val="0"/>
                                    <w:rFonts w:ascii="Calibri" w:hAnsi="Calibri"/>
                                    <w:color w:val="000000"/>
                                    <w:lang w:val="en-US" w:eastAsia="en-US"/>
                                  </w:rPr>
                                  <w:t xml:space="preserve">ACEPTAR </w:t>
                                </w:r>
                                <w:r>
                                  <w:rPr>
                                    <w:b w:val="false"/>
                                    <w:u w:val="none"/>
                                    <w:dstrike w:val="false"/>
                                    <w:strike w:val="false"/>
                                    <w:i w:val="false"/>
                                    <w:vertAlign w:val="baseline"/>
                                    <w:position w:val="0"/>
                                    <w:sz w:val="13"/>
                                    <w:bCs w:val="false"/>
                                    <w:iCs w:val="false"/>
                                    <w:smallCaps w:val="false"/>
                                    <w:caps w:val="false"/>
                                    <w:spacing w:val="0"/>
                                    <w:sz w:val="13"/>
                                    <w:szCs w:val="13"/>
                                    <w:rFonts w:ascii="Calibri" w:hAnsi="Calibri"/>
                                    <w:color w:val="000000"/>
                                    <w:lang w:val="en-US" w:eastAsia="en-US"/>
                                  </w:rPr>
                                  <w:t>Producto Químico</w:t>
                                </w:r>
                              </w:p>
                            </w:txbxContent>
                          </v:textbox>
                          <w10:wrap type="square"/>
                          <v:fill o:detectmouseclick="t" type="solid" color2="#660099"/>
                          <v:stroke color="black" joinstyle="round" endcap="flat"/>
                        </v:rect>
                        <v:rect id="shape_0" fillcolor="white" stroked="t" style="position:absolute;left:16669;top:5109;width:309;height:0">
                          <w10:wrap type="none"/>
                          <v:fill o:detectmouseclick="t" type="solid" color2="black"/>
                          <v:stroke color="black" joinstyle="round" endcap="flat"/>
                        </v:rect>
                        <v:rect id="shape_0" stroked="f" style="position:absolute;left:16584;top:4882;width:424;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v:textbox>
                          <w10:wrap type="square"/>
                          <v:fill o:detectmouseclick="t" on="false"/>
                          <v:stroke color="#3465a4" joinstyle="round" endcap="flat"/>
                        </v:rect>
                        <v:rect id="shape_0" stroked="f" style="position:absolute;left:14116;top:4882;width:530;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v:textbox>
                          <w10:wrap type="square"/>
                          <v:fill o:detectmouseclick="t" on="false"/>
                          <v:stroke color="#3465a4" joinstyle="round" endcap="flat"/>
                        </v:rect>
                      </v:group>
                      <v:group id="shape_0" style="position:absolute;left:12725;top:6071;width:5642;height:2315">
                        <v:rect id="shape_0" fillcolor="white" stroked="t" style="position:absolute;left:14774;top:6071;width:1543;height:455">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Compra de E.P.I.s</w:t>
                                </w:r>
                              </w:p>
                            </w:txbxContent>
                          </v:textbox>
                          <w10:wrap type="square"/>
                          <v:fill o:detectmouseclick="t" type="solid" color2="black"/>
                          <v:stroke color="black" weight="19080" joinstyle="round" endcap="flat"/>
                        </v:rect>
                        <v:rect id="shape_0" fillcolor="white" stroked="t" style="position:absolute;left:14428;top:6673;width:2237;height:1712">
                          <w10:wrap type="none"/>
                          <v:fill o:detectmouseclick="t" type="solid" color2="black"/>
                          <v:stroke color="black" weight="19080" joinstyle="round" endcap="flat"/>
                        </v:rect>
                        <v:rect id="shape_0" stroked="f" style="position:absolute;left:14552;top:6961;width:1984;height:1252">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Recepción,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verificar:</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Certificado y Marcado CE,</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Instrucciones, Manual de uso,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Mantenimiento</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(lengua oficial)</w:t>
                                </w:r>
                              </w:p>
                              <w:p>
                                <w:pPr>
                                  <w:overflowPunct w:val="false"/>
                                  <w:spacing w:before="0" w:after="0" w:lineRule="auto" w:line="240"/>
                                  <w:jc w:val="center"/>
                                  <w:rPr/>
                                </w:pPr>
                                <w:r>
                                  <w:rPr>
                                    <w:lang w:val="en-US" w:eastAsia="en-US"/>
                                  </w:rPr>
                                </w:r>
                              </w:p>
                            </w:txbxContent>
                          </v:textbox>
                          <w10:wrap type="square"/>
                          <v:fill o:detectmouseclick="t" on="false"/>
                          <v:stroke color="#3465a4" joinstyle="round" endcap="flat"/>
                        </v:rect>
                        <v:rect id="shape_0" fillcolor="white" stroked="t" style="position:absolute;left:15548;top:6540;width:0;height:130;flip:y">
                          <w10:wrap type="none"/>
                          <v:fill o:detectmouseclick="t" type="solid" color2="black"/>
                          <v:stroke color="black" weight="19080" joinstyle="round" endcap="flat"/>
                        </v:rect>
                        <v:rect id="shape_0" fillcolor="#ff5050" stroked="t" style="position:absolute;left:12725;top:7301;width:1383;height:456">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NO ACEPTAR E.P.I</w:t>
                                </w:r>
                              </w:p>
                            </w:txbxContent>
                          </v:textbox>
                          <w10:wrap type="square"/>
                          <v:fill o:detectmouseclick="t" type="solid" color2="#00afaf"/>
                          <v:stroke color="black" joinstyle="round" endcap="flat"/>
                        </v:rect>
                        <v:rect id="shape_0" fillcolor="white" stroked="t" style="position:absolute;left:14109;top:7530;width:309;height:0;flip:x">
                          <w10:wrap type="none"/>
                          <v:fill o:detectmouseclick="t" type="solid" color2="black"/>
                          <v:stroke color="black" joinstyle="round" endcap="flat"/>
                        </v:rect>
                        <v:rect id="shape_0" fillcolor="#99ff66" stroked="t" style="position:absolute;left:16983;top:7301;width:1384;height:456;flip:x">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ACEPTAR            E . P.  I</w:t>
                                </w:r>
                              </w:p>
                            </w:txbxContent>
                          </v:textbox>
                          <w10:wrap type="square"/>
                          <v:fill o:detectmouseclick="t" type="solid" color2="#660099"/>
                          <v:stroke color="black" joinstyle="round" endcap="flat"/>
                        </v:rect>
                        <v:rect id="shape_0" fillcolor="white" stroked="t" style="position:absolute;left:16673;top:7528;width:309;height:0">
                          <w10:wrap type="none"/>
                          <v:fill o:detectmouseclick="t" type="solid" color2="black"/>
                          <v:stroke color="black" joinstyle="round" endcap="flat"/>
                        </v:rect>
                        <v:rect id="shape_0" fillcolor="white" stroked="t" style="position:absolute;left:15548;top:6673;width:1864;height:0">
                          <w10:wrap type="none"/>
                          <v:fill o:detectmouseclick="t" type="solid" color2="black"/>
                          <v:stroke color="black" weight="19080" joinstyle="round" endcap="flat"/>
                        </v:rect>
                        <v:rect id="shape_0" stroked="f" style="position:absolute;left:16557;top:7301;width:424;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v:textbox>
                          <w10:wrap type="square"/>
                          <v:fill o:detectmouseclick="t" on="false"/>
                          <v:stroke color="#3465a4" joinstyle="round" endcap="flat"/>
                        </v:rect>
                        <v:rect id="shape_0" stroked="f" style="position:absolute;left:14116;top:7301;width:530;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v:textbox>
                          <w10:wrap type="square"/>
                          <v:fill o:detectmouseclick="t" on="false"/>
                          <v:stroke color="#3465a4" joinstyle="round" endcap="flat"/>
                        </v:rect>
                      </v:group>
                      <v:group id="shape_0" style="position:absolute;left:12725;top:8497;width:5750;height:2312">
                        <v:rect id="shape_0" fillcolor="white" stroked="t" style="position:absolute;left:14782;top:8497;width:1543;height:455">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Nuevo Proyectos</w:t>
                                </w:r>
                              </w:p>
                            </w:txbxContent>
                          </v:textbox>
                          <w10:wrap type="square"/>
                          <v:fill o:detectmouseclick="t" type="solid" color2="black"/>
                          <v:stroke color="black" weight="19080" joinstyle="round" endcap="flat"/>
                        </v:rect>
                        <v:rect id="shape_0" fillcolor="white" stroked="t" style="position:absolute;left:14428;top:9096;width:2237;height:1711">
                          <w10:wrap type="none"/>
                          <v:fill o:detectmouseclick="t" type="solid" color2="black"/>
                          <v:stroke color="black" weight="19080" joinstyle="round" endcap="flat"/>
                        </v:rect>
                        <v:rect id="shape_0" stroked="f" style="position:absolute;left:14553;top:9382;width:1984;height:1090">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Pruebas</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para</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Identificación</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Análisis y</w:t>
                                </w:r>
                              </w:p>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control de los riesgos</w:t>
                                </w:r>
                              </w:p>
                            </w:txbxContent>
                          </v:textbox>
                          <w10:wrap type="square"/>
                          <v:fill o:detectmouseclick="t" on="false"/>
                          <v:stroke color="#3465a4" joinstyle="round" endcap="flat"/>
                        </v:rect>
                        <v:rect id="shape_0" fillcolor="white" stroked="t" style="position:absolute;left:15548;top:8962;width:0;height:130;flip:y">
                          <w10:wrap type="none"/>
                          <v:fill o:detectmouseclick="t" type="solid" color2="black"/>
                          <v:stroke color="black" weight="19080" joinstyle="round" endcap="flat"/>
                        </v:rect>
                        <v:rect id="shape_0" fillcolor="#ff5050" stroked="t" style="position:absolute;left:12725;top:9727;width:1383;height:455">
                          <v:textbox>
                            <w:txbxContent>
                              <w:p>
                                <w:pPr>
                                  <w:overflowPunct w:val="false"/>
                                  <w:spacing w:before="0" w:after="0" w:lineRule="auto" w:line="240"/>
                                  <w:jc w:val="center"/>
                                  <w:rPr/>
                                </w:pPr>
                                <w:r>
                                  <w:rPr>
                                    <w:spacing w:val="0"/>
                                    <w:smallCaps w:val="false"/>
                                    <w:caps w:val="false"/>
                                    <w:iCs w:val="false"/>
                                    <w:bCs w:val="false"/>
                                    <w:szCs w:val="14"/>
                                    <w:vertAlign w:val="baseline"/>
                                    <w:position w:val="0"/>
                                    <w:sz w:val="14"/>
                                    <w:i w:val="false"/>
                                    <w:dstrike w:val="false"/>
                                    <w:strike w:val="false"/>
                                    <w:u w:val="none"/>
                                    <w:b w:val="false"/>
                                    <w:sz w:val="14"/>
                                    <w:rFonts w:ascii="Calibri" w:hAnsi="Calibri"/>
                                    <w:color w:val="000000"/>
                                    <w:lang w:val="en-US" w:eastAsia="en-US"/>
                                  </w:rPr>
                                  <w:t>NO ACEPTAR</w:t>
                                </w:r>
                                <w:r>
                                  <w:rPr>
                                    <w:spacing w:val="0"/>
                                    <w:smallCaps w:val="false"/>
                                    <w:caps w:val="false"/>
                                    <w:iCs w:val="false"/>
                                    <w:bCs w:val="false"/>
                                    <w:vertAlign w:val="baseline"/>
                                    <w:position w:val="0"/>
                                    <w:sz w:val="16"/>
                                    <w:i w:val="false"/>
                                    <w:dstrike w:val="false"/>
                                    <w:strike w:val="false"/>
                                    <w:u w:val="none"/>
                                    <w:b w:val="false"/>
                                    <w:sz w:val="16"/>
                                    <w:szCs w:val="16"/>
                                    <w:rFonts w:ascii="Calibri" w:hAnsi="Calibri"/>
                                    <w:color w:val="000000"/>
                                    <w:lang w:val="en-US" w:eastAsia="en-US"/>
                                  </w:rPr>
                                  <w:t xml:space="preserve"> </w:t>
                                </w:r>
                                <w:r>
                                  <w:rPr>
                                    <w:spacing w:val="0"/>
                                    <w:smallCaps w:val="false"/>
                                    <w:caps w:val="false"/>
                                    <w:iCs w:val="false"/>
                                    <w:bCs w:val="false"/>
                                    <w:vertAlign w:val="baseline"/>
                                    <w:position w:val="0"/>
                                    <w:sz w:val="13"/>
                                    <w:i w:val="false"/>
                                    <w:dstrike w:val="false"/>
                                    <w:strike w:val="false"/>
                                    <w:u w:val="none"/>
                                    <w:b w:val="false"/>
                                    <w:sz w:val="13"/>
                                    <w:szCs w:val="13"/>
                                    <w:rFonts w:ascii="Calibri" w:hAnsi="Calibri"/>
                                    <w:color w:val="000000"/>
                                    <w:lang w:val="en-US" w:eastAsia="en-US"/>
                                  </w:rPr>
                                  <w:t>Proyecto</w:t>
                                </w:r>
                              </w:p>
                            </w:txbxContent>
                          </v:textbox>
                          <w10:wrap type="square"/>
                          <v:fill o:detectmouseclick="t" type="solid" color2="#00afaf"/>
                          <v:stroke color="black" joinstyle="round" endcap="flat"/>
                        </v:rect>
                        <v:rect id="shape_0" fillcolor="white" stroked="t" style="position:absolute;left:14109;top:9956;width:309;height:0;flip:x">
                          <w10:wrap type="none"/>
                          <v:fill o:detectmouseclick="t" type="solid" color2="black"/>
                          <v:stroke color="black" joinstyle="round" endcap="flat"/>
                        </v:rect>
                        <v:rect id="shape_0" fillcolor="#99ff66" stroked="t" style="position:absolute;left:16999;top:9725;width:1476;height:455;flip:x">
                          <v:textbox>
                            <w:txbxContent>
                              <w:p>
                                <w:pPr>
                                  <w:overflowPunct w:val="false"/>
                                  <w:spacing w:before="0" w:after="0" w:lineRule="auto" w:line="240"/>
                                  <w:jc w:val="center"/>
                                  <w:rPr/>
                                </w:pPr>
                                <w:r>
                                  <w:rPr>
                                    <w:spacing w:val="0"/>
                                    <w:sz w:val="14"/>
                                    <w:b w:val="false"/>
                                    <w:u w:val="none"/>
                                    <w:dstrike w:val="false"/>
                                    <w:strike w:val="false"/>
                                    <w:i w:val="false"/>
                                    <w:vertAlign w:val="baseline"/>
                                    <w:position w:val="0"/>
                                    <w:szCs w:val="14"/>
                                    <w:bCs w:val="false"/>
                                    <w:iCs w:val="false"/>
                                    <w:smallCaps w:val="false"/>
                                    <w:caps w:val="false"/>
                                    <w:rFonts w:ascii="Calibri" w:hAnsi="Calibri"/>
                                    <w:color w:val="000000"/>
                                    <w:lang w:val="en-US" w:eastAsia="en-US"/>
                                  </w:rPr>
                                  <w:t>ACEPTAR</w:t>
                                </w:r>
                                <w:r>
                                  <w:rPr>
                                    <w:spacing w:val="0"/>
                                    <w:b w:val="false"/>
                                    <w:u w:val="none"/>
                                    <w:dstrike w:val="false"/>
                                    <w:strike w:val="false"/>
                                    <w:i w:val="false"/>
                                    <w:vertAlign w:val="baseline"/>
                                    <w:position w:val="0"/>
                                    <w:sz w:val="16"/>
                                    <w:bCs w:val="false"/>
                                    <w:iCs w:val="false"/>
                                    <w:smallCaps w:val="false"/>
                                    <w:caps w:val="false"/>
                                    <w:sz w:val="16"/>
                                    <w:szCs w:val="16"/>
                                    <w:rFonts w:ascii="Calibri" w:hAnsi="Calibri"/>
                                    <w:color w:val="000000"/>
                                    <w:lang w:val="en-US" w:eastAsia="en-US"/>
                                  </w:rPr>
                                  <w:t xml:space="preserve"> </w:t>
                                </w:r>
                                <w:r>
                                  <w:rPr>
                                    <w:spacing w:val="0"/>
                                    <w:b w:val="false"/>
                                    <w:u w:val="none"/>
                                    <w:dstrike w:val="false"/>
                                    <w:strike w:val="false"/>
                                    <w:i w:val="false"/>
                                    <w:vertAlign w:val="baseline"/>
                                    <w:position w:val="0"/>
                                    <w:sz w:val="13"/>
                                    <w:bCs w:val="false"/>
                                    <w:iCs w:val="false"/>
                                    <w:smallCaps w:val="false"/>
                                    <w:caps w:val="false"/>
                                    <w:sz w:val="13"/>
                                    <w:szCs w:val="13"/>
                                    <w:rFonts w:ascii="Calibri" w:hAnsi="Calibri"/>
                                    <w:color w:val="000000"/>
                                    <w:lang w:val="en-US" w:eastAsia="en-US"/>
                                  </w:rPr>
                                  <w:t>Desarrollo Proyecto</w:t>
                                </w:r>
                                <w:r>
                                  <w:rPr>
                                    <w:spacing w:val="0"/>
                                    <w:b w:val="false"/>
                                    <w:u w:val="none"/>
                                    <w:dstrike w:val="false"/>
                                    <w:strike w:val="false"/>
                                    <w:i w:val="false"/>
                                    <w:vertAlign w:val="baseline"/>
                                    <w:position w:val="0"/>
                                    <w:sz w:val="16"/>
                                    <w:bCs w:val="false"/>
                                    <w:iCs w:val="false"/>
                                    <w:smallCaps w:val="false"/>
                                    <w:caps w:val="false"/>
                                    <w:sz w:val="16"/>
                                    <w:szCs w:val="16"/>
                                    <w:rFonts w:ascii="Calibri" w:hAnsi="Calibri"/>
                                    <w:color w:val="000000"/>
                                    <w:lang w:val="en-US" w:eastAsia="en-US"/>
                                  </w:rPr>
                                  <w:t xml:space="preserve"> </w:t>
                                </w:r>
                              </w:p>
                            </w:txbxContent>
                          </v:textbox>
                          <w10:wrap type="square"/>
                          <v:fill o:detectmouseclick="t" type="solid" color2="#660099"/>
                          <v:stroke color="black" joinstyle="round" endcap="flat"/>
                        </v:rect>
                        <v:rect id="shape_0" fillcolor="white" stroked="t" style="position:absolute;left:16669;top:9951;width:329;height:0">
                          <w10:wrap type="none"/>
                          <v:fill o:detectmouseclick="t" type="solid" color2="black"/>
                          <v:stroke color="black" joinstyle="round" endcap="flat"/>
                        </v:rect>
                        <v:rect id="shape_0" stroked="f" style="position:absolute;left:16574;top:9725;width:424;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SI</w:t>
                                </w:r>
                              </w:p>
                            </w:txbxContent>
                          </v:textbox>
                          <w10:wrap type="square"/>
                          <v:fill o:detectmouseclick="t" on="false"/>
                          <v:stroke color="#3465a4" joinstyle="round" endcap="flat"/>
                        </v:rect>
                        <v:rect id="shape_0" stroked="f" style="position:absolute;left:14101;top:9725;width:530;height:373;flip:x">
                          <v:textbox>
                            <w:txbxContent>
                              <w:p>
                                <w:pPr>
                                  <w:overflowPunct w:val="false"/>
                                  <w:spacing w:before="0" w:after="0" w:lineRule="auto" w:line="240"/>
                                  <w:jc w:val="left"/>
                                  <w:rPr/>
                                </w:pPr>
                                <w:r>
                                  <w:rPr>
                                    <w:spacing w:val="0"/>
                                    <w:smallCaps w:val="false"/>
                                    <w:caps w:val="false"/>
                                    <w:iCs w:val="false"/>
                                    <w:bCs w:val="false"/>
                                    <w:szCs w:val="10"/>
                                    <w:vertAlign w:val="baseline"/>
                                    <w:position w:val="0"/>
                                    <w:sz w:val="10"/>
                                    <w:i w:val="false"/>
                                    <w:dstrike w:val="false"/>
                                    <w:strike w:val="false"/>
                                    <w:u w:val="none"/>
                                    <w:b w:val="false"/>
                                    <w:sz w:val="10"/>
                                    <w:rFonts w:ascii="Calibri" w:hAnsi="Calibri"/>
                                    <w:color w:val="000000"/>
                                    <w:lang w:val="en-US" w:eastAsia="en-US"/>
                                  </w:rPr>
                                  <w:t>NO</w:t>
                                </w:r>
                              </w:p>
                            </w:txbxContent>
                          </v:textbox>
                          <w10:wrap type="square"/>
                          <v:fill o:detectmouseclick="t" on="false"/>
                          <v:stroke color="#3465a4" joinstyle="round" endcap="flat"/>
                        </v:rect>
                      </v:group>
                    </v:group>
                  </w:pict>
                </mc:Fallback>
              </mc:AlternateContent>
              <w:drawing>
                <wp:anchor behindDoc="0" distT="0" distB="0" distL="0" distR="0" simplePos="0" locked="0" layoutInCell="1" allowOverlap="1" relativeHeight="54">
                  <wp:simplePos x="0" y="0"/>
                  <wp:positionH relativeFrom="column">
                    <wp:align>center</wp:align>
                  </wp:positionH>
                  <wp:positionV relativeFrom="paragraph">
                    <wp:posOffset>635</wp:posOffset>
                  </wp:positionV>
                  <wp:extent cx="5093970" cy="6147435"/>
                  <wp:effectExtent l="0" t="0" r="0" b="0"/>
                  <wp:wrapSquare wrapText="larges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8"/>
                          <a:stretch>
                            <a:fillRect/>
                          </a:stretch>
                        </pic:blipFill>
                        <pic:spPr bwMode="auto">
                          <a:xfrm>
                            <a:off x="0" y="0"/>
                            <a:ext cx="5093970" cy="6147435"/>
                          </a:xfrm>
                          <a:prstGeom prst="rect">
                            <a:avLst/>
                          </a:prstGeom>
                        </pic:spPr>
                      </pic:pic>
                    </a:graphicData>
                  </a:graphic>
                </wp:anchor>
              </w:drawing>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tc>
      </w:tr>
    </w:tbl>
    <w:p>
      <w:pPr>
        <w:pStyle w:val="Normal"/>
        <w:jc w:val="both"/>
        <w:rPr/>
      </w:pPr>
      <w:r>
        <w:rPr/>
      </w:r>
      <w:r>
        <w:br w:type="page"/>
      </w:r>
    </w:p>
    <w:p>
      <w:pPr>
        <w:pStyle w:val="Heading2"/>
        <w:numPr>
          <w:ilvl w:val="0"/>
          <w:numId w:val="0"/>
        </w:numPr>
        <w:ind w:left="360" w:hanging="0"/>
        <w:jc w:val="both"/>
        <w:rPr/>
      </w:pPr>
      <w:bookmarkStart w:id="120" w:name="_Toc156035574"/>
      <w:bookmarkStart w:id="121" w:name="_Toc317610828"/>
      <w:r>
        <w:rPr/>
        <w:t>Procedimiento para la entrega de Equipos de Protección Individual (EPI’s)</w:t>
      </w:r>
      <w:bookmarkEnd w:id="120"/>
      <w:bookmarkEnd w:id="121"/>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BodyText3"/>
              <w:widowControl w:val="false"/>
              <w:rPr>
                <w:sz w:val="22"/>
                <w:szCs w:val="22"/>
                <w:u w:val="none"/>
              </w:rPr>
            </w:pPr>
            <w:r>
              <w:rPr>
                <w:sz w:val="22"/>
                <w:szCs w:val="22"/>
                <w:u w:val="none"/>
              </w:rPr>
              <w:t>Establecer el método de elección, suministro y mantenimiento de los equipos de protección individual (EPI) que deben utilizar los trabajadores de ${EMPRESA_NOMBRE}  en las situaciones que sea imposible el uso de protecciones colectivas.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BodyText3"/>
              <w:widowControl w:val="false"/>
              <w:rPr>
                <w:sz w:val="22"/>
                <w:szCs w:val="22"/>
                <w:u w:val="non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83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ind w:left="145" w:hanging="0"/>
              <w:jc w:val="both"/>
              <w:rPr>
                <w:sz w:val="22"/>
                <w:szCs w:val="22"/>
              </w:rPr>
            </w:pP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ind w:left="145" w:hanging="0"/>
              <w:jc w:val="both"/>
              <w:rPr>
                <w:sz w:val="22"/>
                <w:szCs w:val="22"/>
              </w:rPr>
            </w:pPr>
            <w:r>
              <w:rPr>
                <w:sz w:val="22"/>
                <w:szCs w:val="22"/>
              </w:rPr>
              <w:t>Proporcionar a los trabajadores los EPI's necesarios.</w:t>
            </w:r>
          </w:p>
          <w:p>
            <w:pPr>
              <w:pStyle w:val="Normal"/>
              <w:widowControl w:val="false"/>
              <w:numPr>
                <w:ilvl w:val="0"/>
                <w:numId w:val="8"/>
              </w:numPr>
              <w:tabs>
                <w:tab w:val="clear" w:pos="709"/>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8"/>
              </w:numPr>
              <w:tabs>
                <w:tab w:val="clear" w:pos="709"/>
                <w:tab w:val="left" w:pos="145" w:leader="none"/>
              </w:tabs>
              <w:ind w:left="145" w:hanging="145"/>
              <w:jc w:val="both"/>
              <w:rPr>
                <w:sz w:val="22"/>
                <w:szCs w:val="22"/>
              </w:rPr>
            </w:pPr>
            <w:r>
              <w:rPr>
                <w:b/>
                <w:sz w:val="22"/>
                <w:szCs w:val="22"/>
              </w:rPr>
              <w:t xml:space="preserve">Trabajadores: </w:t>
            </w:r>
            <w:r>
              <w:rPr>
                <w:sz w:val="22"/>
                <w:szCs w:val="22"/>
              </w:rPr>
              <w:t>Utilizar y cuidar correctamente los EPI’s, así como colocarlos después de su uso en el lugar indicado para ello. Informarán de inmediato a su  directo de cualquier defecto, anomalía o daño apreciado en el EPI que, a su juicio, pueda entrañar una pérdida de su eficacia protectora. Participarán en su elección.</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88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sz w:val="22"/>
                <w:szCs w:val="22"/>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p>
            <w:pPr>
              <w:pStyle w:val="Normal"/>
              <w:widowControl w:val="false"/>
              <w:jc w:val="center"/>
              <w:rPr>
                <w:sz w:val="22"/>
                <w:szCs w:val="22"/>
              </w:rPr>
            </w:pPr>
            <w:r>
              <w:rPr>
                <w:sz w:val="22"/>
                <w:szCs w:val="22"/>
              </w:rPr>
            </w:r>
          </w:p>
          <w:p>
            <w:pPr>
              <w:pStyle w:val="Normal"/>
              <w:widowControl w:val="false"/>
              <w:jc w:val="center"/>
              <w:rPr>
                <w:sz w:val="22"/>
                <w:szCs w:val="22"/>
              </w:rPr>
            </w:pPr>
            <w:r>
              <w:rPr>
                <w:sz w:val="22"/>
                <w:szCs w:val="22"/>
              </w:rPr>
              <w:t>CLASIFICACIÓN DE EQUIPOS DE PROTECCIÓN INDIVIDUAL</w:t>
            </w:r>
          </w:p>
          <w:p>
            <w:pPr>
              <w:pStyle w:val="Normal"/>
              <w:widowControl w:val="false"/>
              <w:jc w:val="both"/>
              <w:rPr>
                <w:sz w:val="22"/>
                <w:szCs w:val="22"/>
              </w:rPr>
            </w:pPr>
            <w:r>
              <w:rPr>
                <w:sz w:val="22"/>
                <w:szCs w:val="22"/>
              </w:rPr>
              <w:t>- CATEGORIA 1: aquellos equipos destinados a proteger contra riesgos mínimos</w:t>
            </w:r>
          </w:p>
          <w:p>
            <w:pPr>
              <w:pStyle w:val="Normal"/>
              <w:widowControl w:val="false"/>
              <w:jc w:val="both"/>
              <w:rPr>
                <w:sz w:val="22"/>
                <w:szCs w:val="22"/>
              </w:rPr>
            </w:pPr>
            <w:r>
              <w:rPr>
                <w:sz w:val="22"/>
                <w:szCs w:val="22"/>
              </w:rPr>
              <w:t>- CATEGORIA 2: aquellos equipos destinados a proteger contra riesgos de grado medio o elevado, pero no de consecuencias mortales o irreversibles</w:t>
            </w:r>
          </w:p>
          <w:p>
            <w:pPr>
              <w:pStyle w:val="Normal"/>
              <w:widowControl w:val="false"/>
              <w:jc w:val="both"/>
              <w:rPr>
                <w:sz w:val="22"/>
                <w:szCs w:val="22"/>
              </w:rPr>
            </w:pPr>
            <w:r>
              <w:rPr>
                <w:sz w:val="22"/>
                <w:szCs w:val="22"/>
              </w:rPr>
              <w:t>- CATEGORIA 3: aquellos equipos destinados a proteger contra riesgos mortales o irreversibles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Exigencias a tener en cuenta en el momento de adquirir un equipo de protección individual:</w:t>
            </w:r>
          </w:p>
          <w:p>
            <w:pPr>
              <w:pStyle w:val="Normal"/>
              <w:widowControl w:val="false"/>
              <w:jc w:val="both"/>
              <w:rPr>
                <w:sz w:val="22"/>
                <w:szCs w:val="22"/>
              </w:rPr>
            </w:pPr>
            <w:r>
              <w:rPr>
                <w:sz w:val="22"/>
                <w:szCs w:val="22"/>
              </w:rPr>
              <w:t>- Las siglas “CE” para los equipos de las categorías I y II.</w:t>
            </w:r>
          </w:p>
          <w:p>
            <w:pPr>
              <w:pStyle w:val="Normal"/>
              <w:widowControl w:val="false"/>
              <w:jc w:val="both"/>
              <w:rPr>
                <w:sz w:val="22"/>
                <w:szCs w:val="22"/>
              </w:rPr>
            </w:pPr>
            <w:r>
              <w:rPr>
                <w:sz w:val="22"/>
                <w:szCs w:val="22"/>
              </w:rPr>
              <w:t>- Las siglas “CE” seguidas de un número de cuatro dígitos para los equipos de categoría III. El número de cuatro dígitos es un código identificativo, en el ámbito de la Unión Europea, del organismo que lleva a cabo el control del procedimiento de aseguramiento de la calidad de la producción seleccionado por el fabricante.</w:t>
            </w:r>
          </w:p>
          <w:p>
            <w:pPr>
              <w:pStyle w:val="Normal"/>
              <w:widowControl w:val="false"/>
              <w:jc w:val="both"/>
              <w:rPr>
                <w:sz w:val="22"/>
                <w:szCs w:val="22"/>
              </w:rPr>
            </w:pPr>
            <w:r>
              <w:rPr>
                <w:sz w:val="22"/>
                <w:szCs w:val="22"/>
              </w:rPr>
              <w:t>- Declaración en la que certifique que el EPI comercializado cumple lo dispuesto en el Real Decreto a fin de poderla presentar a la Administración competente.</w:t>
            </w:r>
          </w:p>
          <w:p>
            <w:pPr>
              <w:pStyle w:val="Normal"/>
              <w:widowControl w:val="false"/>
              <w:jc w:val="both"/>
              <w:rPr>
                <w:sz w:val="22"/>
                <w:szCs w:val="22"/>
              </w:rPr>
            </w:pPr>
            <w:r>
              <w:rPr>
                <w:sz w:val="22"/>
                <w:szCs w:val="22"/>
              </w:rPr>
              <w:t>- Folleto informativo en el que se referenciarán y explicarán claramente las siguientes características:</w:t>
            </w:r>
          </w:p>
          <w:p>
            <w:pPr>
              <w:pStyle w:val="Normal"/>
              <w:widowControl w:val="false"/>
              <w:jc w:val="both"/>
              <w:rPr>
                <w:sz w:val="22"/>
                <w:szCs w:val="22"/>
              </w:rPr>
            </w:pPr>
            <w:r>
              <w:rPr>
                <w:sz w:val="22"/>
                <w:szCs w:val="22"/>
              </w:rPr>
              <w:t>· Niveles de protección ofrecidos por el equipo</w:t>
            </w:r>
          </w:p>
          <w:p>
            <w:pPr>
              <w:pStyle w:val="Normal"/>
              <w:widowControl w:val="false"/>
              <w:jc w:val="both"/>
              <w:rPr>
                <w:sz w:val="22"/>
                <w:szCs w:val="22"/>
              </w:rPr>
            </w:pPr>
            <w:r>
              <w:rPr>
                <w:sz w:val="22"/>
                <w:szCs w:val="22"/>
              </w:rPr>
              <w:t>· Mantenimiento y, en su caso, las sustituciones necesarias</w:t>
            </w:r>
          </w:p>
          <w:p>
            <w:pPr>
              <w:pStyle w:val="Normal"/>
              <w:widowControl w:val="false"/>
              <w:jc w:val="both"/>
              <w:rPr>
                <w:sz w:val="22"/>
                <w:szCs w:val="22"/>
              </w:rPr>
            </w:pPr>
            <w:r>
              <w:rPr>
                <w:sz w:val="22"/>
                <w:szCs w:val="22"/>
              </w:rPr>
              <w:t>· Normas de uso</w:t>
            </w:r>
          </w:p>
          <w:p>
            <w:pPr>
              <w:pStyle w:val="Normal"/>
              <w:widowControl w:val="false"/>
              <w:jc w:val="both"/>
              <w:rPr>
                <w:sz w:val="22"/>
                <w:szCs w:val="22"/>
              </w:rPr>
            </w:pPr>
            <w:r>
              <w:rPr>
                <w:sz w:val="22"/>
                <w:szCs w:val="22"/>
              </w:rPr>
              <w:t>· Lugar de almacenamiento</w:t>
            </w:r>
          </w:p>
          <w:p>
            <w:pPr>
              <w:pStyle w:val="Normal"/>
              <w:widowControl w:val="false"/>
              <w:jc w:val="both"/>
              <w:rPr>
                <w:sz w:val="22"/>
                <w:szCs w:val="22"/>
              </w:rPr>
            </w:pPr>
            <w:r>
              <w:rPr>
                <w:sz w:val="22"/>
                <w:szCs w:val="22"/>
              </w:rPr>
              <w:t>Este documento será de gran importancia para seleccionar el equipo y desarrollar todas las tareas de mantenimiento durante la vida útil del mismo</w:t>
            </w:r>
          </w:p>
          <w:p>
            <w:pPr>
              <w:pStyle w:val="Normal"/>
              <w:widowControl w:val="false"/>
              <w:jc w:val="both"/>
              <w:rPr>
                <w:b/>
                <w:b/>
                <w:bCs/>
                <w:sz w:val="22"/>
                <w:szCs w:val="22"/>
              </w:rPr>
            </w:pPr>
            <w:r>
              <w:rPr>
                <w:b/>
                <w:bCs/>
                <w:sz w:val="22"/>
                <w:szCs w:val="22"/>
              </w:rPr>
            </w:r>
          </w:p>
          <w:p>
            <w:pPr>
              <w:pStyle w:val="Normal"/>
              <w:widowControl w:val="false"/>
              <w:jc w:val="both"/>
              <w:rPr>
                <w:color w:val="FF0000"/>
                <w:sz w:val="22"/>
              </w:rPr>
            </w:pPr>
            <w:r>
              <w:rPr>
                <w:b/>
                <w:bCs/>
                <w:sz w:val="22"/>
                <w:szCs w:val="22"/>
              </w:rPr>
              <w:t>No se debe adquirir ningún EPI que no cumpla las anteriores condiciones: marcado “CE” y folleto informativo.</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Se mantendrá registrado y archivado el control de entrega de EPI’s suministrados a los trabajadores.</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tc>
      </w:tr>
    </w:tbl>
    <w:p>
      <w:pPr>
        <w:pStyle w:val="Normal"/>
        <w:rPr>
          <w:sz w:val="20"/>
        </w:rPr>
      </w:pPr>
      <w:r>
        <w:rPr>
          <w:sz w:val="20"/>
        </w:rPr>
      </w:r>
      <w:r>
        <w:br w:type="page"/>
      </w:r>
    </w:p>
    <w:p>
      <w:pPr>
        <w:pStyle w:val="Heading2"/>
        <w:numPr>
          <w:ilvl w:val="0"/>
          <w:numId w:val="0"/>
        </w:numPr>
        <w:ind w:left="360" w:hanging="0"/>
        <w:jc w:val="both"/>
        <w:rPr/>
      </w:pPr>
      <w:bookmarkStart w:id="122" w:name="_Toc317610829"/>
      <w:r>
        <w:rPr/>
        <w:t>Procedimiento de señalización de seguridad</w:t>
      </w:r>
      <w:bookmarkEnd w:id="122"/>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color w:val="FF0000"/>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BodyText3"/>
              <w:widowControl w:val="false"/>
              <w:rPr>
                <w:b/>
                <w:b/>
                <w:u w:val="none"/>
              </w:rPr>
            </w:pPr>
            <w:r>
              <w:rPr>
                <w:b/>
                <w:sz w:val="22"/>
                <w:szCs w:val="22"/>
                <w:u w:val="none"/>
              </w:rPr>
              <w:t>Toda aquella señalización de seguridad, óptica y acústica, que debe establecerse en los lugares y puestos de trabajo de ${EMPRESA_NOMBRE} .</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89"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szCs w:val="22"/>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sz w:val="22"/>
                <w:szCs w:val="22"/>
              </w:rPr>
            </w:pPr>
            <w:r>
              <w:rPr>
                <w:sz w:val="22"/>
                <w:szCs w:val="22"/>
              </w:rPr>
              <w:t>Comprobar que los trabajadores cumplen con lo indicado en la señalización y llevar un control de su conservación.</w:t>
            </w:r>
          </w:p>
          <w:p>
            <w:pPr>
              <w:pStyle w:val="Normal"/>
              <w:widowControl w:val="false"/>
              <w:numPr>
                <w:ilvl w:val="0"/>
                <w:numId w:val="8"/>
              </w:numPr>
              <w:tabs>
                <w:tab w:val="clear" w:pos="709"/>
                <w:tab w:val="left" w:pos="145" w:leader="none"/>
              </w:tabs>
              <w:ind w:left="145" w:hanging="145"/>
              <w:jc w:val="both"/>
              <w:rPr>
                <w:sz w:val="22"/>
                <w:szCs w:val="22"/>
              </w:rPr>
            </w:pPr>
            <w:r>
              <w:rPr>
                <w:rFonts w:ascii="Comic Sans MS" w:hAnsi="Comic Sans MS"/>
                <w:b/>
                <w:sz w:val="22"/>
                <w:szCs w:val="22"/>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8"/>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sz w:val="22"/>
                <w:szCs w:val="22"/>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123" w:name="_Toc317610830"/>
      <w:r>
        <w:rPr/>
        <w:t>Procedimiento de inspecciones y revisiones de seguridad</w:t>
      </w:r>
      <w:bookmarkEnd w:id="123"/>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602"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38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sz w:val="22"/>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9"/>
              </w:numPr>
              <w:tabs>
                <w:tab w:val="clear" w:pos="709"/>
                <w:tab w:val="left" w:pos="145" w:leader="none"/>
              </w:tabs>
              <w:ind w:left="145" w:hanging="145"/>
              <w:jc w:val="both"/>
              <w:rPr>
                <w:sz w:val="22"/>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8"/>
              </w:numPr>
              <w:tabs>
                <w:tab w:val="clear" w:pos="709"/>
                <w:tab w:val="left" w:pos="145" w:leader="none"/>
              </w:tabs>
              <w:ind w:left="145" w:hanging="145"/>
              <w:jc w:val="both"/>
              <w:rPr>
                <w:sz w:val="22"/>
              </w:rPr>
            </w:pPr>
            <w:r>
              <w:rPr>
                <w:rFonts w:ascii="Comic Sans MS" w:hAnsi="Comic Sans MS"/>
                <w:b/>
                <w:sz w:val="22"/>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26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124" w:name="_Toc193514443"/>
      <w:bookmarkStart w:id="125" w:name="_Toc317610831"/>
      <w:r>
        <w:rPr/>
        <w:t>Procedimiento para la comunicación de riesgos y propuestas de mejora</w:t>
      </w:r>
      <w:bookmarkEnd w:id="124"/>
      <w:bookmarkEnd w:id="125"/>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sz w:val="22"/>
                <w:szCs w:val="22"/>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9"/>
              </w:numPr>
              <w:tabs>
                <w:tab w:val="clear" w:pos="709"/>
                <w:tab w:val="left" w:pos="145" w:leader="none"/>
              </w:tabs>
              <w:ind w:left="145" w:hanging="145"/>
              <w:jc w:val="both"/>
              <w:rPr>
                <w:sz w:val="22"/>
                <w:szCs w:val="22"/>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directo en la mayor brevedad posible.</w:t>
            </w:r>
          </w:p>
          <w:p>
            <w:pPr>
              <w:pStyle w:val="Normal"/>
              <w:widowControl w:val="false"/>
              <w:numPr>
                <w:ilvl w:val="0"/>
                <w:numId w:val="9"/>
              </w:numPr>
              <w:tabs>
                <w:tab w:val="clear" w:pos="709"/>
                <w:tab w:val="left" w:pos="145" w:leader="none"/>
              </w:tabs>
              <w:ind w:left="145" w:hanging="145"/>
              <w:jc w:val="both"/>
              <w:rPr>
                <w:sz w:val="22"/>
                <w:szCs w:val="22"/>
              </w:rPr>
            </w:pPr>
            <w:r>
              <w:rPr>
                <w:b/>
                <w:sz w:val="22"/>
              </w:rPr>
              <w:t>Dirección</w:t>
            </w:r>
            <w:r>
              <w:rPr>
                <w:b/>
                <w:sz w:val="22"/>
                <w:szCs w:val="22"/>
              </w:rPr>
              <w:t>:</w:t>
            </w:r>
            <w:r>
              <w:rPr>
                <w:sz w:val="22"/>
                <w:szCs w:val="22"/>
              </w:rPr>
              <w:t xml:space="preserve"> Analizar con el comunicante el factor de riesgo y propuesta de mejora. Ambos consensuarán un plan de acción, aplicando las medidas. Para consensuar dicho plan pueden contar con el asesoramiento de </w:t>
            </w:r>
            <w:r>
              <w:rPr>
                <w:rFonts w:ascii="Comic Sans MS" w:hAnsi="Comic Sans MS"/>
                <w:b/>
                <w:sz w:val="20"/>
              </w:rPr>
              <w:t>MDT prevención</w:t>
            </w:r>
            <w:r>
              <w:rPr>
                <w:rFonts w:ascii="Comic Sans MS" w:hAnsi="Comic Sans MS"/>
                <w:b/>
                <w:sz w:val="22"/>
                <w:szCs w:val="22"/>
              </w:rPr>
              <w:t>.</w:t>
            </w:r>
          </w:p>
          <w:p>
            <w:pPr>
              <w:pStyle w:val="Normal"/>
              <w:widowControl w:val="false"/>
              <w:jc w:val="both"/>
              <w:rPr>
                <w:sz w:val="22"/>
                <w:szCs w:val="22"/>
              </w:rPr>
            </w:pPr>
            <w:r>
              <w:rPr>
                <w:rFonts w:ascii="Comic Sans MS" w:hAnsi="Comic Sans MS"/>
                <w:b/>
                <w:sz w:val="22"/>
                <w:szCs w:val="22"/>
              </w:rPr>
              <w:t xml:space="preserve">- MDT prevención </w:t>
            </w:r>
            <w:r>
              <w:rPr>
                <w:sz w:val="22"/>
                <w:szCs w:val="22"/>
              </w:rPr>
              <w:t>deberá estar informado de los comunicados de riesgo generados y  prestará asesoramiento en la aplicación de medidas correctoras.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sz w:val="22"/>
                <w:szCs w:val="22"/>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i/>
                <w:i/>
                <w:iCs/>
                <w:sz w:val="20"/>
              </w:rPr>
            </w:pPr>
            <w:r>
              <w:rPr>
                <w:i/>
                <w:iCs/>
                <w:sz w:val="20"/>
              </w:rPr>
              <w:t>Ver Modelo n º 6: Comunicado de riesgo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El trabajador se quedará con una copia.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De no haber alcanzado un acuerdo, se hará constar dichos desacuerdos en el espacio destinado a observaciones de la plantilla.</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06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8">
                      <wp:simplePos x="0" y="0"/>
                      <wp:positionH relativeFrom="column">
                        <wp:posOffset>2467610</wp:posOffset>
                      </wp:positionH>
                      <wp:positionV relativeFrom="paragraph">
                        <wp:posOffset>317500</wp:posOffset>
                      </wp:positionV>
                      <wp:extent cx="1029335" cy="343535"/>
                      <wp:effectExtent l="0" t="0" r="0" b="0"/>
                      <wp:wrapNone/>
                      <wp:docPr id="11" name="Image4"/>
                      <a:graphic xmlns:a="http://schemas.openxmlformats.org/drawingml/2006/main">
                        <a:graphicData uri="http://schemas.microsoft.com/office/word/2010/wordprocessingShape">
                          <wps:wsp>
                            <wps:cNvSpPr/>
                            <wps:spPr>
                              <a:xfrm>
                                <a:off x="0" y="0"/>
                                <a:ext cx="1028880" cy="343080"/>
                              </a:xfrm>
                              <a:prstGeom prst="rect">
                                <a:avLst/>
                              </a:prstGeom>
                              <a:solidFill>
                                <a:srgbClr val="ffffff"/>
                              </a:solidFill>
                              <a:ln w="72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b w:val="false"/>
                                      <w:b w:val="false"/>
                                    </w:rPr>
                                  </w:pPr>
                                  <w:r>
                                    <w:rPr>
                                      <w:b w:val="false"/>
                                    </w:rPr>
                                    <w:t>DIRECIÓN</w:t>
                                  </w:r>
                                </w:p>
                              </w:txbxContent>
                            </wps:txbx>
                            <wps:bodyPr>
                              <a:noAutofit/>
                            </wps:bodyPr>
                          </wps:wsp>
                        </a:graphicData>
                      </a:graphic>
                    </wp:anchor>
                  </w:drawing>
                </mc:Choice>
                <mc:Fallback>
                  <w:pict>
                    <v:rect id="shape_0" ID="Image4" fillcolor="white" stroked="t" style="position:absolute;margin-left:194.3pt;margin-top:25pt;width:80.95pt;height:26.95pt">
                      <w10:wrap type="square"/>
                      <v:fill o:detectmouseclick="t" type="solid" color2="black"/>
                      <v:stroke color="black" weight="720" joinstyle="round" endcap="flat"/>
                      <v:textbox>
                        <w:txbxContent>
                          <w:p>
                            <w:pPr>
                              <w:pStyle w:val="Heading2"/>
                              <w:widowControl w:val="false"/>
                              <w:numPr>
                                <w:ilvl w:val="0"/>
                                <w:numId w:val="0"/>
                              </w:numPr>
                              <w:ind w:left="0" w:hanging="0"/>
                              <w:jc w:val="center"/>
                              <w:rPr>
                                <w:b w:val="false"/>
                                <w:b w:val="false"/>
                              </w:rPr>
                            </w:pPr>
                            <w:r>
                              <w:rPr>
                                <w:b w:val="false"/>
                              </w:rPr>
                              <w:t>DIRECIÓN</w:t>
                            </w:r>
                          </w:p>
                        </w:txbxContent>
                      </v:textbox>
                    </v:rect>
                  </w:pict>
                </mc:Fallback>
              </mc:AlternateContent>
            </w:r>
            <w:r>
              <w:rPr>
                <w:b/>
                <w:caps/>
              </w:rPr>
              <w:t>FLUJOS DE COMUNICACIÓN</w:t>
            </w:r>
            <w:r>
              <w:rPr/>
              <w:t xml:space="preserve"> </w:t>
            </w:r>
          </w:p>
          <w:p>
            <w:pPr>
              <w:pStyle w:val="TextBody"/>
              <w:widowControl w:val="false"/>
              <w:spacing w:lineRule="auto" w:line="360" w:before="120" w:after="0"/>
              <w:jc w:val="center"/>
              <w:rPr/>
            </w:pPr>
            <w:r>
              <w:rPr/>
            </w:r>
          </w:p>
          <w:p>
            <w:pPr>
              <w:pStyle w:val="Normal"/>
              <w:widowControl w:val="false"/>
              <w:jc w:val="both"/>
              <w:rPr/>
            </w:pPr>
            <w:r>
              <w:rPr/>
              <mc:AlternateContent>
                <mc:Choice Requires="wps">
                  <w:drawing>
                    <wp:anchor behindDoc="0" distT="0" distB="0" distL="0" distR="0" simplePos="0" locked="0" layoutInCell="1" allowOverlap="1" relativeHeight="6">
                      <wp:simplePos x="0" y="0"/>
                      <wp:positionH relativeFrom="column">
                        <wp:posOffset>3729355</wp:posOffset>
                      </wp:positionH>
                      <wp:positionV relativeFrom="paragraph">
                        <wp:posOffset>210185</wp:posOffset>
                      </wp:positionV>
                      <wp:extent cx="1367790" cy="229870"/>
                      <wp:effectExtent l="0" t="0" r="0" b="0"/>
                      <wp:wrapNone/>
                      <wp:docPr id="13" name="Image6"/>
                      <a:graphic xmlns:a="http://schemas.openxmlformats.org/drawingml/2006/main">
                        <a:graphicData uri="http://schemas.microsoft.com/office/word/2010/wordprocessingShape">
                          <wps:wsp>
                            <wps:cNvSpPr/>
                            <wps:spPr>
                              <a:xfrm>
                                <a:off x="0" y="0"/>
                                <a:ext cx="1367280" cy="229320"/>
                              </a:xfrm>
                              <a:prstGeom prst="rect">
                                <a:avLst/>
                              </a:prstGeom>
                              <a:solidFill>
                                <a:srgbClr val="ffffff"/>
                              </a:solidFill>
                              <a:ln w="72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r>
                                    <w:rPr>
                                      <w:sz w:val="20"/>
                                    </w:rPr>
                                    <w:t>TRABAJADORES</w:t>
                                  </w:r>
                                </w:p>
                                <w:p>
                                  <w:pPr>
                                    <w:pStyle w:val="FrameContents"/>
                                    <w:widowControl w:val="false"/>
                                    <w:numPr>
                                      <w:ilvl w:val="1"/>
                                      <w:numId w:val="16"/>
                                    </w:numPr>
                                    <w:rPr>
                                      <w:sz w:val="10"/>
                                    </w:rPr>
                                  </w:pPr>
                                  <w:r>
                                    <w:rPr>
                                      <w:sz w:val="10"/>
                                    </w:rPr>
                                  </w:r>
                                </w:p>
                                <w:p>
                                  <w:pPr>
                                    <w:pStyle w:val="FrameContents"/>
                                    <w:widowControl w:val="false"/>
                                    <w:numPr>
                                      <w:ilvl w:val="1"/>
                                      <w:numId w:val="16"/>
                                    </w:numPr>
                                    <w:rPr>
                                      <w:lang w:val="es-ES_tradnl"/>
                                    </w:rPr>
                                  </w:pPr>
                                  <w:r>
                                    <w:rPr>
                                      <w:lang w:val="es-ES_tradnl"/>
                                    </w:rPr>
                                  </w:r>
                                </w:p>
                                <w:p>
                                  <w:pPr>
                                    <w:pStyle w:val="FrameContents"/>
                                    <w:widowControl w:val="false"/>
                                    <w:numPr>
                                      <w:ilvl w:val="1"/>
                                      <w:numId w:val="16"/>
                                    </w:numPr>
                                    <w:jc w:val="center"/>
                                    <w:rPr>
                                      <w:lang w:val="es-ES_tradnl"/>
                                    </w:rPr>
                                  </w:pPr>
                                  <w:r>
                                    <w:rPr>
                                      <w:lang w:val="es-ES_tradnl"/>
                                    </w:rPr>
                                  </w:r>
                                </w:p>
                                <w:p>
                                  <w:pPr>
                                    <w:pStyle w:val="FrameContents"/>
                                    <w:widowControl w:val="false"/>
                                    <w:numPr>
                                      <w:ilvl w:val="1"/>
                                      <w:numId w:val="16"/>
                                    </w:numPr>
                                    <w:jc w:val="center"/>
                                    <w:rPr/>
                                  </w:pPr>
                                  <w:r>
                                    <w:rPr/>
                                  </w:r>
                                </w:p>
                              </w:txbxContent>
                            </wps:txbx>
                            <wps:bodyPr>
                              <a:noAutofit/>
                            </wps:bodyPr>
                          </wps:wsp>
                        </a:graphicData>
                      </a:graphic>
                    </wp:anchor>
                  </w:drawing>
                </mc:Choice>
                <mc:Fallback>
                  <w:pict>
                    <v:rect id="shape_0" ID="Image6" fillcolor="white" stroked="t" style="position:absolute;margin-left:293.65pt;margin-top:16.55pt;width:107.6pt;height:18pt">
                      <w10:wrap type="square"/>
                      <v:fill o:detectmouseclick="t" type="solid" color2="black"/>
                      <v:stroke color="black" weight="720" joinstyle="round" endcap="flat"/>
                      <v:textbox>
                        <w:txbxContent>
                          <w:p>
                            <w:pPr>
                              <w:pStyle w:val="Heading2"/>
                              <w:widowControl w:val="false"/>
                              <w:numPr>
                                <w:ilvl w:val="0"/>
                                <w:numId w:val="0"/>
                              </w:numPr>
                              <w:ind w:left="0" w:hanging="0"/>
                              <w:jc w:val="center"/>
                              <w:rPr>
                                <w:sz w:val="20"/>
                                <w:u w:val="single"/>
                              </w:rPr>
                            </w:pPr>
                            <w:r>
                              <w:rPr>
                                <w:sz w:val="20"/>
                              </w:rPr>
                              <w:t>TRABAJADORES</w:t>
                            </w:r>
                          </w:p>
                          <w:p>
                            <w:pPr>
                              <w:pStyle w:val="FrameContents"/>
                              <w:widowControl w:val="false"/>
                              <w:numPr>
                                <w:ilvl w:val="1"/>
                                <w:numId w:val="16"/>
                              </w:numPr>
                              <w:rPr>
                                <w:sz w:val="10"/>
                              </w:rPr>
                            </w:pPr>
                            <w:r>
                              <w:rPr>
                                <w:sz w:val="10"/>
                              </w:rPr>
                            </w:r>
                          </w:p>
                          <w:p>
                            <w:pPr>
                              <w:pStyle w:val="FrameContents"/>
                              <w:widowControl w:val="false"/>
                              <w:numPr>
                                <w:ilvl w:val="1"/>
                                <w:numId w:val="16"/>
                              </w:numPr>
                              <w:rPr>
                                <w:lang w:val="es-ES_tradnl"/>
                              </w:rPr>
                            </w:pPr>
                            <w:r>
                              <w:rPr>
                                <w:lang w:val="es-ES_tradnl"/>
                              </w:rPr>
                            </w:r>
                          </w:p>
                          <w:p>
                            <w:pPr>
                              <w:pStyle w:val="FrameContents"/>
                              <w:widowControl w:val="false"/>
                              <w:numPr>
                                <w:ilvl w:val="1"/>
                                <w:numId w:val="16"/>
                              </w:numPr>
                              <w:jc w:val="center"/>
                              <w:rPr>
                                <w:lang w:val="es-ES_tradnl"/>
                              </w:rPr>
                            </w:pPr>
                            <w:r>
                              <w:rPr>
                                <w:lang w:val="es-ES_tradnl"/>
                              </w:rPr>
                            </w:r>
                          </w:p>
                          <w:p>
                            <w:pPr>
                              <w:pStyle w:val="FrameContents"/>
                              <w:widowControl w:val="false"/>
                              <w:numPr>
                                <w:ilvl w:val="1"/>
                                <w:numId w:val="16"/>
                              </w:numPr>
                              <w:jc w:val="center"/>
                              <w:rPr/>
                            </w:pPr>
                            <w:r>
                              <w:rPr/>
                            </w:r>
                          </w:p>
                        </w:txbxContent>
                      </v:textbox>
                    </v:rect>
                  </w:pict>
                </mc:Fallback>
              </mc:AlternateContent>
              <mc:AlternateContent>
                <mc:Choice Requires="wps">
                  <w:drawing>
                    <wp:anchor behindDoc="0" distT="0" distB="0" distL="0" distR="0" simplePos="0" locked="0" layoutInCell="1" allowOverlap="1" relativeHeight="7">
                      <wp:simplePos x="0" y="0"/>
                      <wp:positionH relativeFrom="column">
                        <wp:posOffset>2586355</wp:posOffset>
                      </wp:positionH>
                      <wp:positionV relativeFrom="paragraph">
                        <wp:posOffset>95885</wp:posOffset>
                      </wp:positionV>
                      <wp:extent cx="792480" cy="383540"/>
                      <wp:effectExtent l="0" t="0" r="0" b="0"/>
                      <wp:wrapNone/>
                      <wp:docPr id="15" name="Image5"/>
                      <a:graphic xmlns:a="http://schemas.openxmlformats.org/drawingml/2006/main">
                        <a:graphicData uri="http://schemas.microsoft.com/office/word/2010/wordprocessingShape">
                          <wps:wsp>
                            <wps:cNvSpPr/>
                            <wps:spPr>
                              <a:xfrm>
                                <a:off x="0" y="0"/>
                                <a:ext cx="792000" cy="383040"/>
                              </a:xfrm>
                              <a:custGeom>
                                <a:avLst/>
                                <a:gdLst/>
                                <a:ahLst/>
                                <a:rect l="l" t="t" r="r" b="b"/>
                                <a:pathLst>
                                  <a:path w="1248" h="422">
                                    <a:moveTo>
                                      <a:pt x="623" y="0"/>
                                    </a:moveTo>
                                    <a:lnTo>
                                      <a:pt x="871" y="120"/>
                                    </a:lnTo>
                                    <a:lnTo>
                                      <a:pt x="750" y="120"/>
                                    </a:lnTo>
                                    <a:lnTo>
                                      <a:pt x="750" y="240"/>
                                    </a:lnTo>
                                    <a:lnTo>
                                      <a:pt x="996" y="240"/>
                                    </a:lnTo>
                                    <a:lnTo>
                                      <a:pt x="996" y="181"/>
                                    </a:lnTo>
                                    <a:lnTo>
                                      <a:pt x="1247" y="301"/>
                                    </a:lnTo>
                                    <a:lnTo>
                                      <a:pt x="996" y="421"/>
                                    </a:lnTo>
                                    <a:lnTo>
                                      <a:pt x="996" y="362"/>
                                    </a:lnTo>
                                    <a:lnTo>
                                      <a:pt x="250" y="362"/>
                                    </a:lnTo>
                                    <a:lnTo>
                                      <a:pt x="250" y="421"/>
                                    </a:lnTo>
                                    <a:lnTo>
                                      <a:pt x="0" y="301"/>
                                    </a:lnTo>
                                    <a:lnTo>
                                      <a:pt x="250" y="181"/>
                                    </a:lnTo>
                                    <a:lnTo>
                                      <a:pt x="250" y="240"/>
                                    </a:lnTo>
                                    <a:lnTo>
                                      <a:pt x="496" y="240"/>
                                    </a:lnTo>
                                    <a:lnTo>
                                      <a:pt x="496" y="120"/>
                                    </a:lnTo>
                                    <a:lnTo>
                                      <a:pt x="375" y="120"/>
                                    </a:lnTo>
                                    <a:lnTo>
                                      <a:pt x="623" y="0"/>
                                    </a:lnTo>
                                  </a:path>
                                </a:pathLst>
                              </a:custGeom>
                              <a:solidFill>
                                <a:srgbClr val="ffffff"/>
                              </a:solidFill>
                              <a:ln>
                                <a:solidFill>
                                  <a:srgbClr val="000000"/>
                                </a:solidFill>
                              </a:ln>
                            </wps:spPr>
                            <wps:style>
                              <a:lnRef idx="0"/>
                              <a:fillRef idx="0"/>
                              <a:effectRef idx="0"/>
                              <a:fontRef idx="minor"/>
                            </wps:style>
                            <wps:bodyPr/>
                          </wps:wsp>
                        </a:graphicData>
                      </a:graphic>
                    </wp:anchor>
                  </w:drawing>
                </mc:Choice>
                <mc:Fallback>
                  <w:pict/>
                </mc:Fallback>
              </mc:AlternateContent>
              <w:drawing>
                <wp:anchor behindDoc="0" distT="0" distB="0" distL="0" distR="0" simplePos="0" locked="0" layoutInCell="1" allowOverlap="1" relativeHeight="9">
                  <wp:simplePos x="0" y="0"/>
                  <wp:positionH relativeFrom="column">
                    <wp:posOffset>991235</wp:posOffset>
                  </wp:positionH>
                  <wp:positionV relativeFrom="paragraph">
                    <wp:posOffset>95885</wp:posOffset>
                  </wp:positionV>
                  <wp:extent cx="1240790" cy="414020"/>
                  <wp:effectExtent l="0" t="0" r="0" b="0"/>
                  <wp:wrapSquare wrapText="bothSides"/>
                  <wp:docPr id="16"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6" descr=""/>
                          <pic:cNvPicPr>
                            <a:picLocks noChangeAspect="1" noChangeArrowheads="1"/>
                          </pic:cNvPicPr>
                        </pic:nvPicPr>
                        <pic:blipFill>
                          <a:blip r:embed="rId9"/>
                          <a:stretch>
                            <a:fillRect/>
                          </a:stretch>
                        </pic:blipFill>
                        <pic:spPr bwMode="auto">
                          <a:xfrm>
                            <a:off x="0" y="0"/>
                            <a:ext cx="1240790" cy="414020"/>
                          </a:xfrm>
                          <a:prstGeom prst="rect">
                            <a:avLst/>
                          </a:prstGeom>
                        </pic:spPr>
                      </pic:pic>
                    </a:graphicData>
                  </a:graphic>
                </wp:anchor>
              </w:drawing>
            </w:r>
          </w:p>
        </w:tc>
      </w:tr>
    </w:tbl>
    <w:p>
      <w:pPr>
        <w:pStyle w:val="Normal"/>
        <w:jc w:val="both"/>
        <w:rPr>
          <w:sz w:val="20"/>
        </w:rPr>
      </w:pPr>
      <w:r>
        <w:rPr>
          <w:sz w:val="20"/>
        </w:rPr>
      </w:r>
    </w:p>
    <w:tbl>
      <w:tblPr>
        <w:tblW w:w="9495" w:type="dxa"/>
        <w:jc w:val="center"/>
        <w:tblInd w:w="0" w:type="dxa"/>
        <w:tblCellMar>
          <w:top w:w="0" w:type="dxa"/>
          <w:left w:w="108" w:type="dxa"/>
          <w:bottom w:w="0" w:type="dxa"/>
          <w:right w:w="108" w:type="dxa"/>
        </w:tblCellMar>
        <w:tblLook w:noVBand="0" w:val="01e0" w:noHBand="0" w:lastColumn="1" w:firstColumn="1" w:lastRow="1" w:firstRow="1"/>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color="000000" w:fill="auto" w:val="pct10"/>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126" w:name="_Toc317610832"/>
      <w:r>
        <w:rPr/>
        <w:t>Procedimiento para la coordinación en materia de prevención</w:t>
      </w:r>
      <w:bookmarkEnd w:id="126"/>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25"/>
              </w:numPr>
              <w:tabs>
                <w:tab w:val="clear" w:pos="709"/>
                <w:tab w:val="left" w:pos="145" w:leader="none"/>
              </w:tabs>
              <w:ind w:left="145" w:hanging="142"/>
              <w:rPr>
                <w:sz w:val="22"/>
                <w:szCs w:val="2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r>
          </w:p>
          <w:p>
            <w:pPr>
              <w:pStyle w:val="Normal"/>
              <w:widowControl w:val="false"/>
              <w:jc w:val="both"/>
              <w:rPr>
                <w:bCs/>
                <w:sz w:val="22"/>
                <w:szCs w:val="22"/>
              </w:rPr>
            </w:pPr>
            <w:r>
              <w:rPr>
                <w:bCs/>
                <w:sz w:val="22"/>
                <w:szCs w:val="22"/>
              </w:rPr>
              <w:t xml:space="preserve">A su vez este procedimiento regula las relaciones de trabajo temporales o de duración determinada con trabajadores procedentes de </w:t>
            </w:r>
            <w:r>
              <w:rPr>
                <w:b/>
                <w:bCs/>
                <w:sz w:val="22"/>
                <w:szCs w:val="22"/>
              </w:rPr>
              <w:t>Empresas de Trabajo Temporal</w:t>
            </w:r>
            <w:r>
              <w:rPr>
                <w:bCs/>
                <w:sz w:val="22"/>
                <w:szCs w:val="22"/>
              </w:rPr>
              <w:t xml:space="preserve"> (</w:t>
            </w:r>
            <w:r>
              <w:rPr>
                <w:b/>
                <w:bCs/>
                <w:sz w:val="22"/>
                <w:szCs w:val="22"/>
              </w:rPr>
              <w:t>ETT</w:t>
            </w:r>
            <w:r>
              <w:rPr>
                <w:bCs/>
                <w:sz w:val="22"/>
                <w:szCs w:val="22"/>
              </w:rPr>
              <w:t>’s), con el fin de evitar situaciones de riesgo derivadas del desconocimiento de las responsabilidades, derechos y obligaciones que en materia de prevención de riesgos que se establecen en el RD 216/1999, de 5 de febrero sobre disposiciones mínimas de seguridad y salud en el trabajo en el ámbito de las Empresas de Trabajo Temporal.</w:t>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sz w:val="22"/>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8"/>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9"/>
                <w:tab w:val="left" w:pos="145" w:leader="none"/>
              </w:tabs>
              <w:jc w:val="both"/>
              <w:rPr>
                <w:b/>
                <w:b/>
                <w:sz w:val="8"/>
              </w:rPr>
            </w:pPr>
            <w:r>
              <w:rPr>
                <w:b/>
                <w:sz w:val="8"/>
              </w:rPr>
            </w:r>
          </w:p>
          <w:p>
            <w:pPr>
              <w:pStyle w:val="Normal"/>
              <w:widowControl w:val="false"/>
              <w:numPr>
                <w:ilvl w:val="0"/>
                <w:numId w:val="8"/>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rPr>
            </w:pPr>
            <w:r>
              <w:rPr>
                <w:sz w:val="22"/>
              </w:rPr>
              <w:t>Se deberá solicitar la información preventiva necesaria a las distintas empresas contratadas a efectos de garantizar suficientemente el intercambio de información relativa a la coordinación empresarial.</w:t>
            </w:r>
          </w:p>
          <w:p>
            <w:pPr>
              <w:pStyle w:val="BodyText3"/>
              <w:widowControl w:val="false"/>
              <w:rPr>
                <w:bCs/>
                <w:sz w:val="22"/>
                <w:szCs w:val="22"/>
                <w:u w:val="none"/>
              </w:rPr>
            </w:pPr>
            <w:r>
              <w:rPr>
                <w:bCs/>
                <w:sz w:val="22"/>
                <w:szCs w:val="22"/>
                <w:u w:val="none"/>
              </w:rPr>
            </w:r>
          </w:p>
          <w:p>
            <w:pPr>
              <w:pStyle w:val="BodyText3"/>
              <w:widowControl w:val="false"/>
              <w:rPr>
                <w:b/>
                <w:b/>
                <w:sz w:val="22"/>
                <w:szCs w:val="22"/>
                <w:u w:val="none"/>
              </w:rPr>
            </w:pPr>
            <w:r>
              <w:rPr>
                <w:b/>
                <w:sz w:val="22"/>
                <w:szCs w:val="22"/>
                <w:u w:val="none"/>
              </w:rPr>
              <w:t>Empresas proveedoras de servicios y contratistas.</w:t>
            </w:r>
          </w:p>
          <w:p>
            <w:pPr>
              <w:pStyle w:val="BodyText3"/>
              <w:widowControl w:val="false"/>
              <w:rPr>
                <w:bCs/>
                <w:sz w:val="22"/>
                <w:szCs w:val="22"/>
                <w:u w:val="none"/>
              </w:rPr>
            </w:pPr>
            <w:r>
              <w:rPr>
                <w:bCs/>
                <w:sz w:val="22"/>
                <w:szCs w:val="22"/>
                <w:u w:val="none"/>
              </w:rPr>
              <w:t>Se establecen los medios de coordinación que son necesarios en cuanto a la protección y prevención de riesgos laborales y la información con relación a:</w:t>
            </w:r>
          </w:p>
          <w:p>
            <w:pPr>
              <w:pStyle w:val="BodyText3"/>
              <w:widowControl w:val="false"/>
              <w:rPr>
                <w:bCs/>
                <w:sz w:val="22"/>
                <w:szCs w:val="22"/>
                <w:u w:val="non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BodyText3"/>
              <w:widowControl w:val="false"/>
              <w:rPr>
                <w:bCs/>
                <w:sz w:val="22"/>
                <w:szCs w:val="22"/>
                <w:u w:val="none"/>
              </w:rPr>
            </w:pPr>
            <w:r>
              <w:rPr>
                <w:bCs/>
                <w:sz w:val="22"/>
                <w:szCs w:val="22"/>
                <w:u w:val="none"/>
              </w:rPr>
              <w:t>- Las medidas y actividades de protección y prevención aplicables a los riesgos detectados.</w:t>
            </w:r>
          </w:p>
          <w:p>
            <w:pPr>
              <w:pStyle w:val="BodyText3"/>
              <w:widowControl w:val="false"/>
              <w:rPr>
                <w:bCs/>
                <w:sz w:val="22"/>
                <w:szCs w:val="22"/>
                <w:u w:val="none"/>
              </w:rPr>
            </w:pPr>
            <w:r>
              <w:rPr>
                <w:bCs/>
                <w:sz w:val="22"/>
                <w:szCs w:val="22"/>
                <w:u w:val="none"/>
              </w:rPr>
              <w:t>- Las medidas de emergencia.</w:t>
            </w:r>
          </w:p>
          <w:p>
            <w:pPr>
              <w:pStyle w:val="BodyText3"/>
              <w:widowControl w:val="false"/>
              <w:rPr>
                <w:bCs/>
                <w:sz w:val="22"/>
                <w:szCs w:val="22"/>
                <w:u w:val="none"/>
              </w:rPr>
            </w:pPr>
            <w:r>
              <w:rPr>
                <w:bCs/>
                <w:sz w:val="22"/>
                <w:szCs w:val="22"/>
                <w:u w:val="none"/>
              </w:rPr>
            </w:r>
          </w:p>
          <w:p>
            <w:pPr>
              <w:pStyle w:val="BodyText3"/>
              <w:widowControl w:val="false"/>
              <w:rPr>
                <w:bCs/>
                <w:sz w:val="22"/>
                <w:szCs w:val="22"/>
                <w:u w:val="none"/>
              </w:rPr>
            </w:pPr>
            <w:r>
              <w:rPr>
                <w:bCs/>
                <w:sz w:val="22"/>
                <w:szCs w:val="22"/>
                <w:u w:val="none"/>
              </w:rPr>
              <w:t xml:space="preserve">Asimismo </w:t>
            </w:r>
            <w:r>
              <w:rPr>
                <w:bCs/>
                <w:iCs/>
                <w:sz w:val="22"/>
                <w:szCs w:val="22"/>
                <w:u w:val="none"/>
              </w:rPr>
              <w:t xml:space="preserve">${EMPRESA_NOMBRE} </w:t>
            </w:r>
            <w:r>
              <w:rPr>
                <w:bCs/>
                <w:sz w:val="22"/>
                <w:szCs w:val="22"/>
                <w:u w:val="none"/>
              </w:rPr>
              <w:t xml:space="preserve"> vigilará el cumplimiento por dichas empresas de la normativa de prevención de riesgos laborales con respecto a los trabajadores que desarrollan su trabajo en sus instalaciones.</w:t>
            </w:r>
          </w:p>
          <w:p>
            <w:pPr>
              <w:pStyle w:val="BodyText3"/>
              <w:widowControl w:val="false"/>
              <w:rPr>
                <w:bCs/>
                <w:sz w:val="22"/>
                <w:szCs w:val="22"/>
                <w:u w:val="none"/>
              </w:rPr>
            </w:pPr>
            <w:r>
              <w:rPr>
                <w:bCs/>
                <w:sz w:val="22"/>
                <w:szCs w:val="22"/>
                <w:u w:val="none"/>
              </w:rPr>
            </w:r>
          </w:p>
          <w:p>
            <w:pPr>
              <w:pStyle w:val="BodyText3"/>
              <w:widowControl w:val="false"/>
              <w:rPr>
                <w:b/>
                <w:b/>
                <w:sz w:val="22"/>
                <w:szCs w:val="22"/>
                <w:u w:val="none"/>
              </w:rPr>
            </w:pPr>
            <w:r>
              <w:rPr>
                <w:b/>
                <w:sz w:val="22"/>
                <w:szCs w:val="22"/>
                <w:u w:val="none"/>
              </w:rPr>
              <w:t>Empresas de trabajo temporal.</w:t>
            </w:r>
          </w:p>
          <w:p>
            <w:pPr>
              <w:pStyle w:val="BodyText3"/>
              <w:widowControl w:val="false"/>
              <w:rPr>
                <w:bCs/>
                <w:sz w:val="22"/>
                <w:szCs w:val="22"/>
                <w:u w:val="none"/>
              </w:rPr>
            </w:pPr>
            <w:r>
              <w:rPr>
                <w:bCs/>
                <w:sz w:val="22"/>
                <w:szCs w:val="22"/>
                <w:u w:val="none"/>
              </w:rPr>
            </w:r>
          </w:p>
          <w:p>
            <w:pPr>
              <w:pStyle w:val="BodyText3"/>
              <w:widowControl w:val="false"/>
              <w:rPr>
                <w:bCs/>
                <w:sz w:val="22"/>
                <w:szCs w:val="22"/>
                <w:u w:val="none"/>
              </w:rPr>
            </w:pPr>
            <w:r>
              <w:rPr>
                <w:bCs/>
                <w:iCs/>
                <w:sz w:val="22"/>
                <w:szCs w:val="22"/>
                <w:u w:val="none"/>
              </w:rPr>
              <w:t>La</w:t>
            </w:r>
            <w:r>
              <w:rPr>
                <w:bCs/>
                <w:sz w:val="22"/>
                <w:szCs w:val="22"/>
                <w:u w:val="none"/>
              </w:rPr>
              <w:t xml:space="preserve"> empresa ante la incorporación de trabajadores procedentes de Empresas de Trabajo Temporal, aplicara el presente procedimiento para cumplir con las obligaciones establecidas en la legislación en esta materia. </w:t>
            </w:r>
            <w:r>
              <w:rPr>
                <w:bCs/>
                <w:iCs/>
                <w:sz w:val="22"/>
                <w:szCs w:val="22"/>
                <w:u w:val="none"/>
              </w:rPr>
              <w:t>Para ello se</w:t>
            </w:r>
            <w:r>
              <w:rPr>
                <w:bCs/>
                <w:iCs/>
                <w:color w:val="FF0000"/>
                <w:sz w:val="22"/>
                <w:szCs w:val="22"/>
                <w:u w:val="none"/>
              </w:rPr>
              <w:t xml:space="preserve"> </w:t>
            </w:r>
            <w:r>
              <w:rPr>
                <w:bCs/>
                <w:sz w:val="22"/>
                <w:szCs w:val="22"/>
                <w:u w:val="none"/>
              </w:rPr>
              <w:t xml:space="preserve"> facilitará a la ETT la siguiente información:</w:t>
            </w:r>
          </w:p>
          <w:p>
            <w:pPr>
              <w:pStyle w:val="BodyText3"/>
              <w:widowControl w:val="false"/>
              <w:rPr>
                <w:bCs/>
                <w:sz w:val="22"/>
                <w:szCs w:val="22"/>
                <w:u w:val="non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BodyText3"/>
              <w:widowControl w:val="false"/>
              <w:rPr>
                <w:bCs/>
                <w:sz w:val="22"/>
                <w:szCs w:val="22"/>
                <w:u w:val="none"/>
              </w:rPr>
            </w:pPr>
            <w:r>
              <w:rPr>
                <w:bCs/>
                <w:sz w:val="22"/>
                <w:szCs w:val="22"/>
                <w:u w:val="none"/>
              </w:rPr>
              <w:t>- Las medidas y actividades de protección y prevención aplicables a los riesgos detectados.</w:t>
            </w:r>
          </w:p>
          <w:p>
            <w:pPr>
              <w:pStyle w:val="BodyText3"/>
              <w:widowControl w:val="false"/>
              <w:rPr>
                <w:bCs/>
                <w:sz w:val="22"/>
                <w:szCs w:val="22"/>
                <w:u w:val="none"/>
              </w:rPr>
            </w:pPr>
            <w:r>
              <w:rPr>
                <w:bCs/>
                <w:sz w:val="22"/>
                <w:szCs w:val="22"/>
                <w:u w:val="none"/>
              </w:rPr>
              <w:t>- Las medidas de emergencia.</w:t>
            </w:r>
          </w:p>
          <w:p>
            <w:pPr>
              <w:pStyle w:val="BodyText3"/>
              <w:widowControl w:val="false"/>
              <w:rPr>
                <w:bCs/>
                <w:sz w:val="22"/>
                <w:szCs w:val="22"/>
                <w:u w:val="none"/>
              </w:rPr>
            </w:pPr>
            <w:r>
              <w:rPr>
                <w:bCs/>
                <w:sz w:val="22"/>
                <w:szCs w:val="22"/>
                <w:u w:val="none"/>
              </w:rPr>
              <w:t>- Formación requerida en materia de prevención de riesgos laborales.</w:t>
            </w:r>
          </w:p>
          <w:p>
            <w:pPr>
              <w:pStyle w:val="BodyText3"/>
              <w:widowControl w:val="false"/>
              <w:rPr>
                <w:bCs/>
                <w:sz w:val="22"/>
                <w:szCs w:val="22"/>
                <w:u w:val="none"/>
              </w:rPr>
            </w:pPr>
            <w:r>
              <w:rPr>
                <w:bCs/>
                <w:sz w:val="22"/>
                <w:szCs w:val="22"/>
                <w:u w:val="none"/>
              </w:rPr>
              <w:t>- Medidas de vigilancia de la salud que se adoptan en relación con el puesto de trabajo.</w:t>
            </w:r>
          </w:p>
          <w:p>
            <w:pPr>
              <w:pStyle w:val="Normal"/>
              <w:widowControl w:val="false"/>
              <w:jc w:val="both"/>
              <w:rPr>
                <w:bCs/>
                <w:sz w:val="22"/>
                <w:szCs w:val="22"/>
              </w:rPr>
            </w:pPr>
            <w:r>
              <w:rPr>
                <w:bCs/>
                <w:sz w:val="22"/>
                <w:szCs w:val="22"/>
              </w:rPr>
            </w:r>
          </w:p>
          <w:p>
            <w:pPr>
              <w:pStyle w:val="Normal"/>
              <w:widowControl w:val="false"/>
              <w:jc w:val="both"/>
              <w:rPr>
                <w:sz w:val="22"/>
              </w:rPr>
            </w:pPr>
            <w:r>
              <w:rPr>
                <w:bCs/>
                <w:sz w:val="22"/>
                <w:szCs w:val="22"/>
              </w:rPr>
              <w:t>Así mismo corresponde a la empresa de trabajo temporal la formación, información y vigilancia de la salud de sus empleados.</w:t>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BodyText3"/>
              <w:widowControl w:val="false"/>
              <w:jc w:val="center"/>
              <w:rPr>
                <w:b/>
                <w:b/>
                <w:caps/>
                <w:sz w:val="22"/>
                <w:u w:val="none"/>
              </w:rPr>
            </w:pPr>
            <w:r>
              <w:rPr>
                <w:sz w:val="22"/>
                <w:u w:val="none"/>
              </w:rPr>
            </w:r>
          </w:p>
          <w:p>
            <w:pPr>
              <w:pStyle w:val="BodyText3"/>
              <w:widowControl w:val="false"/>
              <w:rPr>
                <w:sz w:val="22"/>
                <w:u w:val="none"/>
              </w:rPr>
            </w:pPr>
            <w:r>
              <w:rPr>
                <w:sz w:val="22"/>
                <w:u w:val="none"/>
              </w:rPr>
            </w:r>
          </w:p>
          <w:p>
            <w:pPr>
              <w:pStyle w:val="BodyText3"/>
              <w:widowControl w:val="false"/>
              <w:rPr>
                <w:sz w:val="22"/>
                <w:u w:val="none"/>
              </w:rPr>
            </w:pPr>
            <w:r>
              <w:rPr>
                <w:sz w:val="22"/>
                <w:u w:val="none"/>
              </w:rPr>
              <w:drawing>
                <wp:anchor behindDoc="0" distT="0" distB="0" distL="0" distR="0" simplePos="0" locked="0" layoutInCell="1" allowOverlap="1" relativeHeight="55">
                  <wp:simplePos x="0" y="0"/>
                  <wp:positionH relativeFrom="column">
                    <wp:align>center</wp:align>
                  </wp:positionH>
                  <wp:positionV relativeFrom="paragraph">
                    <wp:posOffset>635</wp:posOffset>
                  </wp:positionV>
                  <wp:extent cx="5115560" cy="5459730"/>
                  <wp:effectExtent l="0" t="0" r="0" b="0"/>
                  <wp:wrapSquare wrapText="largest"/>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10"/>
                          <a:stretch>
                            <a:fillRect/>
                          </a:stretch>
                        </pic:blipFill>
                        <pic:spPr bwMode="auto">
                          <a:xfrm>
                            <a:off x="0" y="0"/>
                            <a:ext cx="5115560" cy="5459730"/>
                          </a:xfrm>
                          <a:prstGeom prst="rect">
                            <a:avLst/>
                          </a:prstGeom>
                        </pic:spPr>
                      </pic:pic>
                    </a:graphicData>
                  </a:graphic>
                </wp:anchor>
              </w:drawing>
            </w:r>
          </w:p>
        </w:tc>
      </w:tr>
    </w:tbl>
    <w:p>
      <w:pPr>
        <w:pStyle w:val="H2"/>
        <w:rPr>
          <w:sz w:val="20"/>
        </w:rPr>
      </w:pPr>
      <w:r>
        <w:rPr>
          <w:sz w:val="20"/>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127" w:name="_Toc317610833"/>
      <w:r>
        <w:rPr/>
        <w:t>Procedimiento para la investigación de accidentes/incidentes</w:t>
      </w:r>
      <w:bookmarkEnd w:id="127"/>
    </w:p>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1394"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sz w:val="22"/>
                <w:szCs w:val="22"/>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olor w:val="FF0000"/>
          <w:sz w:val="16"/>
          <w:szCs w:val="16"/>
        </w:rPr>
      </w:pPr>
      <w:r>
        <w:rPr>
          <w:rFonts w:ascii="Arial" w:hAnsi="Arial"/>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357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8"/>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sz w:val="22"/>
              </w:rPr>
            </w:pPr>
            <w:r>
              <w:rPr>
                <w:sz w:val="22"/>
              </w:rPr>
              <w:t>Investigar los accidentes e incidentes ocurridos en su área de trabajo, recabando el asesoramiento y cooperación de especialistas de</w:t>
            </w:r>
            <w:r>
              <w:rPr>
                <w:b/>
                <w:sz w:val="22"/>
              </w:rPr>
              <w:t xml:space="preserve"> </w:t>
            </w:r>
            <w:r>
              <w:rPr>
                <w:rFont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jc w:val="both"/>
              <w:rPr>
                <w:color w:val="FF0000"/>
                <w:sz w:val="8"/>
              </w:rPr>
            </w:pPr>
            <w:r>
              <w:rPr>
                <w:color w:val="FF0000"/>
                <w:sz w:val="8"/>
              </w:rPr>
            </w:r>
          </w:p>
          <w:p>
            <w:pPr>
              <w:pStyle w:val="Normal"/>
              <w:widowControl w:val="false"/>
              <w:numPr>
                <w:ilvl w:val="0"/>
                <w:numId w:val="8"/>
              </w:numPr>
              <w:tabs>
                <w:tab w:val="clear" w:pos="709"/>
                <w:tab w:val="left" w:pos="145" w:leader="none"/>
              </w:tabs>
              <w:ind w:left="145" w:hanging="145"/>
              <w:jc w:val="both"/>
              <w:rPr>
                <w:sz w:val="22"/>
              </w:rPr>
            </w:pPr>
            <w:r>
              <w:rPr>
                <w:rFonts w:ascii="Comic Sans MS" w:hAnsi="Comic Sans MS"/>
                <w:b/>
                <w:sz w:val="22"/>
              </w:rPr>
              <w:t>MDT prevención</w:t>
            </w:r>
            <w:r>
              <w:rPr>
                <w:b/>
                <w:i/>
                <w:sz w:val="22"/>
              </w:rPr>
              <w:t>:</w:t>
            </w:r>
            <w:r>
              <w:rPr>
                <w:i/>
                <w:sz w:val="22"/>
              </w:rPr>
              <w:t xml:space="preserve"> </w:t>
            </w:r>
            <w:r>
              <w:rPr>
                <w:sz w:val="22"/>
              </w:rPr>
              <w:t>Realizar asesoramiento y apoyo en la investigación de accidentes más específicos o críticos.</w:t>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8"/>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deberá:</w:t>
            </w:r>
          </w:p>
          <w:p>
            <w:pPr>
              <w:pStyle w:val="Normal"/>
              <w:widowControl w:val="false"/>
              <w:jc w:val="both"/>
              <w:rPr>
                <w:sz w:val="22"/>
                <w:szCs w:val="22"/>
              </w:rPr>
            </w:pPr>
            <w:r>
              <w:rPr>
                <w:sz w:val="22"/>
                <w:szCs w:val="22"/>
              </w:rPr>
              <w:t>- Realizar las investigaciones de accidente que hayan causado un daño leve a los trabajadores.</w:t>
            </w:r>
          </w:p>
          <w:p>
            <w:pPr>
              <w:pStyle w:val="Normal"/>
              <w:widowControl w:val="false"/>
              <w:jc w:val="both"/>
              <w:rPr>
                <w:sz w:val="22"/>
                <w:szCs w:val="22"/>
              </w:rPr>
            </w:pPr>
            <w:r>
              <w:rPr>
                <w:sz w:val="22"/>
                <w:szCs w:val="22"/>
              </w:rPr>
              <w:t>- Realizar las investigaciones de los incidentes que, potencialmente o cambiando alguna condición, podrían haber tenido consecuencias graves.</w:t>
            </w:r>
          </w:p>
          <w:p>
            <w:pPr>
              <w:pStyle w:val="Normal"/>
              <w:widowControl w:val="false"/>
              <w:jc w:val="both"/>
              <w:rPr>
                <w:sz w:val="22"/>
                <w:szCs w:val="22"/>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 xml:space="preserve">En caso de accidentes el empresario solicitará a </w:t>
            </w:r>
            <w:r>
              <w:rPr>
                <w:rFonts w:ascii="Comic Sans MS" w:hAnsi="Comic Sans MS"/>
                <w:b/>
                <w:bCs/>
                <w:sz w:val="22"/>
                <w:szCs w:val="22"/>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sz w:val="22"/>
                <w:szCs w:val="22"/>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sz w:val="22"/>
                <w:szCs w:val="22"/>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sz w:val="22"/>
                <w:szCs w:val="22"/>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sz w:val="22"/>
                <w:szCs w:val="22"/>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b/>
                <w:b/>
                <w:bCs/>
                <w:sz w:val="22"/>
                <w:szCs w:val="22"/>
              </w:rPr>
            </w:pPr>
            <w:r>
              <w:rPr>
                <w:b/>
                <w:bCs/>
                <w:sz w:val="22"/>
                <w:szCs w:val="22"/>
              </w:rPr>
              <w:t>Accidentes con baja médica</w:t>
            </w:r>
          </w:p>
          <w:p>
            <w:pPr>
              <w:pStyle w:val="Normal"/>
              <w:widowControl w:val="false"/>
              <w:jc w:val="both"/>
              <w:rPr>
                <w:sz w:val="22"/>
                <w:szCs w:val="22"/>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mc:AlternateContent>
                <mc:Choice Requires="wpg">
                  <w:drawing>
                    <wp:anchor behindDoc="1" distT="0" distB="0" distL="0" distR="0" simplePos="0" locked="0" layoutInCell="1" allowOverlap="1" relativeHeight="14">
                      <wp:simplePos x="0" y="0"/>
                      <wp:positionH relativeFrom="column">
                        <wp:posOffset>7967980</wp:posOffset>
                      </wp:positionH>
                      <wp:positionV relativeFrom="paragraph">
                        <wp:posOffset>48895</wp:posOffset>
                      </wp:positionV>
                      <wp:extent cx="4684395" cy="5140325"/>
                      <wp:effectExtent l="0" t="0" r="0" b="0"/>
                      <wp:wrapNone/>
                      <wp:docPr id="18" name="Image8"/>
                      <a:graphic xmlns:a="http://schemas.openxmlformats.org/drawingml/2006/main">
                        <a:graphicData uri="http://schemas.microsoft.com/office/word/2010/wordprocessingGroup">
                          <wpg:wgp>
                            <wpg:cNvGrpSpPr/>
                            <wpg:grpSpPr>
                              <a:xfrm>
                                <a:off x="0" y="0"/>
                                <a:ext cx="4683600" cy="5139720"/>
                              </a:xfrm>
                            </wpg:grpSpPr>
                            <wpg:grpSp>
                              <wpg:cNvGrpSpPr/>
                              <wpg:grpSpPr>
                                <a:xfrm>
                                  <a:off x="0" y="0"/>
                                  <a:ext cx="4683600" cy="5139720"/>
                                </a:xfrm>
                              </wpg:grpSpPr>
                              <wps:wsp>
                                <wps:cNvSpPr/>
                                <wps:spPr>
                                  <a:xfrm flipH="1">
                                    <a:off x="1449000" y="705960"/>
                                    <a:ext cx="144828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rot="5400000">
                                    <a:off x="1804680" y="3740760"/>
                                    <a:ext cx="1398960" cy="7034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Investigación del accidente/incidente, con la participación de los técnicos especializados</w:t>
                                      </w:r>
                                    </w:p>
                                  </w:txbxContent>
                                </wps:txbx>
                                <wps:bodyPr lIns="90000" rIns="90000" tIns="45000" bIns="45000">
                                  <a:noAutofit/>
                                </wps:bodyPr>
                              </wps:wsp>
                              <wps:wsp>
                                <wps:cNvSpPr/>
                                <wps:spPr>
                                  <a:xfrm rot="5400000">
                                    <a:off x="1099800" y="3740760"/>
                                    <a:ext cx="1398960" cy="4694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Adopción de medidas preventivas y acciones correctoras</w:t>
                                      </w:r>
                                    </w:p>
                                  </w:txbxContent>
                                </wps:txbx>
                                <wps:bodyPr lIns="90000" rIns="90000" tIns="45000" bIns="45000">
                                  <a:noAutofit/>
                                </wps:bodyPr>
                              </wps:wsp>
                              <wps:wsp>
                                <wps:cNvSpPr/>
                                <wps:spPr>
                                  <a:xfrm rot="5400000">
                                    <a:off x="395640" y="3740760"/>
                                    <a:ext cx="1398960" cy="46872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Registro de los informes de seguimiento de la aplicación de medidas</w:t>
                                      </w:r>
                                    </w:p>
                                  </w:txbxContent>
                                </wps:txbx>
                                <wps:bodyPr lIns="90000" rIns="90000" tIns="45000" bIns="45000">
                                  <a:noAutofit/>
                                </wps:bodyPr>
                              </wps:wsp>
                              <wps:wsp>
                                <wps:cNvSpPr/>
                                <wps:spPr>
                                  <a:xfrm>
                                    <a:off x="2897640" y="3186360"/>
                                    <a:ext cx="0" cy="1254600"/>
                                  </a:xfrm>
                                  <a:prstGeom prst="line">
                                    <a:avLst/>
                                  </a:prstGeom>
                                  <a:ln w="19080">
                                    <a:solidFill>
                                      <a:srgbClr val="000000"/>
                                    </a:solidFill>
                                    <a:round/>
                                  </a:ln>
                                </wps:spPr>
                                <wps:style>
                                  <a:lnRef idx="0"/>
                                  <a:fillRef idx="0"/>
                                  <a:effectRef idx="0"/>
                                  <a:fontRef idx="minor"/>
                                </wps:style>
                                <wps:bodyPr/>
                              </wps:wsp>
                              <wps:wsp>
                                <wps:cNvSpPr/>
                                <wps:spPr>
                                  <a:xfrm flipH="1">
                                    <a:off x="2507040" y="4441320"/>
                                    <a:ext cx="39060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flipH="1">
                                    <a:off x="1569240" y="4441320"/>
                                    <a:ext cx="23508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flipH="1">
                                    <a:off x="864360" y="4441320"/>
                                    <a:ext cx="23508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rot="5400000">
                                    <a:off x="4446360" y="1701000"/>
                                    <a:ext cx="1648440" cy="23760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ACCIDENTE / INCIDENTE</w:t>
                                      </w:r>
                                    </w:p>
                                  </w:txbxContent>
                                </wps:txbx>
                                <wps:bodyPr lIns="90000" rIns="90000" tIns="45000" bIns="45000">
                                  <a:noAutofit/>
                                </wps:bodyPr>
                              </wps:wsp>
                              <wps:wsp>
                                <wps:cNvSpPr/>
                                <wps:spPr>
                                  <a:xfrm flipH="1">
                                    <a:off x="4128120" y="2526120"/>
                                    <a:ext cx="31752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flipH="1">
                                    <a:off x="3413160" y="2526120"/>
                                    <a:ext cx="318240" cy="0"/>
                                  </a:xfrm>
                                  <a:prstGeom prst="line">
                                    <a:avLst/>
                                  </a:prstGeom>
                                  <a:ln w="19080">
                                    <a:solidFill>
                                      <a:srgbClr val="000000"/>
                                    </a:solidFill>
                                    <a:round/>
                                    <a:tailEnd len="med" type="triangle" w="med"/>
                                  </a:ln>
                                </wps:spPr>
                                <wps:style>
                                  <a:lnRef idx="0"/>
                                  <a:fillRef idx="0"/>
                                  <a:effectRef idx="0"/>
                                  <a:fontRef idx="minor"/>
                                </wps:style>
                                <wps:bodyPr/>
                              </wps:wsp>
                              <wps:wsp>
                                <wps:cNvSpPr/>
                                <wps:spPr>
                                  <a:xfrm rot="5400000">
                                    <a:off x="3725640" y="1701000"/>
                                    <a:ext cx="1648440" cy="40320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NOTIFICACIÓN</w:t>
                                      </w:r>
                                    </w:p>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ACCIDENTE / INCIDENTE</w:t>
                                      </w:r>
                                    </w:p>
                                  </w:txbxContent>
                                </wps:txbx>
                                <wps:bodyPr lIns="90000" rIns="90000" tIns="45000" bIns="45000">
                                  <a:noAutofit/>
                                </wps:bodyPr>
                              </wps:wsp>
                              <wps:wsp>
                                <wps:cNvSpPr/>
                                <wps:spPr>
                                  <a:xfrm rot="5400000">
                                    <a:off x="3812400" y="0"/>
                                    <a:ext cx="1412280" cy="2300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szCs w:val="16"/>
                                          <w:vertAlign w:val="baseline"/>
                                          <w:position w:val="0"/>
                                          <w:sz w:val="16"/>
                                          <w:i w:val="false"/>
                                          <w:dstrike w:val="false"/>
                                          <w:strike w:val="false"/>
                                          <w:u w:val="none"/>
                                          <w:b/>
                                          <w:sz w:val="16"/>
                                          <w:rFonts w:ascii="Calibri" w:hAnsi="Calibri"/>
                                          <w:color w:val="000000"/>
                                          <w:lang w:val="en-US" w:eastAsia="en-US"/>
                                        </w:rPr>
                                        <w:t>M.A.T.E.P.S.S.</w:t>
                                      </w:r>
                                    </w:p>
                                  </w:txbxContent>
                                </wps:txbx>
                                <wps:bodyPr lIns="90000" rIns="90000" tIns="45000" bIns="45000">
                                  <a:noAutofit/>
                                </wps:bodyPr>
                              </wps:wsp>
                              <pic:pic xmlns:pic="http://schemas.openxmlformats.org/drawingml/2006/picture">
                                <pic:nvPicPr>
                                  <pic:cNvPr id="2" name="" descr=""/>
                                  <pic:cNvPicPr/>
                                </pic:nvPicPr>
                                <pic:blipFill>
                                  <a:blip r:embed="rId7"/>
                                  <a:stretch/>
                                </pic:blipFill>
                                <pic:spPr>
                                  <a:xfrm rot="5400000">
                                    <a:off x="3764160" y="3945960"/>
                                    <a:ext cx="986760" cy="407520"/>
                                  </a:xfrm>
                                  <a:prstGeom prst="rect">
                                    <a:avLst/>
                                  </a:prstGeom>
                                  <a:ln w="19080">
                                    <a:solidFill>
                                      <a:srgbClr val="000000"/>
                                    </a:solidFill>
                                    <a:round/>
                                  </a:ln>
                                </pic:spPr>
                              </pic:pic>
                              <wps:wsp>
                                <wps:cNvSpPr/>
                                <wps:spPr>
                                  <a:xfrm>
                                    <a:off x="3926160" y="3350880"/>
                                    <a:ext cx="0" cy="594360"/>
                                  </a:xfrm>
                                  <a:prstGeom prst="line">
                                    <a:avLst/>
                                  </a:prstGeom>
                                  <a:ln w="19080">
                                    <a:solidFill>
                                      <a:srgbClr val="000000"/>
                                    </a:solidFill>
                                    <a:round/>
                                    <a:tailEnd len="med" type="triangle" w="med"/>
                                  </a:ln>
                                </wps:spPr>
                                <wps:style>
                                  <a:lnRef idx="0"/>
                                  <a:fillRef idx="0"/>
                                  <a:effectRef idx="0"/>
                                  <a:fontRef idx="minor"/>
                                </wps:style>
                                <wps:bodyPr/>
                              </wps:wsp>
                              <wps:wsp>
                                <wps:cNvSpPr/>
                                <wps:spPr>
                                  <a:xfrm>
                                    <a:off x="3926160" y="1413000"/>
                                    <a:ext cx="0" cy="289080"/>
                                  </a:xfrm>
                                  <a:prstGeom prst="line">
                                    <a:avLst/>
                                  </a:prstGeom>
                                  <a:ln w="19080">
                                    <a:solidFill>
                                      <a:srgbClr val="000000"/>
                                    </a:solidFill>
                                    <a:round/>
                                    <a:tailEnd len="med" type="triangle" w="med"/>
                                  </a:ln>
                                </wps:spPr>
                                <wps:style>
                                  <a:lnRef idx="0"/>
                                  <a:fillRef idx="0"/>
                                  <a:effectRef idx="0"/>
                                  <a:fontRef idx="minor"/>
                                </wps:style>
                                <wps:bodyPr/>
                              </wps:wsp>
                              <wps:wsp>
                                <wps:cNvSpPr/>
                                <wps:spPr>
                                  <a:xfrm rot="5400000">
                                    <a:off x="1219680" y="0"/>
                                    <a:ext cx="1412280" cy="23004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Registro de la notificación</w:t>
                                      </w:r>
                                    </w:p>
                                  </w:txbxContent>
                                </wps:txbx>
                                <wps:bodyPr lIns="90000" rIns="90000" tIns="45000" bIns="45000">
                                  <a:noAutofit/>
                                </wps:bodyPr>
                              </wps:wsp>
                              <wps:wsp>
                                <wps:cNvSpPr/>
                                <wps:spPr>
                                  <a:xfrm flipH="1">
                                    <a:off x="2897640" y="705960"/>
                                    <a:ext cx="1440" cy="1163880"/>
                                  </a:xfrm>
                                  <a:prstGeom prst="line">
                                    <a:avLst/>
                                  </a:prstGeom>
                                  <a:ln w="19080">
                                    <a:solidFill>
                                      <a:srgbClr val="000000"/>
                                    </a:solidFill>
                                    <a:round/>
                                  </a:ln>
                                </wps:spPr>
                                <wps:style>
                                  <a:lnRef idx="0"/>
                                  <a:fillRef idx="0"/>
                                  <a:effectRef idx="0"/>
                                  <a:fontRef idx="minor"/>
                                </wps:style>
                                <wps:bodyPr/>
                              </wps:wsp>
                              <wpg:grpSp>
                                <wpg:cNvGrpSpPr/>
                                <wpg:grpSpPr>
                                  <a:xfrm>
                                    <a:off x="2383200" y="1626840"/>
                                    <a:ext cx="1030680" cy="1883520"/>
                                  </a:xfrm>
                                </wpg:grpSpPr>
                                <wps:wsp>
                                  <wps:cNvSpPr/>
                                  <wps:spPr>
                                    <a:xfrm rot="5400000">
                                      <a:off x="0" y="239400"/>
                                      <a:ext cx="1319040" cy="103068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Daño efectivo o potencial</w:t>
                                        </w:r>
                                      </w:p>
                                    </w:txbxContent>
                                  </wps:txbx>
                                  <wps:bodyPr lIns="90000" rIns="90000" tIns="45000" bIns="45000">
                                    <a:noAutofit/>
                                  </wps:bodyPr>
                                </wps:wsp>
                                <wps:wsp>
                                  <wps:cNvSpPr/>
                                  <wps:spPr>
                                    <a:xfrm rot="5400000">
                                      <a:off x="438120" y="1558800"/>
                                      <a:ext cx="324360" cy="2343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lang w:val="en-US" w:eastAsia="en-US"/>
                                          </w:rPr>
                                          <w:t>Si</w:t>
                                        </w:r>
                                      </w:p>
                                    </w:txbxContent>
                                  </wps:txbx>
                                  <wps:bodyPr lIns="90000" rIns="90000" tIns="45000" bIns="45000">
                                    <a:noAutofit/>
                                  </wps:bodyPr>
                                </wps:wsp>
                                <wps:wsp>
                                  <wps:cNvSpPr/>
                                  <wps:spPr>
                                    <a:xfrm rot="5400000">
                                      <a:off x="438120" y="0"/>
                                      <a:ext cx="324360" cy="234360"/>
                                    </a:xfrm>
                                    <a:prstGeom prst="rect">
                                      <a:avLst/>
                                    </a:prstGeom>
                                    <a:noFill/>
                                    <a:ln>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lang w:val="en-US" w:eastAsia="en-US"/>
                                          </w:rPr>
                                          <w:t>No</w:t>
                                        </w:r>
                                      </w:p>
                                    </w:txbxContent>
                                  </wps:txbx>
                                  <wps:bodyPr lIns="90000" rIns="90000" tIns="45000" bIns="45000">
                                    <a:noAutofit/>
                                  </wps:bodyPr>
                                </wps:wsp>
                              </wpg:grpSp>
                              <wps:wsp>
                                <wps:cNvSpPr/>
                                <wps:spPr>
                                  <a:xfrm flipH="1">
                                    <a:off x="196920" y="705960"/>
                                    <a:ext cx="1020960" cy="0"/>
                                  </a:xfrm>
                                  <a:prstGeom prst="line">
                                    <a:avLst/>
                                  </a:prstGeom>
                                  <a:ln w="19080">
                                    <a:solidFill>
                                      <a:srgbClr val="000000"/>
                                    </a:solidFill>
                                    <a:round/>
                                  </a:ln>
                                </wps:spPr>
                                <wps:style>
                                  <a:lnRef idx="0"/>
                                  <a:fillRef idx="0"/>
                                  <a:effectRef idx="0"/>
                                  <a:fontRef idx="minor"/>
                                </wps:style>
                                <wps:bodyPr/>
                              </wps:wsp>
                              <wpg:grpSp>
                                <wpg:cNvGrpSpPr/>
                                <wpg:grpSpPr>
                                  <a:xfrm>
                                    <a:off x="0" y="705960"/>
                                    <a:ext cx="394920" cy="3734280"/>
                                  </a:xfrm>
                                </wpg:grpSpPr>
                                <wps:wsp>
                                  <wps:cNvSpPr/>
                                  <wps:spPr>
                                    <a:xfrm rot="5400000">
                                      <a:off x="0" y="995040"/>
                                      <a:ext cx="1648440" cy="394920"/>
                                    </a:xfrm>
                                    <a:prstGeom prst="rect">
                                      <a:avLst/>
                                    </a:prstGeom>
                                    <a:solidFill>
                                      <a:srgbClr val="ffffff"/>
                                    </a:solidFill>
                                    <a:ln w="19080">
                                      <a:solidFill>
                                        <a:srgbClr val="000000"/>
                                      </a:solidFill>
                                      <a:round/>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Análisis de la accidentalidad de la empresa</w:t>
                                        </w:r>
                                      </w:p>
                                    </w:txbxContent>
                                  </wps:txbx>
                                  <wps:bodyPr lIns="90000" rIns="90000" tIns="45000" bIns="45000">
                                    <a:noAutofit/>
                                  </wps:bodyPr>
                                </wps:wsp>
                                <wps:wsp>
                                  <wps:cNvSpPr/>
                                  <wps:spPr>
                                    <a:xfrm>
                                      <a:off x="196920" y="2644920"/>
                                      <a:ext cx="0" cy="1089720"/>
                                    </a:xfrm>
                                    <a:prstGeom prst="line">
                                      <a:avLst/>
                                    </a:prstGeom>
                                    <a:ln w="19080">
                                      <a:solidFill>
                                        <a:srgbClr val="000000"/>
                                      </a:solidFill>
                                      <a:round/>
                                      <a:tailEnd len="med" type="triangle" w="med"/>
                                    </a:ln>
                                  </wps:spPr>
                                  <wps:style>
                                    <a:lnRef idx="0"/>
                                    <a:fillRef idx="0"/>
                                    <a:effectRef idx="0"/>
                                    <a:fontRef idx="minor"/>
                                  </wps:style>
                                  <wps:bodyPr/>
                                </wps:wsp>
                                <wps:wsp>
                                  <wps:cNvSpPr/>
                                  <wps:spPr>
                                    <a:xfrm>
                                      <a:off x="196920" y="0"/>
                                      <a:ext cx="0" cy="994320"/>
                                    </a:xfrm>
                                    <a:prstGeom prst="line">
                                      <a:avLst/>
                                    </a:prstGeom>
                                    <a:ln w="19080">
                                      <a:solidFill>
                                        <a:srgbClr val="000000"/>
                                      </a:solidFill>
                                      <a:round/>
                                      <a:headEnd len="med" type="triangle" w="med"/>
                                    </a:ln>
                                  </wps:spPr>
                                  <wps:style>
                                    <a:lnRef idx="0"/>
                                    <a:fillRef idx="0"/>
                                    <a:effectRef idx="0"/>
                                    <a:fontRef idx="minor"/>
                                  </wps:style>
                                  <wps:bodyPr/>
                                </wps:wsp>
                              </wpg:grpSp>
                              <wps:wsp>
                                <wps:cNvSpPr/>
                                <wps:spPr>
                                  <a:xfrm flipH="1">
                                    <a:off x="2908440" y="4425840"/>
                                    <a:ext cx="880200" cy="0"/>
                                  </a:xfrm>
                                  <a:prstGeom prst="line">
                                    <a:avLst/>
                                  </a:prstGeom>
                                  <a:ln w="19080">
                                    <a:solidFill>
                                      <a:srgbClr val="000000"/>
                                    </a:solidFill>
                                    <a:round/>
                                    <a:tailEnd len="med" type="triangle" w="med"/>
                                  </a:ln>
                                </wps:spPr>
                                <wps:style>
                                  <a:lnRef idx="0"/>
                                  <a:fillRef idx="0"/>
                                  <a:effectRef idx="0"/>
                                  <a:fontRef idx="minor"/>
                                </wps:style>
                                <wps:bodyPr/>
                              </wps:wsp>
                            </wpg:grpSp>
                            <wps:wsp>
                              <wps:cNvSpPr/>
                              <wps:spPr>
                                <a:xfrm flipH="1">
                                  <a:off x="191880" y="4440600"/>
                                  <a:ext cx="188640" cy="0"/>
                                </a:xfrm>
                                <a:prstGeom prst="line">
                                  <a:avLst/>
                                </a:prstGeom>
                                <a:ln w="19080">
                                  <a:solidFill>
                                    <a:srgbClr val="000000"/>
                                  </a:solidFill>
                                  <a:round/>
                                  <a:tailEnd len="med" type="triangle" w="med"/>
                                </a:ln>
                              </wps:spPr>
                              <wps:style>
                                <a:lnRef idx="0"/>
                                <a:fillRef idx="0"/>
                                <a:effectRef idx="0"/>
                                <a:fontRef idx="minor"/>
                              </wps:style>
                              <wps:bodyPr/>
                            </wps:wsp>
                          </wpg:wgp>
                        </a:graphicData>
                      </a:graphic>
                    </wp:anchor>
                  </w:drawing>
                </mc:Choice>
                <mc:Fallback>
                  <w:pict>
                    <v:group id="shape_0" alt="Image8" style="position:absolute;margin-left:560.05pt;margin-top:68.35pt;width:473.7pt;height:330.8pt" coordorigin="11201,1367" coordsize="9474,6616">
                      <v:group id="shape_0" style="position:absolute;left:11201;top:1367;width:9474;height:6616">
                        <v:line id="shape_0" from="14471,1548" to="16751,1548" stroked="t" style="position:absolute;flip:x">
                          <v:stroke color="black" weight="19080" endarrow="block" endarrowwidth="medium" endarrowlength="medium" joinstyle="round" endcap="flat"/>
                          <v:fill o:detectmouseclick="t" on="false"/>
                        </v:line>
                        <v:rect id="shape_0" fillcolor="white" stroked="t" style="position:absolute;left:14484;top:6874;width:2202;height:1107;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Investigación del accidente/incidente, con la participación de los técnicos especializados</w:t>
                                </w:r>
                              </w:p>
                            </w:txbxContent>
                          </v:textbox>
                          <w10:wrap type="square"/>
                          <v:fill o:detectmouseclick="t" type="solid" color2="black"/>
                          <v:stroke color="black" weight="19080" joinstyle="round" endcap="flat"/>
                        </v:rect>
                        <v:rect id="shape_0" fillcolor="white" stroked="t" style="position:absolute;left:13190;top:7059;width:2202;height:738;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Adopción de medidas preventivas y acciones correctoras</w:t>
                                </w:r>
                              </w:p>
                            </w:txbxContent>
                          </v:textbox>
                          <w10:wrap type="square"/>
                          <v:fill o:detectmouseclick="t" type="solid" color2="black"/>
                          <v:stroke color="black" weight="19080" joinstyle="round" endcap="flat"/>
                        </v:rect>
                        <v:rect id="shape_0" fillcolor="white" stroked="t" style="position:absolute;left:12080;top:7059;width:2202;height:737;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Registro de los informes de seguimiento de la aplicación de medidas</w:t>
                                </w:r>
                              </w:p>
                            </w:txbxContent>
                          </v:textbox>
                          <w10:wrap type="square"/>
                          <v:fill o:detectmouseclick="t" type="solid" color2="black"/>
                          <v:stroke color="black" weight="19080" joinstyle="round" endcap="flat"/>
                        </v:rect>
                        <v:line id="shape_0" from="16752,5454" to="16752,7429" stroked="t" style="position:absolute">
                          <v:stroke color="black" weight="19080" joinstyle="round" endcap="flat"/>
                          <v:fill o:detectmouseclick="t" on="false"/>
                        </v:line>
                        <v:line id="shape_0" from="16137,7430" to="16751,7430" stroked="t" style="position:absolute;flip:x">
                          <v:stroke color="black" weight="19080" endarrow="block" endarrowwidth="medium" endarrowlength="medium" joinstyle="round" endcap="flat"/>
                          <v:fill o:detectmouseclick="t" on="false"/>
                        </v:line>
                        <v:line id="shape_0" from="14660,7430" to="15029,7430" stroked="t" style="position:absolute;flip:x">
                          <v:stroke color="black" weight="19080" endarrow="block" endarrowwidth="medium" endarrowlength="medium" joinstyle="round" endcap="flat"/>
                          <v:fill o:detectmouseclick="t" on="false"/>
                        </v:line>
                        <v:line id="shape_0" from="13550,7430" to="13919,7430" stroked="t" style="position:absolute;flip:x">
                          <v:stroke color="black" weight="19080" endarrow="block" endarrowwidth="medium" endarrowlength="medium" joinstyle="round" endcap="flat"/>
                          <v:fill o:detectmouseclick="t" on="false"/>
                        </v:line>
                        <v:rect id="shape_0" fillcolor="white" stroked="t" style="position:absolute;left:18081;top:4226;width:2595;height:373;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ACCIDENTE / INCIDENTE</w:t>
                                </w:r>
                              </w:p>
                            </w:txbxContent>
                          </v:textbox>
                          <w10:wrap type="square"/>
                          <v:fill o:detectmouseclick="t" type="solid" color2="black"/>
                          <v:stroke color="black" weight="19080" joinstyle="round" endcap="flat"/>
                        </v:rect>
                        <v:line id="shape_0" from="18690,4414" to="19189,4414" stroked="t" style="position:absolute;flip:x">
                          <v:stroke color="black" weight="19080" endarrow="block" endarrowwidth="medium" endarrowlength="medium" joinstyle="round" endcap="flat"/>
                          <v:fill o:detectmouseclick="t" on="false"/>
                        </v:line>
                        <v:line id="shape_0" from="17564,4414" to="18064,4414" stroked="t" style="position:absolute;flip:x">
                          <v:stroke color="black" weight="19080" endarrow="block" endarrowwidth="medium" endarrowlength="medium" joinstyle="round" endcap="flat"/>
                          <v:fill o:detectmouseclick="t" on="false"/>
                        </v:line>
                        <v:rect id="shape_0" fillcolor="white" stroked="t" style="position:absolute;left:17076;top:4095;width:2595;height:634;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NOTIFICACIÓN</w:t>
                                </w:r>
                              </w:p>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ACCIDENTE / INCIDENTE</w:t>
                                </w:r>
                              </w:p>
                            </w:txbxContent>
                          </v:textbox>
                          <w10:wrap type="square"/>
                          <v:fill o:detectmouseclick="t" type="solid" color2="black"/>
                          <v:stroke color="black" weight="19080" joinstyle="round" endcap="flat"/>
                        </v:rect>
                        <v:rect id="shape_0" fillcolor="white" stroked="t" style="position:absolute;left:17263;top:1367;width:2223;height:361;rotation:90">
                          <v:textbox>
                            <w:txbxContent>
                              <w:p>
                                <w:pPr>
                                  <w:overflowPunct w:val="false"/>
                                  <w:spacing w:before="0" w:after="0" w:lineRule="auto" w:line="240"/>
                                  <w:jc w:val="center"/>
                                  <w:rPr/>
                                </w:pPr>
                                <w:r>
                                  <w:rPr>
                                    <w:spacing w:val="0"/>
                                    <w:smallCaps w:val="false"/>
                                    <w:caps w:val="false"/>
                                    <w:iCs w:val="false"/>
                                    <w:bCs/>
                                    <w:szCs w:val="16"/>
                                    <w:vertAlign w:val="baseline"/>
                                    <w:position w:val="0"/>
                                    <w:sz w:val="16"/>
                                    <w:i w:val="false"/>
                                    <w:dstrike w:val="false"/>
                                    <w:strike w:val="false"/>
                                    <w:u w:val="none"/>
                                    <w:b/>
                                    <w:sz w:val="16"/>
                                    <w:rFonts w:ascii="Calibri" w:hAnsi="Calibri"/>
                                    <w:color w:val="000000"/>
                                    <w:lang w:val="en-US" w:eastAsia="en-US"/>
                                  </w:rPr>
                                  <w:t>M.A.T.E.P.S.S.</w:t>
                                </w:r>
                              </w:p>
                            </w:txbxContent>
                          </v:textbox>
                          <w10:wrap type="square"/>
                          <v:fill o:detectmouseclick="t" type="solid" color2="black"/>
                          <v:stroke color="black" weight="19080" joinstyle="round" endcap="flat"/>
                        </v:rect>
                        <v:shape id="shape_0" stroked="t" style="position:absolute;left:17662;top:7106;width:1553;height:641;rotation:90" type="shapetype_75">
                          <v:imagedata r:id="rId7" o:detectmouseclick="t"/>
                          <w10:wrap type="none"/>
                          <v:stroke color="black" weight="19080" joinstyle="round" endcap="flat"/>
                        </v:shape>
                        <v:line id="shape_0" from="18372,5713" to="18372,6648" stroked="t" style="position:absolute">
                          <v:stroke color="black" weight="19080" endarrow="block" endarrowwidth="medium" endarrowlength="medium" joinstyle="round" endcap="flat"/>
                          <v:fill o:detectmouseclick="t" on="false"/>
                        </v:line>
                        <v:line id="shape_0" from="18372,2661" to="18372,3115" stroked="t" style="position:absolute">
                          <v:stroke color="black" weight="19080" endarrow="block" endarrowwidth="medium" endarrowlength="medium" joinstyle="round" endcap="flat"/>
                          <v:fill o:detectmouseclick="t" on="false"/>
                        </v:line>
                        <v:rect id="shape_0" fillcolor="white" stroked="t" style="position:absolute;left:13180;top:1367;width:2223;height:361;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Registro de la notificación</w:t>
                                </w:r>
                              </w:p>
                            </w:txbxContent>
                          </v:textbox>
                          <w10:wrap type="square"/>
                          <v:fill o:detectmouseclick="t" type="solid" color2="black"/>
                          <v:stroke color="black" weight="19080" joinstyle="round" endcap="flat"/>
                        </v:rect>
                        <v:line id="shape_0" from="16752,1548" to="16753,3380" stroked="t" style="position:absolute;flip:x">
                          <v:stroke color="black" weight="19080" joinstyle="round" endcap="flat"/>
                          <v:fill o:detectmouseclick="t" on="false"/>
                        </v:line>
                        <v:group id="shape_0" style="position:absolute;left:15714;top:3069;width:2077;height:2824">
                          <v:rect id="shape_0" fillcolor="white" stroked="t" style="position:absolute;left:15716;top:3602;width:2076;height:1622;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Daño efectivo o potencial</w:t>
                                  </w:r>
                                </w:p>
                              </w:txbxContent>
                            </v:textbox>
                            <w10:wrap type="square"/>
                            <v:fill o:detectmouseclick="t" type="solid" color2="black"/>
                            <v:stroke color="black" weight="19080" joinstyle="round" endcap="flat"/>
                          </v:rect>
                          <v:rect id="shape_0" stroked="f" style="position:absolute;left:16562;top:5524;width:510;height:368;rotation:90">
                            <v:textbo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lang w:val="en-US" w:eastAsia="en-US"/>
                                    </w:rPr>
                                    <w:t>Si</w:t>
                                  </w:r>
                                </w:p>
                              </w:txbxContent>
                            </v:textbox>
                            <w10:wrap type="square"/>
                            <v:fill o:detectmouseclick="t" on="false"/>
                            <v:stroke color="#3465a4" joinstyle="round" endcap="flat"/>
                          </v:rect>
                          <v:rect id="shape_0" stroked="f" style="position:absolute;left:16562;top:3069;width:510;height:368;rotation:90">
                            <v:textbox>
                              <w:txbxContent>
                                <w:p>
                                  <w:pPr>
                                    <w:overflowPunct w:val="false"/>
                                    <w:spacing w:before="0" w:after="0" w:lineRule="auto" w:line="240"/>
                                    <w:jc w:val="left"/>
                                    <w:rPr/>
                                  </w:pPr>
                                  <w:r>
                                    <w:rPr>
                                      <w:spacing w:val="0"/>
                                      <w:smallCaps w:val="false"/>
                                      <w:caps w:val="false"/>
                                      <w:iCs w:val="false"/>
                                      <w:bCs w:val="false"/>
                                      <w:szCs w:val="24"/>
                                      <w:vertAlign w:val="baseline"/>
                                      <w:position w:val="0"/>
                                      <w:sz w:val="24"/>
                                      <w:i w:val="false"/>
                                      <w:dstrike w:val="false"/>
                                      <w:strike w:val="false"/>
                                      <w:u w:val="none"/>
                                      <w:b w:val="false"/>
                                      <w:sz w:val="24"/>
                                      <w:rFonts w:ascii="Calibri" w:hAnsi="Calibri"/>
                                      <w:color w:val="000000"/>
                                      <w:lang w:val="en-US" w:eastAsia="en-US"/>
                                    </w:rPr>
                                    <w:t>No</w:t>
                                  </w:r>
                                </w:p>
                              </w:txbxContent>
                            </v:textbox>
                            <w10:wrap type="square"/>
                            <v:fill o:detectmouseclick="t" on="false"/>
                            <v:stroke color="#3465a4" joinstyle="round" endcap="flat"/>
                          </v:rect>
                        </v:group>
                        <v:line id="shape_0" from="12499,1548" to="14106,1548" stroked="t" style="position:absolute;flip:x">
                          <v:stroke color="black" weight="19080" joinstyle="round" endcap="flat"/>
                          <v:fill o:detectmouseclick="t" on="false"/>
                        </v:line>
                        <v:group id="shape_0" style="position:absolute;left:11201;top:1548;width:2596;height:5881">
                          <v:rect id="shape_0" fillcolor="white" stroked="t" style="position:absolute;left:11203;top:4102;width:2595;height:621;rotation:90">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ascii="Calibri" w:hAnsi="Calibri"/>
                                      <w:color w:val="000000"/>
                                      <w:lang w:val="en-US" w:eastAsia="en-US"/>
                                    </w:rPr>
                                    <w:t>Análisis de la accidentalidad de la empresa</w:t>
                                  </w:r>
                                </w:p>
                              </w:txbxContent>
                            </v:textbox>
                            <w10:wrap type="square"/>
                            <v:fill o:detectmouseclick="t" type="solid" color2="black"/>
                            <v:stroke color="black" weight="19080" joinstyle="round" endcap="flat"/>
                          </v:rect>
                          <v:line id="shape_0" from="12499,5713" to="12499,7428" stroked="t" style="position:absolute">
                            <v:stroke color="black" weight="19080" endarrow="block" endarrowwidth="medium" endarrowlength="medium" joinstyle="round" endcap="flat"/>
                            <v:fill o:detectmouseclick="t" on="false"/>
                          </v:line>
                          <v:line id="shape_0" from="12499,1548" to="12499,3113" stroked="t" style="position:absolute">
                            <v:stroke color="black" weight="19080" startarrow="block" startarrowwidth="medium" startarrowlength="medium" joinstyle="round" endcap="flat"/>
                            <v:fill o:detectmouseclick="t" on="false"/>
                          </v:line>
                        </v:group>
                        <v:line id="shape_0" from="16769,7406" to="18154,7406" stroked="t" style="position:absolute;flip:x">
                          <v:stroke color="black" weight="19080" endarrow="block" endarrowwidth="medium" endarrowlength="medium" joinstyle="round" endcap="flat"/>
                          <v:fill o:detectmouseclick="t" on="false"/>
                        </v:line>
                      </v:group>
                      <v:line id="shape_0" from="12491,7429" to="12787,7429" stroked="t" style="position:absolute;flip:x">
                        <v:stroke color="black" weight="19080" endarrow="block" endarrowwidth="medium" endarrowlength="medium" joinstyle="round" endcap="flat"/>
                        <v:fill o:detectmouseclick="t" on="false"/>
                      </v:line>
                    </v:group>
                  </w:pict>
                </mc:Fallback>
              </mc:AlternateContent>
              <w:drawing>
                <wp:anchor behindDoc="0" distT="0" distB="0" distL="0" distR="0" simplePos="0" locked="0" layoutInCell="1" allowOverlap="1" relativeHeight="56">
                  <wp:simplePos x="0" y="0"/>
                  <wp:positionH relativeFrom="column">
                    <wp:align>center</wp:align>
                  </wp:positionH>
                  <wp:positionV relativeFrom="paragraph">
                    <wp:posOffset>635</wp:posOffset>
                  </wp:positionV>
                  <wp:extent cx="4912995" cy="4090035"/>
                  <wp:effectExtent l="0" t="0" r="0" b="0"/>
                  <wp:wrapSquare wrapText="largest"/>
                  <wp:docPr id="1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pic:cNvPicPr>
                            <a:picLocks noChangeAspect="1" noChangeArrowheads="1"/>
                          </pic:cNvPicPr>
                        </pic:nvPicPr>
                        <pic:blipFill>
                          <a:blip r:embed="rId11"/>
                          <a:stretch>
                            <a:fillRect/>
                          </a:stretch>
                        </pic:blipFill>
                        <pic:spPr bwMode="auto">
                          <a:xfrm>
                            <a:off x="0" y="0"/>
                            <a:ext cx="4912995" cy="4090035"/>
                          </a:xfrm>
                          <a:prstGeom prst="rect">
                            <a:avLst/>
                          </a:prstGeom>
                        </pic:spPr>
                      </pic:pic>
                    </a:graphicData>
                  </a:graphic>
                </wp:anchor>
              </w:drawing>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center"/>
              <w:rPr>
                <w:i/>
                <w:i/>
                <w:iCs/>
                <w:sz w:val="20"/>
              </w:rPr>
            </w:pPr>
            <w:r>
              <w:rPr>
                <w:i/>
                <w:iCs/>
                <w:sz w:val="20"/>
              </w:rPr>
            </w:r>
          </w:p>
          <w:p>
            <w:pPr>
              <w:pStyle w:val="Normal"/>
              <w:widowControl w:val="false"/>
              <w:rPr>
                <w:i/>
                <w:i/>
                <w:iCs/>
                <w:sz w:val="20"/>
              </w:rPr>
            </w:pPr>
            <w:r>
              <w:rPr>
                <w:i/>
                <w:iCs/>
                <w:sz w:val="20"/>
              </w:rPr>
            </w:r>
          </w:p>
          <w:p>
            <w:pPr>
              <w:pStyle w:val="Normal"/>
              <w:widowControl w:val="false"/>
              <w:jc w:val="both"/>
              <w:rPr>
                <w:color w:val="FF0000"/>
                <w:sz w:val="22"/>
                <w:szCs w:val="22"/>
              </w:rPr>
            </w:pPr>
            <w:r>
              <w:rPr>
                <w:color w:val="FF0000"/>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Look w:noVBand="0" w:val="0000" w:noHBand="0" w:lastColumn="0" w:firstColumn="0" w:lastRow="0" w:firstRow="0"/>
      </w:tblPr>
      <w:tblGrid>
        <w:gridCol w:w="9500"/>
      </w:tblGrid>
      <w:tr>
        <w:trPr>
          <w:trHeight w:val="2407" w:hRule="atLeast"/>
        </w:trPr>
        <w:tc>
          <w:tcPr>
            <w:tcW w:w="9500" w:type="dxa"/>
            <w:tcBorders>
              <w:top w:val="single" w:sz="4" w:space="0" w:color="000000"/>
              <w:left w:val="single" w:sz="4" w:space="0" w:color="000000"/>
              <w:bottom w:val="single" w:sz="4" w:space="0" w:color="000000"/>
              <w:right w:val="single" w:sz="4" w:space="0" w:color="000000"/>
            </w:tcBorders>
            <w:shd w:color="000000" w:fill="FFFFFF" w:val="pct10"/>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sz w:val="22"/>
                <w:szCs w:val="22"/>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pPr>
      <w:r>
        <w:rPr/>
      </w:r>
    </w:p>
    <w:p>
      <w:pPr>
        <w:pStyle w:val="Normal"/>
        <w:rPr/>
      </w:pPr>
      <w:r>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128" w:name="_Toc41196103"/>
      <w:bookmarkStart w:id="129" w:name="_Toc42000348"/>
      <w:bookmarkStart w:id="130" w:name="_Toc63683287"/>
      <w:bookmarkStart w:id="131" w:name="_Toc317610834"/>
      <w:r>
        <w:rPr>
          <w:color w:val="FFFFFF"/>
          <w:szCs w:val="24"/>
          <w:lang w:val="es-ES"/>
        </w:rPr>
        <w:t>ANEXOS: MODELOS DE REGISTROS</w:t>
      </w:r>
      <w:bookmarkEnd w:id="128"/>
      <w:bookmarkEnd w:id="129"/>
      <w:bookmarkEnd w:id="130"/>
      <w:bookmarkEnd w:id="131"/>
    </w:p>
    <w:p>
      <w:pPr>
        <w:pStyle w:val="Normal"/>
        <w:shd w:val="clear" w:color="auto" w:fill="008000"/>
        <w:rPr/>
      </w:pPr>
      <w:r>
        <w:rPr/>
      </w:r>
    </w:p>
    <w:p>
      <w:pPr>
        <w:pStyle w:val="Normal"/>
        <w:shd w:val="clear" w:color="auto"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Look w:noVBand="0" w:val="0000" w:noHBand="0" w:lastColumn="0" w:firstColumn="0" w:lastRow="0" w:firstRow="0"/>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Estos modelos son orientativos, no son modelos oficiales y pueden adaptarse, modificarse o ampliarse en función de las necesidades que la empresa considere oportunas.</w:t>
            </w:r>
          </w:p>
        </w:tc>
      </w:tr>
    </w:tbl>
    <w:p>
      <w:pPr>
        <w:sectPr>
          <w:headerReference w:type="default" r:id="rId12"/>
          <w:footerReference w:type="default" r:id="rId13"/>
          <w:type w:val="nextPage"/>
          <w:pgSz w:w="11906" w:h="16838"/>
          <w:pgMar w:left="1418" w:right="1134" w:gutter="0" w:header="720" w:top="1418" w:footer="544" w:bottom="1134"/>
          <w:pgNumType w:fmt="decimal"/>
          <w:formProt w:val="false"/>
          <w:textDirection w:val="lrTb"/>
          <w:docGrid w:type="default" w:linePitch="100" w:charSpace="0"/>
        </w:sectPr>
      </w:pP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pPr>
            <w:bookmarkStart w:id="132" w:name="_Toc217388230"/>
            <w:bookmarkStart w:id="133" w:name="_Toc317610835"/>
            <w:r>
              <w:rPr/>
              <w:t>Planificación de la actuación preventiva</w:t>
            </w:r>
            <w:bookmarkEnd w:id="132"/>
            <w:bookmarkEnd w:id="133"/>
          </w:p>
        </w:tc>
      </w:tr>
    </w:tbl>
    <w:p>
      <w:pPr>
        <w:pStyle w:val="Normal"/>
        <w:rPr/>
      </w:pPr>
      <w:r>
        <w:rPr/>
      </w:r>
    </w:p>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2202"/>
        <w:gridCol w:w="2622"/>
        <w:gridCol w:w="1362"/>
        <w:gridCol w:w="1416"/>
        <w:gridCol w:w="1824"/>
      </w:tblGrid>
      <w:tr>
        <w:trPr>
          <w:cantSplit w:val="true"/>
        </w:trPr>
        <w:tc>
          <w:tcPr>
            <w:tcW w:w="2202"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PROCEDIMIENTO</w:t>
            </w:r>
          </w:p>
        </w:tc>
        <w:tc>
          <w:tcPr>
            <w:tcW w:w="2622"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jc w:val="center"/>
              <w:rPr>
                <w:b/>
                <w:b/>
                <w:sz w:val="20"/>
              </w:rPr>
            </w:pPr>
            <w:r>
              <w:rPr>
                <w:b/>
                <w:sz w:val="20"/>
              </w:rPr>
              <w:t>FUNCIONES</w:t>
            </w:r>
          </w:p>
        </w:tc>
        <w:tc>
          <w:tcPr>
            <w:tcW w:w="1362"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RESPONSABLE</w:t>
            </w:r>
          </w:p>
        </w:tc>
        <w:tc>
          <w:tcPr>
            <w:tcW w:w="1416" w:type="dxa"/>
            <w:tcBorders>
              <w:top w:val="single" w:sz="12" w:space="0" w:color="000000"/>
              <w:left w:val="single" w:sz="12" w:space="0" w:color="000000"/>
              <w:bottom w:val="single" w:sz="4" w:space="0" w:color="000000"/>
              <w:right w:val="single" w:sz="12" w:space="0" w:color="000000"/>
            </w:tcBorders>
            <w:shd w:color="auto" w:fill="auto" w:val="pct5"/>
          </w:tcPr>
          <w:p>
            <w:pPr>
              <w:pStyle w:val="Normal"/>
              <w:widowControl w:val="false"/>
              <w:ind w:left="-70" w:firstLine="70"/>
              <w:jc w:val="center"/>
              <w:rPr>
                <w:b/>
                <w:b/>
                <w:sz w:val="20"/>
              </w:rPr>
            </w:pPr>
            <w:r>
              <w:rPr>
                <w:b/>
                <w:sz w:val="20"/>
              </w:rPr>
              <w:t>FIRMA</w:t>
            </w:r>
          </w:p>
        </w:tc>
        <w:tc>
          <w:tcPr>
            <w:tcW w:w="1824" w:type="dxa"/>
            <w:tcBorders>
              <w:top w:val="single" w:sz="12" w:space="0" w:color="000000"/>
              <w:left w:val="single" w:sz="12" w:space="0" w:color="000000"/>
              <w:bottom w:val="single" w:sz="12" w:space="0" w:color="000000"/>
              <w:right w:val="single" w:sz="6" w:space="0" w:color="000000"/>
            </w:tcBorders>
            <w:shd w:color="auto" w:fill="auto" w:val="pct5"/>
          </w:tcPr>
          <w:p>
            <w:pPr>
              <w:pStyle w:val="Normal"/>
              <w:widowControl w:val="false"/>
              <w:ind w:left="-70" w:firstLine="70"/>
              <w:jc w:val="center"/>
              <w:rPr>
                <w:b/>
                <w:b/>
                <w:sz w:val="20"/>
              </w:rPr>
            </w:pPr>
            <w:r>
              <w:rPr>
                <w:b/>
                <w:sz w:val="20"/>
              </w:rPr>
              <w:t>OBSERVACIONES</w:t>
            </w:r>
          </w:p>
        </w:tc>
      </w:tr>
      <w:tr>
        <w:trPr>
          <w:trHeight w:val="251"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89"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 periódico de las Condiciones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13" w:hRule="atLeast"/>
          <w:cantSplit w:val="true"/>
        </w:trPr>
        <w:tc>
          <w:tcPr>
            <w:tcW w:w="2202"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1362" w:type="dxa"/>
            <w:tcBorders>
              <w:top w:val="single" w:sz="4" w:space="0" w:color="000000"/>
              <w:left w:val="single" w:sz="6" w:space="0" w:color="000000"/>
              <w:bottom w:val="single" w:sz="6"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263"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2. Gestión de los Equipos de Trabajo</w:t>
            </w:r>
          </w:p>
          <w:p>
            <w:pPr>
              <w:pStyle w:val="Normal"/>
              <w:widowControl w:val="false"/>
              <w:rPr>
                <w:b/>
                <w:b/>
                <w:sz w:val="20"/>
              </w:rPr>
            </w:pPr>
            <w:r>
              <w:rPr>
                <w:b/>
                <w:sz w:val="20"/>
              </w:rPr>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50"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295" w:hRule="atLeast"/>
          <w:cantSplit w:val="true"/>
        </w:trPr>
        <w:tc>
          <w:tcPr>
            <w:tcW w:w="2202" w:type="dxa"/>
            <w:vMerge w:val="continue"/>
            <w:tcBorders>
              <w:left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 xml:space="preserve">Adquisición de equipos y medios </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los Equipos de Protección</w:t>
            </w:r>
          </w:p>
          <w:p>
            <w:pPr>
              <w:pStyle w:val="Normal"/>
              <w:widowControl w:val="false"/>
              <w:jc w:val="both"/>
              <w:rPr>
                <w:b/>
                <w:b/>
                <w:sz w:val="20"/>
              </w:rPr>
            </w:pPr>
            <w:r>
              <w:rPr>
                <w:sz w:val="20"/>
              </w:rPr>
              <w:t>Individual</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4. Fichas de seguridad</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pPr>
            <w:r>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b/>
                <w:b/>
                <w:sz w:val="20"/>
              </w:rPr>
            </w:pPr>
            <w:r>
              <w:rPr>
                <w:b/>
                <w:sz w:val="20"/>
              </w:rPr>
            </w:r>
          </w:p>
        </w:tc>
      </w:tr>
      <w:tr>
        <w:trPr>
          <w:trHeight w:val="400" w:hRule="atLeast"/>
          <w:cantSplit w:val="true"/>
        </w:trPr>
        <w:tc>
          <w:tcPr>
            <w:tcW w:w="2202"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5. Formación e información</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304" w:hRule="atLeast"/>
          <w:cantSplit w:val="true"/>
        </w:trPr>
        <w:tc>
          <w:tcPr>
            <w:tcW w:w="2202" w:type="dxa"/>
            <w:tcBorders>
              <w:top w:val="single" w:sz="6" w:space="0" w:color="000000"/>
              <w:left w:val="single" w:sz="6" w:space="0" w:color="000000"/>
              <w:right w:val="single" w:sz="6" w:space="0" w:color="000000"/>
            </w:tcBorders>
            <w:shd w:color="auto" w:fill="auto" w:val="clear"/>
          </w:tcPr>
          <w:p>
            <w:pPr>
              <w:pStyle w:val="Normal"/>
              <w:widowControl w:val="false"/>
              <w:jc w:val="both"/>
              <w:rPr>
                <w:b/>
                <w:b/>
                <w:sz w:val="20"/>
              </w:rPr>
            </w:pPr>
            <w:r>
              <w:rPr>
                <w:b/>
                <w:bCs/>
                <w:sz w:val="20"/>
              </w:rPr>
              <w:t>6. Consulta y participación</w:t>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jc w:val="both"/>
              <w:rPr>
                <w:b/>
                <w:b/>
                <w:sz w:val="20"/>
              </w:rPr>
            </w:pPr>
            <w:r>
              <w:rPr>
                <w:b/>
                <w:bCs/>
                <w:sz w:val="20"/>
              </w:rPr>
              <w:t>7. Vigilancia de la Salud</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cantSplit w:val="true"/>
        </w:trPr>
        <w:tc>
          <w:tcPr>
            <w:tcW w:w="220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t>8. Investigación de sucesos</w:t>
            </w:r>
          </w:p>
          <w:p>
            <w:pPr>
              <w:pStyle w:val="Normal"/>
              <w:widowControl w:val="false"/>
              <w:jc w:val="both"/>
              <w:rPr>
                <w:b/>
                <w:b/>
                <w:bCs/>
                <w:sz w:val="20"/>
              </w:rPr>
            </w:pPr>
            <w:r>
              <w:rPr>
                <w:b/>
                <w:bCs/>
                <w:sz w:val="20"/>
              </w:rPr>
              <w:t>(accidentes e incidentes)</w:t>
            </w:r>
          </w:p>
        </w:tc>
        <w:tc>
          <w:tcPr>
            <w:tcW w:w="262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r>
          </w:p>
        </w:tc>
      </w:tr>
      <w:tr>
        <w:trPr>
          <w:trHeight w:val="316" w:hRule="atLeast"/>
          <w:cantSplit w:val="true"/>
        </w:trPr>
        <w:tc>
          <w:tcPr>
            <w:tcW w:w="2202" w:type="dxa"/>
            <w:vMerge w:val="restart"/>
            <w:tcBorders>
              <w:top w:val="single" w:sz="6" w:space="0" w:color="000000"/>
              <w:left w:val="single" w:sz="6" w:space="0" w:color="000000"/>
              <w:right w:val="single" w:sz="6" w:space="0" w:color="000000"/>
            </w:tcBorders>
            <w:shd w:color="auto" w:fill="auto" w:val="clear"/>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2622"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2202" w:type="dxa"/>
            <w:vMerge w:val="continue"/>
            <w:tcBorders>
              <w:left w:val="single" w:sz="6" w:space="0" w:color="000000"/>
              <w:bottom w:val="single" w:sz="6" w:space="0" w:color="000000"/>
              <w:right w:val="single" w:sz="6" w:space="0" w:color="000000"/>
            </w:tcBorders>
            <w:shd w:color="auto" w:fill="auto" w:val="clear"/>
          </w:tcPr>
          <w:p>
            <w:pPr>
              <w:pStyle w:val="Normal"/>
              <w:widowControl w:val="false"/>
              <w:rPr>
                <w:b/>
                <w:b/>
                <w:bCs/>
                <w:sz w:val="20"/>
              </w:rPr>
            </w:pPr>
            <w:r>
              <w:rPr>
                <w:b/>
                <w:bCs/>
                <w:sz w:val="20"/>
              </w:rPr>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de las Instalaciones de</w:t>
            </w:r>
          </w:p>
          <w:p>
            <w:pPr>
              <w:pStyle w:val="Normal"/>
              <w:widowControl w:val="false"/>
              <w:jc w:val="both"/>
              <w:rPr>
                <w:sz w:val="20"/>
              </w:rPr>
            </w:pPr>
            <w:r>
              <w:rPr>
                <w:sz w:val="20"/>
              </w:rPr>
              <w:t>Protección contra Incendios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451" w:hRule="atLeast"/>
          <w:cantSplit w:val="true"/>
        </w:trPr>
        <w:tc>
          <w:tcPr>
            <w:tcW w:w="2202" w:type="dxa"/>
            <w:tcBorders>
              <w:top w:val="single" w:sz="4" w:space="0" w:color="000000"/>
              <w:left w:val="single" w:sz="6" w:space="0" w:color="000000"/>
              <w:bottom w:val="single" w:sz="4" w:space="0" w:color="000000"/>
              <w:right w:val="single" w:sz="6" w:space="0" w:color="000000"/>
            </w:tcBorders>
            <w:shd w:color="auto" w:fill="auto" w:val="clear"/>
          </w:tcPr>
          <w:p>
            <w:pPr>
              <w:pStyle w:val="Normal"/>
              <w:widowControl w:val="false"/>
              <w:rPr>
                <w:b/>
                <w:b/>
                <w:bCs/>
                <w:sz w:val="20"/>
              </w:rPr>
            </w:pPr>
            <w:r>
              <w:rPr>
                <w:b/>
                <w:bCs/>
                <w:sz w:val="20"/>
              </w:rPr>
              <w:t>10. Coordinación de actividades</w:t>
            </w:r>
          </w:p>
          <w:p>
            <w:pPr>
              <w:pStyle w:val="Normal"/>
              <w:widowControl w:val="false"/>
              <w:rPr>
                <w:b/>
                <w:b/>
                <w:bCs/>
                <w:sz w:val="20"/>
              </w:rPr>
            </w:pPr>
            <w:r>
              <w:rPr>
                <w:b/>
                <w:bCs/>
                <w:sz w:val="20"/>
              </w:rPr>
              <w:t>Empresariales</w:t>
            </w:r>
          </w:p>
        </w:tc>
        <w:tc>
          <w:tcPr>
            <w:tcW w:w="2622"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Cs w:val="24"/>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r>
          </w:p>
        </w:tc>
      </w:tr>
      <w:tr>
        <w:trPr>
          <w:trHeight w:val="560" w:hRule="atLeast"/>
        </w:trPr>
        <w:tc>
          <w:tcPr>
            <w:tcW w:w="9426" w:type="dxa"/>
            <w:gridSpan w:val="5"/>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b/>
                <w:bCs/>
              </w:rPr>
            </w:pPr>
            <w:r>
              <w:rPr/>
              <w:t>C</w:t>
            </w:r>
            <w:bookmarkStart w:id="134" w:name="_Toc39893337"/>
            <w:bookmarkStart w:id="135" w:name="_Toc41196122"/>
            <w:bookmarkStart w:id="136" w:name="_Toc42000367"/>
            <w:bookmarkStart w:id="137" w:name="_Toc63683306"/>
            <w:bookmarkStart w:id="138" w:name="_Toc317610836"/>
            <w:r>
              <w:rPr/>
              <w:t>onsulta y participación de los trabajadores</w:t>
            </w:r>
            <w:bookmarkEnd w:id="138"/>
            <w:r>
              <w:rPr/>
              <w:t xml:space="preserve"> </w:t>
            </w:r>
            <w:bookmarkEnd w:id="134"/>
            <w:bookmarkEnd w:id="135"/>
            <w:bookmarkEnd w:id="136"/>
            <w:bookmarkEnd w:id="137"/>
          </w:p>
        </w:tc>
      </w:tr>
    </w:tbl>
    <w:p>
      <w:pPr>
        <w:pStyle w:val="Normal"/>
        <w:spacing w:before="120" w:after="120"/>
        <w:rPr>
          <w:b/>
          <w:b/>
          <w:sz w:val="22"/>
          <w:u w:val="single"/>
        </w:rPr>
      </w:pPr>
      <w:r>
        <w:rPr>
          <w:b/>
          <w:sz w:val="22"/>
          <w:u w:val="single"/>
        </w:rPr>
      </w:r>
    </w:p>
    <w:p>
      <w:pPr>
        <w:pStyle w:val="Normal"/>
        <w:spacing w:before="120" w:after="120"/>
        <w:jc w:val="right"/>
        <w:rPr>
          <w:rFonts w:ascii="Arial" w:hAnsi="Arial"/>
        </w:rPr>
      </w:pPr>
      <w:r>
        <w:rPr>
          <w:rFonts w:ascii="Arial" w:hAnsi="Arial"/>
        </w:rPr>
        <w:t>En……......................., a.........de...........................de 201....</w:t>
      </w:r>
    </w:p>
    <w:p>
      <w:pPr>
        <w:pStyle w:val="Normal"/>
        <w:spacing w:before="120" w:after="120"/>
        <w:jc w:val="both"/>
        <w:rPr>
          <w:rFonts w:ascii="Arial" w:hAnsi="Arial"/>
        </w:rPr>
      </w:pPr>
      <w:r>
        <w:rPr>
          <w:rFonts w:ascii="Arial" w:hAnsi="Arial"/>
        </w:rPr>
        <w:t>Señores,</w:t>
      </w:r>
    </w:p>
    <w:p>
      <w:pPr>
        <w:pStyle w:val="Normal"/>
        <w:spacing w:before="120" w:after="120"/>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Tema:......................................................................................................................................................................................................................................................................................................................................................................................................................................................................................................................................................................</w:t>
      </w:r>
    </w:p>
    <w:p>
      <w:pPr>
        <w:pStyle w:val="Normal"/>
        <w:jc w:val="both"/>
        <w:rPr>
          <w:rFonts w:ascii="Arial" w:hAnsi="Arial"/>
        </w:rPr>
      </w:pPr>
      <w:r>
        <w:rPr>
          <w:rFonts w:ascii="Arial" w:hAnsi="Arial"/>
        </w:rPr>
      </w:r>
    </w:p>
    <w:p>
      <w:pPr>
        <w:pStyle w:val="TextBody"/>
        <w:spacing w:lineRule="auto" w:line="360"/>
        <w:rPr>
          <w:rFonts w:ascii="Arial" w:hAnsi="Arial"/>
        </w:rPr>
      </w:pPr>
      <w:r>
        <w:rPr>
          <w:rFonts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t>Atentamente,</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tbl>
      <w:tblPr>
        <w:tblW w:w="9494" w:type="dxa"/>
        <w:jc w:val="left"/>
        <w:tblInd w:w="0" w:type="dxa"/>
        <w:tblCellMar>
          <w:top w:w="0" w:type="dxa"/>
          <w:left w:w="70" w:type="dxa"/>
          <w:bottom w:w="0" w:type="dxa"/>
          <w:right w:w="70" w:type="dxa"/>
        </w:tblCellMar>
        <w:tblLook w:noVBand="0" w:val="0000" w:noHBand="0" w:lastColumn="0" w:firstColumn="0" w:lastRow="0" w:firstRow="0"/>
      </w:tblPr>
      <w:tblGrid>
        <w:gridCol w:w="4747"/>
        <w:gridCol w:w="4746"/>
      </w:tblGrid>
      <w:tr>
        <w:trPr/>
        <w:tc>
          <w:tcPr>
            <w:tcW w:w="4747" w:type="dxa"/>
            <w:tcBorders/>
          </w:tcPr>
          <w:p>
            <w:pPr>
              <w:pStyle w:val="Normal"/>
              <w:widowControl w:val="false"/>
              <w:jc w:val="center"/>
              <w:rPr>
                <w:sz w:val="20"/>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
          <w:szCs w:val="2"/>
        </w:rPr>
      </w:pPr>
      <w:r>
        <w:rPr>
          <w:sz w:val="2"/>
          <w:szCs w:val="2"/>
        </w:rPr>
      </w:r>
    </w:p>
    <w:tbl>
      <w:tblPr>
        <w:tblpPr w:vertAnchor="text" w:horzAnchor="margin" w:leftFromText="141" w:rightFromText="141" w:tblpX="0" w:tblpY="197"/>
        <w:tblW w:w="9426" w:type="dxa"/>
        <w:jc w:val="left"/>
        <w:tblInd w:w="70" w:type="dxa"/>
        <w:tblCellMar>
          <w:top w:w="0" w:type="dxa"/>
          <w:left w:w="70" w:type="dxa"/>
          <w:bottom w:w="0" w:type="dxa"/>
          <w:right w:w="70" w:type="dxa"/>
        </w:tblCellMar>
        <w:tblLook w:noVBand="0" w:val="0000" w:noHBand="0" w:lastColumn="0" w:firstColumn="0" w:lastRow="0" w:firstRow="0"/>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39" w:name="_Toc3176108371"/>
            <w:r>
              <w:rPr/>
              <w:t xml:space="preserve">Comunicación de concierto con </w:t>
            </w:r>
            <w:r>
              <w:rPr>
                <w:rFonts w:ascii="Comic Sans MS" w:hAnsi="Comic Sans MS"/>
                <w:sz w:val="20"/>
              </w:rPr>
              <w:t>MDT prevención</w:t>
            </w:r>
            <w:bookmarkEnd w:id="139"/>
          </w:p>
        </w:tc>
      </w:tr>
    </w:tbl>
    <w:p>
      <w:pPr>
        <w:pStyle w:val="Normal"/>
        <w:rPr>
          <w:b/>
          <w:b/>
          <w:bCs/>
        </w:rPr>
      </w:pPr>
      <w:r>
        <w:rPr>
          <w:b/>
          <w:bCs/>
        </w:rPr>
      </w:r>
    </w:p>
    <w:p>
      <w:pPr>
        <w:pStyle w:val="Header"/>
        <w:tabs>
          <w:tab w:val="clear" w:pos="4252"/>
          <w:tab w:val="clear" w:pos="8504"/>
        </w:tabs>
        <w:spacing w:lineRule="auto" w:line="360"/>
        <w:jc w:val="both"/>
        <w:rPr>
          <w:rFonts w:ascii="Arial" w:hAnsi="Arial"/>
        </w:rPr>
      </w:pPr>
      <w:r>
        <w:rPr>
          <w:rFonts w:ascii="Arial" w:hAnsi="Arial"/>
        </w:rPr>
      </w:r>
    </w:p>
    <w:p>
      <w:pPr>
        <w:pStyle w:val="Normal"/>
        <w:spacing w:lineRule="auto" w:line="360"/>
        <w:jc w:val="both"/>
        <w:rPr>
          <w:rFonts w:ascii="Arial" w:hAnsi="Arial"/>
        </w:rPr>
      </w:pPr>
      <w:r>
        <w:rPr>
          <w:rFonts w:ascii="Arial" w:hAnsi="Arial"/>
        </w:rPr>
        <w:t xml:space="preserve">Como se  especifica en el Reglamento de los Servicios de Prevención (Art. 16 y 22), se ha firmado con la el servicio de prevención de riesgos  </w:t>
      </w:r>
      <w:r>
        <w:rPr>
          <w:rFonts w:ascii="Comic Sans MS" w:hAnsi="Comic Sans MS"/>
          <w:b/>
          <w:szCs w:val="24"/>
        </w:rPr>
        <w:t>MDT prevención</w:t>
      </w:r>
      <w:r>
        <w:rPr>
          <w:rFonts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rPr>
      </w:pPr>
      <w:r>
        <w:rPr>
          <w:rFonts w:ascii="Arial" w:hAnsi="Arial"/>
        </w:rPr>
      </w:r>
    </w:p>
    <w:p>
      <w:pPr>
        <w:pStyle w:val="Normal"/>
        <w:spacing w:lineRule="auto" w:line="360"/>
        <w:jc w:val="both"/>
        <w:rPr>
          <w:rFonts w:ascii="Arial" w:hAnsi="Arial"/>
        </w:rPr>
      </w:pPr>
      <w:r>
        <w:rPr>
          <w:rFonts w:ascii="Arial" w:hAnsi="Arial"/>
        </w:rPr>
        <w:t>La duración de este concierto será  de 12 meses prorrogables a partir de su firma, que ha tenido lugar con fecha    .......... de...................... de  201….</w:t>
      </w:r>
    </w:p>
    <w:p>
      <w:pPr>
        <w:pStyle w:val="Normal"/>
        <w:rPr>
          <w:rFonts w:ascii="Arial" w:hAnsi="Arial"/>
        </w:rPr>
      </w:pPr>
      <w:r>
        <w:rPr>
          <w:rFonts w:ascii="Arial" w:hAnsi="Arial"/>
        </w:rPr>
      </w:r>
    </w:p>
    <w:p>
      <w:pPr>
        <w:pStyle w:val="Header"/>
        <w:tabs>
          <w:tab w:val="clear" w:pos="4252"/>
          <w:tab w:val="clear" w:pos="8504"/>
        </w:tabs>
        <w:rPr>
          <w:rFonts w:ascii="Arial" w:hAnsi="Arial"/>
        </w:rPr>
      </w:pPr>
      <w:r>
        <w:rPr>
          <w:rFonts w:ascii="Arial" w:hAnsi="Arial"/>
        </w:rPr>
      </w:r>
    </w:p>
    <w:p>
      <w:pPr>
        <w:pStyle w:val="Normal"/>
        <w:rPr>
          <w:rFonts w:ascii="Arial" w:hAnsi="Arial"/>
        </w:rPr>
      </w:pPr>
      <w:r>
        <w:rPr>
          <w:rFonts w:ascii="Arial" w:hAnsi="Arial"/>
        </w:rPr>
      </w:r>
    </w:p>
    <w:p>
      <w:pPr>
        <w:pStyle w:val="Normal"/>
        <w:jc w:val="right"/>
        <w:rPr>
          <w:rFonts w:ascii="Arial" w:hAnsi="Arial"/>
        </w:rPr>
      </w:pPr>
      <w:r>
        <w:rPr>
          <w:rFonts w:ascii="Arial" w:hAnsi="Arial"/>
        </w:rPr>
        <w:t>En……......................., a.........de...........................de 201....</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rPr>
          <w:rFonts w:ascii="Arial" w:hAnsi="Arial"/>
        </w:rPr>
      </w:pPr>
      <w:r>
        <w:rPr>
          <w:rFonts w:ascii="Arial" w:hAnsi="Arial"/>
        </w:rPr>
        <w:t xml:space="preserve">Firmado: </w:t>
        <w:tab/>
        <w:tab/>
        <w:tab/>
        <w:tab/>
        <w:tab/>
        <w:tab/>
        <w:t xml:space="preserve">Recibido </w:t>
      </w:r>
    </w:p>
    <w:p>
      <w:pPr>
        <w:pStyle w:val="Normal"/>
        <w:jc w:val="both"/>
        <w:rPr>
          <w:rFonts w:ascii="Arial" w:hAnsi="Arial"/>
        </w:rPr>
      </w:pPr>
      <w:r>
        <w:rPr>
          <w:rFonts w:ascii="Arial" w:hAnsi="Arial"/>
        </w:rPr>
      </w:r>
    </w:p>
    <w:p>
      <w:pPr>
        <w:pStyle w:val="Normal"/>
        <w:rPr>
          <w:rFonts w:ascii="Arial" w:hAnsi="Arial"/>
        </w:rPr>
      </w:pPr>
      <w:r>
        <w:rPr>
          <w:rFonts w:ascii="Arial" w:hAnsi="Arial"/>
        </w:rPr>
        <w:t>(El representante de la empresa)</w:t>
        <w:tab/>
        <w:tab/>
        <w:tab/>
      </w:r>
      <w:r>
        <w:rPr>
          <w:rFonts w:ascii="Arial" w:hAnsi="Arial"/>
          <w:spacing w:val="-3"/>
        </w:rPr>
        <w:t>(a efectos de constancia)</w:t>
      </w:r>
      <w:r>
        <w:rPr>
          <w:rFonts w:ascii="Arial" w:hAnsi="Arial"/>
        </w:rPr>
        <w:t>:</w:t>
      </w:r>
    </w:p>
    <w:p>
      <w:pPr>
        <w:pStyle w:val="Normal"/>
        <w:tabs>
          <w:tab w:val="clear" w:pos="709"/>
          <w:tab w:val="left" w:pos="0" w:leader="none"/>
        </w:tabs>
        <w:suppressAutoHyphens w:val="true"/>
        <w:jc w:val="both"/>
        <w:rPr>
          <w:rFonts w:ascii="Arial" w:hAnsi="Arial"/>
          <w:spacing w:val="-3"/>
        </w:rPr>
      </w:pPr>
      <w:r>
        <w:rPr>
          <w:rFonts w:ascii="Arial" w:hAnsi="Arial"/>
          <w:spacing w:val="-3"/>
        </w:rPr>
      </w:r>
    </w:p>
    <w:p>
      <w:pPr>
        <w:pStyle w:val="Normal"/>
        <w:rPr>
          <w:rFonts w:ascii="Arial" w:hAnsi="Arial"/>
        </w:rPr>
      </w:pPr>
      <w:r>
        <w:rPr>
          <w:rFonts w:ascii="Arial" w:hAnsi="Arial"/>
        </w:rPr>
      </w:r>
      <w:r>
        <w:br w:type="page"/>
      </w:r>
    </w:p>
    <w:p>
      <w:pPr>
        <w:pStyle w:val="Heading2"/>
        <w:numPr>
          <w:ilvl w:val="0"/>
          <w:numId w:val="0"/>
        </w:numPr>
        <w:ind w:left="792" w:hanging="432"/>
        <w:rPr>
          <w:sz w:val="2"/>
          <w:szCs w:val="2"/>
        </w:rPr>
      </w:pPr>
      <w:r>
        <w:rPr>
          <w:sz w:val="2"/>
          <w:szCs w:val="2"/>
        </w:rPr>
      </w:r>
    </w:p>
    <w:p>
      <w:pPr>
        <w:pStyle w:val="Normal"/>
        <w:rPr>
          <w:b/>
          <w:b/>
          <w:bCs/>
        </w:rPr>
      </w:pPr>
      <w:r>
        <w:rPr>
          <w:b/>
          <w:bCs/>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b/>
                <w:bCs/>
              </w:rPr>
            </w:pPr>
            <w:bookmarkStart w:id="140" w:name="_Toc317610838"/>
            <w:r>
              <w:rPr/>
              <w:t>Circular informativa Plan de Prevención</w:t>
            </w:r>
            <w:bookmarkEnd w:id="140"/>
          </w:p>
        </w:tc>
      </w:tr>
    </w:tbl>
    <w:p>
      <w:pPr>
        <w:pStyle w:val="Normal"/>
        <w:rPr>
          <w:b/>
          <w:b/>
          <w:bCs/>
        </w:rPr>
      </w:pPr>
      <w:r>
        <w:rPr>
          <w:b/>
          <w:bCs/>
        </w:rPr>
      </w:r>
    </w:p>
    <w:p>
      <w:pPr>
        <w:pStyle w:val="TextBody"/>
        <w:rPr>
          <w:rFonts w:ascii="Arial" w:hAnsi="Arial" w:cs="Arial"/>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rFonts w:ascii="Arial" w:hAnsi="Arial" w:cs="Arial"/>
          <w:szCs w:val="24"/>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41" w:name="_Toc317610839"/>
            <w:bookmarkStart w:id="142" w:name="_Toc39893347"/>
            <w:bookmarkStart w:id="143" w:name="_Toc41196132"/>
            <w:bookmarkStart w:id="144" w:name="_Toc42000377"/>
            <w:bookmarkStart w:id="145" w:name="_Toc63683316"/>
            <w:r>
              <w:rPr/>
              <w:t>Realización de actividades informativas</w:t>
            </w:r>
            <w:bookmarkEnd w:id="142"/>
            <w:bookmarkEnd w:id="143"/>
            <w:bookmarkEnd w:id="144"/>
            <w:bookmarkEnd w:id="145"/>
            <w:r>
              <w:rPr/>
              <w:t xml:space="preserve"> dirigidas a los trabajadores</w:t>
            </w:r>
            <w:bookmarkEnd w:id="141"/>
          </w:p>
        </w:tc>
      </w:tr>
    </w:tbl>
    <w:p>
      <w:pPr>
        <w:pStyle w:val="Normal"/>
        <w:rPr>
          <w:b/>
          <w:b/>
          <w:bCs/>
        </w:rPr>
      </w:pPr>
      <w:r>
        <w:rPr>
          <w:b/>
          <w:bCs/>
        </w:rPr>
      </w:r>
    </w:p>
    <w:p>
      <w:pPr>
        <w:pStyle w:val="Normal"/>
        <w:rPr>
          <w:b/>
          <w:b/>
          <w:bCs/>
        </w:rPr>
      </w:pPr>
      <w:r>
        <w:rPr>
          <w:b/>
          <w:bCs/>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2053"/>
        <w:gridCol w:w="7372"/>
      </w:tblGrid>
      <w:tr>
        <w:trPr>
          <w:cantSplit w:val="true"/>
        </w:trPr>
        <w:tc>
          <w:tcPr>
            <w:tcW w:w="2053" w:type="dxa"/>
            <w:tcBorders>
              <w:top w:val="single" w:sz="12" w:space="0" w:color="000000"/>
              <w:left w:val="single" w:sz="12" w:space="0" w:color="000000"/>
              <w:right w:val="single" w:sz="6" w:space="0" w:color="000000"/>
            </w:tcBorders>
            <w:shd w:color="auto" w:fill="FFFFFF" w:val="pct10"/>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2"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3" w:type="dxa"/>
            <w:tcBorders>
              <w:top w:val="single" w:sz="6" w:space="0" w:color="000000"/>
              <w:left w:val="single" w:sz="12" w:space="0" w:color="000000"/>
              <w:bottom w:val="single" w:sz="12" w:space="0" w:color="000000"/>
              <w:right w:val="single" w:sz="6" w:space="0" w:color="000000"/>
            </w:tcBorders>
            <w:shd w:color="auto" w:fill="auto" w:val="pct5"/>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7372"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rFonts w:ascii="Arial" w:hAnsi="Arial" w:cs="Arial"/>
                <w:b/>
                <w:b/>
                <w:color w:val="FF0000"/>
                <w:sz w:val="22"/>
                <w:szCs w:val="22"/>
              </w:rPr>
            </w:pPr>
            <w:r>
              <w:rPr>
                <w:rFonts w:cs="Arial" w:ascii="Arial" w:hAnsi="Arial"/>
                <w:b/>
                <w:sz w:val="22"/>
                <w:szCs w:val="22"/>
              </w:rPr>
              <w:t>${EMPRESA_DOMICILIO_FISCAL}</w:t>
            </w:r>
          </w:p>
        </w:tc>
      </w:tr>
    </w:tbl>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rPr>
                <w:b/>
                <w:b/>
                <w:bCs/>
              </w:rPr>
            </w:pPr>
            <w:r>
              <w:rPr>
                <w:b/>
                <w:bCs/>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rFonts w:ascii="Arial" w:hAnsi="Arial"/>
                <w:szCs w:val="24"/>
              </w:rPr>
            </w:pPr>
            <w:r>
              <w:rPr>
                <w:rFonts w:cs="Arial" w:ascii="Arial" w:hAnsi="Arial"/>
                <w:szCs w:val="24"/>
              </w:rPr>
              <w:t xml:space="preserve">Declara haber </w:t>
            </w:r>
            <w:r>
              <w:rPr>
                <w:rFonts w:ascii="Arial" w:hAnsi="Arial"/>
                <w:szCs w:val="24"/>
              </w:rPr>
              <w:t>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szCs w:val="24"/>
              </w:rPr>
            </w:pPr>
            <w:r>
              <w:rPr>
                <w:rFonts w:ascii="Arial" w:hAnsi="Arial"/>
                <w:szCs w:val="24"/>
              </w:rPr>
            </w:r>
          </w:p>
          <w:p>
            <w:pPr>
              <w:pStyle w:val="Normal"/>
              <w:widowControl w:val="false"/>
              <w:numPr>
                <w:ilvl w:val="0"/>
                <w:numId w:val="26"/>
              </w:numPr>
              <w:spacing w:lineRule="auto" w:line="360"/>
              <w:ind w:left="970" w:right="255" w:hanging="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spacing w:lineRule="auto" w:line="360"/>
              <w:jc w:val="both"/>
              <w:rPr>
                <w:rFonts w:ascii="Arial" w:hAnsi="Arial"/>
                <w:szCs w:val="24"/>
              </w:rPr>
            </w:pPr>
            <w:r>
              <w:rPr>
                <w:rFonts w:ascii="Arial" w:hAnsi="Arial"/>
                <w:szCs w:val="24"/>
              </w:rPr>
              <w:t xml:space="preserve">                 </w:t>
            </w:r>
          </w:p>
          <w:p>
            <w:pPr>
              <w:pStyle w:val="Normal"/>
              <w:widowControl w:val="false"/>
              <w:spacing w:lineRule="auto" w:line="360"/>
              <w:jc w:val="both"/>
              <w:rPr>
                <w:rFonts w:ascii="Arial" w:hAnsi="Arial"/>
                <w:szCs w:val="24"/>
              </w:rPr>
            </w:pPr>
            <w:r>
              <w:rPr>
                <w:rFonts w:ascii="Arial" w:hAnsi="Arial"/>
                <w:szCs w:val="24"/>
              </w:rPr>
            </w:r>
          </w:p>
          <w:p>
            <w:pPr>
              <w:pStyle w:val="Normal"/>
              <w:widowControl w:val="false"/>
              <w:ind w:right="248" w:hanging="0"/>
              <w:jc w:val="right"/>
              <w:rPr>
                <w:rFonts w:ascii="Arial" w:hAnsi="Arial" w:cs="Arial"/>
                <w:szCs w:val="24"/>
              </w:rPr>
            </w:pPr>
            <w:r>
              <w:rPr>
                <w:rFonts w:cs="Arial" w:ascii="Arial" w:hAnsi="Arial"/>
                <w:szCs w:val="24"/>
              </w:rPr>
              <w:t xml:space="preserve">   </w:t>
            </w:r>
            <w:r>
              <w:rPr>
                <w:rFonts w:cs="Arial" w:ascii="Arial" w:hAnsi="Arial"/>
                <w:szCs w:val="24"/>
              </w:rPr>
              <w:t>En……......................., a.........de...........................de 201....</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spacing w:lineRule="auto" w:line="360"/>
              <w:jc w:val="right"/>
              <w:rPr>
                <w:rFonts w:ascii="Arial" w:hAnsi="Arial"/>
                <w:szCs w:val="24"/>
              </w:rPr>
            </w:pPr>
            <w:r>
              <w:rPr>
                <w:rFonts w:ascii="Arial" w:hAnsi="Arial"/>
                <w:szCs w:val="24"/>
              </w:rPr>
            </w:r>
          </w:p>
          <w:p>
            <w:pPr>
              <w:pStyle w:val="Normal"/>
              <w:widowControl w:val="false"/>
              <w:spacing w:lineRule="auto" w:line="360"/>
              <w:jc w:val="right"/>
              <w:rPr>
                <w:b/>
                <w:b/>
                <w:bCs/>
              </w:rPr>
            </w:pPr>
            <w:r>
              <w:rPr>
                <w:b/>
                <w:bCs/>
              </w:rPr>
            </w:r>
          </w:p>
        </w:tc>
      </w:tr>
    </w:tbl>
    <w:p>
      <w:pPr>
        <w:pStyle w:val="Normal"/>
        <w:rPr>
          <w:b/>
          <w:b/>
          <w:bCs/>
        </w:rPr>
      </w:pPr>
      <w:r>
        <w:rPr>
          <w:b/>
          <w:bCs/>
        </w:rPr>
      </w:r>
      <w:r>
        <w:br w:type="page"/>
      </w:r>
    </w:p>
    <w:p>
      <w:pPr>
        <w:pStyle w:val="Normal"/>
        <w:jc w:val="both"/>
        <w:rPr>
          <w:sz w:val="2"/>
          <w:szCs w:val="2"/>
        </w:rPr>
      </w:pPr>
      <w:r>
        <w:rPr>
          <w:sz w:val="2"/>
          <w:szCs w:val="2"/>
        </w:rPr>
      </w:r>
    </w:p>
    <w:tbl>
      <w:tblPr>
        <w:tblW w:w="9495" w:type="dxa"/>
        <w:jc w:val="left"/>
        <w:tblInd w:w="0" w:type="dxa"/>
        <w:tblCellMar>
          <w:top w:w="0" w:type="dxa"/>
          <w:left w:w="70" w:type="dxa"/>
          <w:bottom w:w="0" w:type="dxa"/>
          <w:right w:w="70" w:type="dxa"/>
        </w:tblCellMar>
        <w:tblLook w:noVBand="0" w:val="0000" w:noHBand="0" w:lastColumn="0" w:firstColumn="0" w:lastRow="0" w:firstRow="0"/>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46" w:name="_Toc39893343"/>
            <w:bookmarkStart w:id="147" w:name="_Toc41196128"/>
            <w:bookmarkStart w:id="148" w:name="_Toc42000373"/>
            <w:bookmarkStart w:id="149" w:name="_Toc63683312"/>
            <w:bookmarkStart w:id="150" w:name="_Toc317610840"/>
            <w:r>
              <w:rPr/>
              <w:t>Comunicado de riesgo</w:t>
            </w:r>
            <w:bookmarkEnd w:id="146"/>
            <w:bookmarkEnd w:id="147"/>
            <w:bookmarkEnd w:id="148"/>
            <w:bookmarkEnd w:id="149"/>
            <w:bookmarkEnd w:id="150"/>
          </w:p>
        </w:tc>
      </w:tr>
    </w:tbl>
    <w:p>
      <w:pPr>
        <w:pStyle w:val="Normal"/>
        <w:rPr>
          <w:b/>
          <w:b/>
          <w:bCs/>
        </w:rPr>
      </w:pPr>
      <w:r>
        <w:rPr>
          <w:b/>
          <w:bCs/>
        </w:rPr>
      </w:r>
    </w:p>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4395"/>
        <w:gridCol w:w="1629"/>
        <w:gridCol w:w="1642"/>
        <w:gridCol w:w="1759"/>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rPr>
                <w:b/>
                <w:b/>
                <w:sz w:val="20"/>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ACCIÓN CORRECTORA SUGERIDA POR EL TRABAJADOR:</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color="000000" w:fill="FFFFFF" w:val="pct5"/>
            <w:vAlign w:val="center"/>
          </w:tcPr>
          <w:p>
            <w:pPr>
              <w:pStyle w:val="Normal"/>
              <w:widowControl w:val="false"/>
              <w:jc w:val="center"/>
              <w:rPr>
                <w:b/>
                <w:b/>
                <w:bCs/>
              </w:rPr>
            </w:pPr>
            <w:r>
              <w:rPr>
                <w:b/>
                <w:sz w:val="20"/>
              </w:rPr>
              <w:t>COMUNICANTE</w:t>
            </w:r>
          </w:p>
        </w:tc>
        <w:tc>
          <w:tcPr>
            <w:tcW w:w="5030" w:type="dxa"/>
            <w:gridSpan w:val="3"/>
            <w:tcBorders>
              <w:top w:val="single" w:sz="6" w:space="0" w:color="000000"/>
              <w:bottom w:val="single" w:sz="4" w:space="0" w:color="000000"/>
              <w:right w:val="single" w:sz="6" w:space="0" w:color="000000"/>
            </w:tcBorders>
            <w:shd w:color="000000" w:fill="FFFFFF" w:val="pct5"/>
            <w:vAlign w:val="center"/>
          </w:tcPr>
          <w:p>
            <w:pPr>
              <w:pStyle w:val="Normal"/>
              <w:widowControl w:val="false"/>
              <w:jc w:val="center"/>
              <w:rPr>
                <w:b/>
                <w:b/>
                <w:bCs/>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59"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0"/>
              </w:numPr>
              <w:rPr>
                <w:sz w:val="20"/>
              </w:rPr>
            </w:pPr>
            <w:r>
              <w:rPr>
                <w:sz w:val="20"/>
              </w:rPr>
              <w:t>BAJA</w:t>
            </w:r>
          </w:p>
          <w:p>
            <w:pPr>
              <w:pStyle w:val="Normal"/>
              <w:widowControl w:val="false"/>
              <w:numPr>
                <w:ilvl w:val="0"/>
                <w:numId w:val="10"/>
              </w:numPr>
              <w:rPr>
                <w:sz w:val="20"/>
              </w:rPr>
            </w:pPr>
            <w:r>
              <w:rPr>
                <w:sz w:val="20"/>
              </w:rPr>
              <w:t>MEDIA</w:t>
            </w:r>
          </w:p>
          <w:p>
            <w:pPr>
              <w:pStyle w:val="Normal"/>
              <w:widowControl w:val="false"/>
              <w:numPr>
                <w:ilvl w:val="0"/>
                <w:numId w:val="10"/>
              </w:numPr>
              <w:rPr>
                <w:sz w:val="20"/>
              </w:rPr>
            </w:pPr>
            <w:r>
              <w:rPr>
                <w:sz w:val="20"/>
              </w:rPr>
              <w:t>ALTA</w:t>
            </w:r>
          </w:p>
        </w:tc>
        <w:tc>
          <w:tcPr>
            <w:tcW w:w="1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11"/>
              </w:numPr>
              <w:rPr>
                <w:sz w:val="20"/>
              </w:rPr>
            </w:pPr>
            <w:r>
              <w:rPr>
                <w:sz w:val="20"/>
              </w:rPr>
              <w:t>BAJA</w:t>
            </w:r>
          </w:p>
          <w:p>
            <w:pPr>
              <w:pStyle w:val="Normal"/>
              <w:widowControl w:val="false"/>
              <w:numPr>
                <w:ilvl w:val="0"/>
                <w:numId w:val="11"/>
              </w:numPr>
              <w:rPr>
                <w:sz w:val="20"/>
              </w:rPr>
            </w:pPr>
            <w:r>
              <w:rPr>
                <w:sz w:val="20"/>
              </w:rPr>
              <w:t>MEDIA</w:t>
            </w:r>
          </w:p>
          <w:p>
            <w:pPr>
              <w:pStyle w:val="Normal"/>
              <w:widowControl w:val="false"/>
              <w:numPr>
                <w:ilvl w:val="0"/>
                <w:numId w:val="11"/>
              </w:numPr>
              <w:rPr>
                <w:sz w:val="20"/>
              </w:rPr>
            </w:pPr>
            <w:r>
              <w:rPr>
                <w:sz w:val="20"/>
              </w:rPr>
              <w:t>ALTA</w:t>
            </w:r>
          </w:p>
        </w:tc>
        <w:tc>
          <w:tcPr>
            <w:tcW w:w="1759" w:type="dxa"/>
            <w:tcBorders>
              <w:top w:val="single" w:sz="4" w:space="0" w:color="000000"/>
              <w:left w:val="single" w:sz="4" w:space="0" w:color="000000"/>
              <w:bottom w:val="single" w:sz="4" w:space="0" w:color="000000"/>
              <w:right w:val="single" w:sz="6" w:space="0" w:color="000000"/>
            </w:tcBorders>
          </w:tcPr>
          <w:p>
            <w:pPr>
              <w:pStyle w:val="Normal"/>
              <w:widowControl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sz w:val="20"/>
              </w:rPr>
            </w:pPr>
            <w:r>
              <w:rPr>
                <w:sz w:val="20"/>
              </w:rPr>
              <w:t>FECHA EN QUÉ HA QUEDADO PROTEGIDO</w:t>
            </w:r>
          </w:p>
        </w:tc>
      </w:tr>
    </w:tbl>
    <w:p>
      <w:pPr>
        <w:pStyle w:val="Tableoffigures"/>
        <w:rPr>
          <w:b/>
          <w:b/>
          <w:bCs/>
          <w:sz w:val="20"/>
        </w:rPr>
      </w:pPr>
      <w:r>
        <w:rPr>
          <w:b/>
          <w:bCs/>
          <w:sz w:val="20"/>
        </w:rPr>
        <w:t>NOTAS:</w:t>
      </w:r>
    </w:p>
    <w:p>
      <w:pPr>
        <w:pStyle w:val="Tableoffigures"/>
        <w:rPr>
          <w:sz w:val="20"/>
        </w:rPr>
      </w:pPr>
      <w:r>
        <w:rPr>
          <w:sz w:val="20"/>
        </w:rPr>
        <w:t>LAS SITUACIONES DE RIESGO GRAVE PUEDEN REQUERIR LA PARALIZACIÓN DE LOS TRABAJOS.</w:t>
      </w:r>
    </w:p>
    <w:p>
      <w:pPr>
        <w:pStyle w:val="Tableoffigures"/>
        <w:rPr>
          <w:sz w:val="20"/>
        </w:rPr>
      </w:pPr>
      <w:r>
        <w:rPr>
          <w:sz w:val="20"/>
        </w:rPr>
        <w:t>LAS SITUACIONES DE RIESGO MUY GRAVES IMPLICARÁN SIEMPRE LA PARALIZACIÓN INMEDIATA DE LOS TRABAJOS.</w:t>
      </w:r>
    </w:p>
    <w:p>
      <w:pPr>
        <w:pStyle w:val="Tableoffigures"/>
        <w:rPr>
          <w:sz w:val="20"/>
        </w:rPr>
      </w:pPr>
      <w:r>
        <w:rPr>
          <w:sz w:val="20"/>
        </w:rPr>
        <w:t>LA PARALIZACIÓN DE LOS TRABAJOS PODRÁ SER EXIGIDA POR TODOS LOS TRABAJADORES DE LA EMPRESA</w:t>
      </w:r>
    </w:p>
    <w:p>
      <w:pPr>
        <w:pStyle w:val="Tableoffigures"/>
        <w:rPr>
          <w:b/>
          <w:b/>
          <w:bCs/>
        </w:rPr>
      </w:pPr>
      <w:r>
        <w:rPr>
          <w:b/>
          <w:bCs/>
        </w:rPr>
      </w:r>
      <w:r>
        <w:br w:type="page"/>
      </w:r>
    </w:p>
    <w:p>
      <w:pPr>
        <w:pStyle w:val="Normal"/>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b/>
                <w:bCs/>
              </w:rPr>
            </w:pPr>
            <w:bookmarkStart w:id="151" w:name="_Toc317610841"/>
            <w:r>
              <w:rPr/>
              <w:t>Control de entrega de Equipos de Protección Individual (EPI’s)</w:t>
            </w:r>
            <w:bookmarkEnd w:id="151"/>
          </w:p>
        </w:tc>
      </w:tr>
    </w:tbl>
    <w:p>
      <w:pPr>
        <w:pStyle w:val="Normal"/>
        <w:rPr>
          <w:b/>
          <w:b/>
          <w:bCs/>
        </w:rPr>
      </w:pPr>
      <w:r>
        <w:rPr>
          <w:b/>
          <w:bCs/>
        </w:rPr>
      </w:r>
    </w:p>
    <w:p>
      <w:pPr>
        <w:pStyle w:val="Normal"/>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36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36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360" w:right="270" w:hanging="0"/>
              <w:rPr>
                <w:rFonts w:ascii="Arial" w:hAnsi="Arial" w:cs="Arial"/>
                <w:szCs w:val="24"/>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Caption1"/>
              <w:widowControl w:val="false"/>
              <w:ind w:left="1418" w:right="566" w:hanging="284"/>
              <w:rPr>
                <w:rFonts w:cs="Arial"/>
                <w:b w:val="false"/>
                <w:b w:val="false"/>
                <w:szCs w:val="24"/>
              </w:rPr>
            </w:pPr>
            <w:r>
              <w:rPr>
                <w:rFonts w:cs="Arial"/>
                <w:b w:val="false"/>
                <w:szCs w:val="24"/>
              </w:rPr>
            </w:r>
          </w:p>
          <w:p>
            <w:pPr>
              <w:pStyle w:val="Caption1"/>
              <w:widowControl w:val="false"/>
              <w:ind w:left="1560" w:right="566" w:hanging="426"/>
              <w:rPr>
                <w:rFonts w:cs="Arial"/>
                <w:b w:val="false"/>
                <w:b w:val="false"/>
                <w:szCs w:val="24"/>
              </w:rPr>
            </w:pPr>
            <w:r>
              <w:rPr>
                <w:rFonts w:cs="Arial"/>
                <w:b w:val="false"/>
                <w:szCs w:val="24"/>
              </w:rPr>
              <w:t>a) Consultar cualquier duda sobre su correcta utilización, cuidando de su perfecto estado y conservación</w:t>
            </w:r>
          </w:p>
          <w:p>
            <w:pPr>
              <w:pStyle w:val="Caption1"/>
              <w:widowControl w:val="false"/>
              <w:ind w:left="1560" w:right="566" w:hanging="426"/>
              <w:rPr>
                <w:rFonts w:cs="Arial"/>
                <w:b w:val="false"/>
                <w:b w:val="false"/>
                <w:szCs w:val="24"/>
              </w:rPr>
            </w:pPr>
            <w:r>
              <w:rPr>
                <w:rFonts w:cs="Arial"/>
                <w:b w:val="false"/>
                <w:szCs w:val="24"/>
              </w:rPr>
              <w:t>c) Solicitar un nuevo equipo en caso de pérdida o deterioro del mismo.</w:t>
            </w:r>
          </w:p>
          <w:p>
            <w:pPr>
              <w:pStyle w:val="Normal"/>
              <w:widowControl w:val="false"/>
              <w:rPr>
                <w:szCs w:val="24"/>
              </w:rPr>
            </w:pPr>
            <w:r>
              <w:rPr>
                <w:szCs w:val="24"/>
              </w:rPr>
            </w:r>
          </w:p>
          <w:p>
            <w:pPr>
              <w:pStyle w:val="Style11"/>
              <w:widowControl w:val="false"/>
              <w:tabs>
                <w:tab w:val="clear" w:pos="709"/>
                <w:tab w:val="left" w:pos="8352" w:leader="dot"/>
              </w:tabs>
              <w:spacing w:before="0" w:after="180"/>
              <w:ind w:left="360" w:right="255" w:hanging="0"/>
              <w:rPr>
                <w:rFonts w:ascii="Arial" w:hAnsi="Arial" w:cs="Arial"/>
                <w:spacing w:val="2"/>
                <w:lang w:val="es-ES"/>
              </w:rPr>
            </w:pPr>
            <w:r>
              <w:rPr>
                <w:rFonts w:cs="Arial" w:ascii="Arial" w:hAnsi="Arial"/>
                <w:spacing w:val="2"/>
                <w:lang w:val="es-ES_tradnl"/>
              </w:rPr>
              <w:t xml:space="preserve">Todo ello, para evitar los riesgos en su puesto de trabajo, y dar cumplimiento a lo marcado en la Ley de Prevención de Riesgos Laborales, el Estatuto de los Trabajadores y la Ordenanza General de Seguridad e Higiene en el </w:t>
            </w:r>
            <w:r>
              <w:rPr>
                <w:rFonts w:cs="Arial" w:ascii="Arial" w:hAnsi="Arial"/>
                <w:spacing w:val="2"/>
                <w:lang w:val="es-ES"/>
              </w:rPr>
              <w:t>Trabajo</w:t>
            </w:r>
          </w:p>
          <w:p>
            <w:pPr>
              <w:pStyle w:val="Style11"/>
              <w:widowControl w:val="false"/>
              <w:ind w:left="360" w:right="255" w:hanging="0"/>
              <w:rPr>
                <w:rFonts w:ascii="Arial" w:hAnsi="Arial" w:cs="Arial"/>
                <w:spacing w:val="-2"/>
                <w:lang w:val="es-ES"/>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rFonts w:ascii="Arial" w:hAnsi="Arial" w:cs="Arial"/>
                <w:szCs w:val="24"/>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b/>
                <w:b/>
                <w:bCs/>
              </w:rPr>
            </w:pPr>
            <w:r>
              <w:rPr>
                <w:b/>
                <w:bCs/>
              </w:rPr>
            </w:r>
          </w:p>
        </w:tc>
      </w:tr>
    </w:tbl>
    <w:p>
      <w:pPr>
        <w:pStyle w:val="Normal"/>
        <w:rPr>
          <w:b/>
          <w:b/>
          <w:bCs/>
        </w:rPr>
      </w:pPr>
      <w:r>
        <w:rPr>
          <w:b/>
          <w:bCs/>
        </w:rPr>
      </w:r>
      <w:r>
        <w:br w:type="page"/>
      </w:r>
    </w:p>
    <w:p>
      <w:pPr>
        <w:pStyle w:val="Normal"/>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52" w:name="_Toc317610842"/>
            <w:bookmarkStart w:id="153" w:name="_Toc42000392"/>
            <w:bookmarkStart w:id="154" w:name="_Toc63683331"/>
            <w:r>
              <w:rPr/>
              <w:t>Coordinación en materia de prevención con la empresa contrata</w:t>
            </w:r>
            <w:bookmarkEnd w:id="153"/>
            <w:bookmarkEnd w:id="154"/>
            <w:r>
              <w:rPr/>
              <w:t>nte</w:t>
            </w:r>
            <w:bookmarkEnd w:id="152"/>
          </w:p>
        </w:tc>
      </w:tr>
    </w:tbl>
    <w:p>
      <w:pPr>
        <w:pStyle w:val="Normal"/>
        <w:ind w:right="-1" w:hanging="0"/>
        <w:jc w:val="both"/>
        <w:rPr>
          <w:rFonts w:ascii="Arial" w:hAnsi="Arial"/>
          <w:b/>
          <w:b/>
        </w:rPr>
      </w:pPr>
      <w:r>
        <w:rPr>
          <w:rFonts w:ascii="Arial" w:hAnsi="Arial"/>
          <w:b/>
        </w:rPr>
      </w:r>
    </w:p>
    <w:p>
      <w:pPr>
        <w:pStyle w:val="Normal"/>
        <w:jc w:val="both"/>
        <w:rPr>
          <w:rFonts w:ascii="Arial" w:hAnsi="Arial" w:cs="Arial"/>
          <w:szCs w:val="24"/>
        </w:rPr>
      </w:pPr>
      <w:r>
        <w:rPr>
          <w:rFonts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ascii="Arial" w:hAnsi="Arial"/>
        </w:rPr>
        <w:t xml:space="preserve">la </w:t>
      </w:r>
      <w:r>
        <w:rPr>
          <w:rFonts w:ascii="Arial" w:hAnsi="Arial"/>
          <w:b/>
        </w:rPr>
        <w:t xml:space="preserve">actividad que como empresa subcontratada realizamos en su centro de trabajo </w:t>
      </w:r>
      <w:r>
        <w:rPr>
          <w:rFonts w:cs="Arial" w:ascii="Arial" w:hAnsi="Arial"/>
          <w:szCs w:val="24"/>
        </w:rPr>
        <w:t>y para realizar las correspondientes acciones en materia preventiva de acuerdo con lo establecido en el articulo 24 de la Ley de Prevención de Riesgos Laborales</w:t>
      </w:r>
      <w:r>
        <w:rPr>
          <w:rFonts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solicitamos</w:t>
      </w:r>
      <w:r>
        <w:rPr>
          <w:rFonts w:cs="Arial" w:ascii="Arial" w:hAnsi="Arial"/>
          <w:szCs w:val="24"/>
        </w:rPr>
        <w:t xml:space="preserve"> la documentación para facilitársela a nuestros trabajadores:</w:t>
      </w:r>
      <w:r>
        <w:rPr>
          <w:rFonts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Look w:noVBand="0" w:val="0000" w:noHBand="0" w:lastColumn="0" w:firstColumn="0" w:lastRow="0" w:firstRow="0"/>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color="000000" w:fill="FFFFFF" w:val="pct5"/>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335"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3"/>
              </w:numPr>
              <w:tabs>
                <w:tab w:val="clear" w:pos="709"/>
                <w:tab w:val="left" w:pos="536"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3"/>
              </w:numPr>
              <w:tabs>
                <w:tab w:val="clear" w:pos="709"/>
                <w:tab w:val="left" w:pos="536" w:leader="none"/>
              </w:tabs>
              <w:ind w:left="2940" w:hanging="2862"/>
              <w:jc w:val="both"/>
              <w:rPr>
                <w:rFonts w:ascii="Arial" w:hAnsi="Arial"/>
              </w:rPr>
            </w:pPr>
            <w:r>
              <w:rPr>
                <w:rFonts w:cs="Arial" w:ascii="Arial" w:hAnsi="Arial"/>
                <w:szCs w:val="24"/>
              </w:rPr>
              <w:t>Medidas de protección, prevención y emergencia que deben tenerse en cuenta.</w:t>
            </w:r>
          </w:p>
          <w:p>
            <w:pPr>
              <w:pStyle w:val="Normal"/>
              <w:widowControl w:val="false"/>
              <w:numPr>
                <w:ilvl w:val="2"/>
                <w:numId w:val="23"/>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tc>
      </w:tr>
    </w:tbl>
    <w:p>
      <w:pPr>
        <w:pStyle w:val="Normal"/>
        <w:ind w:right="-1" w:hanging="0"/>
        <w:jc w:val="both"/>
        <w:rPr>
          <w:rFonts w:ascii="Arial" w:hAnsi="Arial"/>
        </w:rPr>
      </w:pPr>
      <w:r>
        <w:rPr>
          <w:rFonts w:ascii="Arial" w:hAnsi="Arial"/>
        </w:rPr>
      </w:r>
    </w:p>
    <w:p>
      <w:pPr>
        <w:pStyle w:val="Normal"/>
        <w:ind w:right="-1" w:hanging="0"/>
        <w:jc w:val="both"/>
        <w:rPr>
          <w:rFonts w:ascii="Arial" w:hAnsi="Arial"/>
        </w:rPr>
      </w:pPr>
      <w:r>
        <w:rPr>
          <w:rFonts w:ascii="Arial" w:hAnsi="Arial"/>
        </w:rPr>
        <w:t>Todo esto nos permitirá organizar la coordinación de las actividades preventivas.</w:t>
      </w:r>
    </w:p>
    <w:p>
      <w:pPr>
        <w:pStyle w:val="Normal"/>
        <w:ind w:right="-1" w:hanging="0"/>
        <w:jc w:val="both"/>
        <w:rPr>
          <w:rFonts w:ascii="Arial" w:hAnsi="Arial"/>
        </w:rPr>
      </w:pPr>
      <w:r>
        <w:rPr>
          <w:rFonts w:ascii="Arial" w:hAnsi="Arial"/>
        </w:rPr>
      </w:r>
    </w:p>
    <w:p>
      <w:pPr>
        <w:pStyle w:val="Normal"/>
        <w:ind w:right="-1" w:hanging="0"/>
        <w:jc w:val="both"/>
        <w:rPr>
          <w:rFonts w:ascii="Arial" w:hAnsi="Arial"/>
        </w:rPr>
      </w:pPr>
      <w:r>
        <w:rPr>
          <w:rFonts w:ascii="Arial" w:hAnsi="Arial"/>
        </w:rPr>
        <w:t>Les recordamos que mientras realicemos actividades en su centro de trabajo ambas partes estamos obligadas a:</w:t>
      </w:r>
    </w:p>
    <w:p>
      <w:pPr>
        <w:pStyle w:val="Normal"/>
        <w:ind w:right="-1" w:hanging="0"/>
        <w:jc w:val="both"/>
        <w:rPr>
          <w:rFonts w:ascii="Arial" w:hAnsi="Arial"/>
        </w:rPr>
      </w:pPr>
      <w:r>
        <w:rPr>
          <w:rFonts w:ascii="Arial" w:hAnsi="Arial"/>
        </w:rPr>
      </w:r>
    </w:p>
    <w:p>
      <w:pPr>
        <w:pStyle w:val="Normal"/>
        <w:numPr>
          <w:ilvl w:val="0"/>
          <w:numId w:val="12"/>
        </w:numPr>
        <w:ind w:left="397" w:right="-1" w:hanging="397"/>
        <w:jc w:val="both"/>
        <w:rPr>
          <w:rFonts w:ascii="Arial" w:hAnsi="Arial"/>
        </w:rPr>
      </w:pPr>
      <w:r>
        <w:rPr>
          <w:rFonts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2"/>
        </w:numPr>
        <w:ind w:left="397" w:right="-1" w:hanging="397"/>
        <w:jc w:val="both"/>
        <w:rPr>
          <w:rFonts w:ascii="Arial" w:hAnsi="Arial"/>
        </w:rPr>
      </w:pPr>
      <w:r>
        <w:rPr>
          <w:rFonts w:ascii="Arial" w:hAnsi="Arial"/>
        </w:rPr>
        <w:t>Mantener entre las empresas:</w:t>
      </w:r>
    </w:p>
    <w:p>
      <w:pPr>
        <w:pStyle w:val="Normal"/>
        <w:numPr>
          <w:ilvl w:val="0"/>
          <w:numId w:val="13"/>
        </w:numPr>
        <w:tabs>
          <w:tab w:val="clear" w:pos="709"/>
          <w:tab w:val="left" w:pos="1105" w:leader="none"/>
        </w:tabs>
        <w:ind w:left="1105" w:right="-1" w:hanging="397"/>
        <w:jc w:val="both"/>
        <w:rPr>
          <w:rFonts w:ascii="Arial" w:hAnsi="Arial"/>
        </w:rPr>
      </w:pPr>
      <w:r>
        <w:rPr>
          <w:rFonts w:ascii="Arial" w:hAnsi="Arial"/>
        </w:rPr>
        <w:t>Comunicación sobre variaciones en las condiciones de trabajo y sobre los trabajos a realizar o sus riesgos.</w:t>
      </w:r>
    </w:p>
    <w:p>
      <w:pPr>
        <w:pStyle w:val="Normal"/>
        <w:numPr>
          <w:ilvl w:val="0"/>
          <w:numId w:val="13"/>
        </w:numPr>
        <w:tabs>
          <w:tab w:val="clear" w:pos="709"/>
          <w:tab w:val="left" w:pos="1105" w:leader="none"/>
        </w:tabs>
        <w:ind w:left="1105" w:right="-1" w:hanging="397"/>
        <w:jc w:val="both"/>
        <w:rPr>
          <w:rFonts w:ascii="Arial" w:hAnsi="Arial"/>
        </w:rPr>
      </w:pPr>
      <w:r>
        <w:rPr>
          <w:rFonts w:ascii="Arial" w:hAnsi="Arial"/>
        </w:rPr>
        <w:t>Colaboración necesaria para la protección y la prevención de los riesgos laborales comunes, disponiendo de los medios que resulten necesarios.</w:t>
      </w:r>
    </w:p>
    <w:p>
      <w:pPr>
        <w:pStyle w:val="Normal"/>
        <w:numPr>
          <w:ilvl w:val="0"/>
          <w:numId w:val="12"/>
        </w:numPr>
        <w:ind w:left="397" w:right="-1" w:hanging="397"/>
        <w:jc w:val="both"/>
        <w:rPr>
          <w:rFonts w:ascii="Arial" w:hAnsi="Arial"/>
        </w:rPr>
      </w:pPr>
      <w:r>
        <w:rPr>
          <w:rFonts w:ascii="Arial" w:hAnsi="Arial"/>
        </w:rPr>
        <w:t>Informar inmediatamente ante cualquier situación de emergencia susceptible de afectar a la salud o a la seguridad de todos los trabajadores que haya en este centro de trabajo.</w:t>
      </w:r>
    </w:p>
    <w:p>
      <w:pPr>
        <w:pStyle w:val="Normal"/>
        <w:numPr>
          <w:ilvl w:val="0"/>
          <w:numId w:val="12"/>
        </w:numPr>
        <w:ind w:left="397" w:right="-1" w:hanging="397"/>
        <w:jc w:val="both"/>
        <w:rPr>
          <w:rFonts w:ascii="Arial" w:hAnsi="Arial"/>
        </w:rPr>
      </w:pPr>
      <w:r>
        <w:rPr>
          <w:rFonts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jc w:val="right"/>
        <w:rPr>
          <w:rFonts w:ascii="Arial" w:hAnsi="Arial"/>
        </w:rPr>
      </w:pPr>
      <w:r>
        <w:rPr>
          <w:rFonts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rHeight w:val="80" w:hRule="atLeast"/>
        </w:trPr>
        <w:tc>
          <w:tcPr>
            <w:tcW w:w="4747" w:type="dxa"/>
            <w:tcBorders/>
            <w:shd w:color="auto" w:fill="auto" w:val="clear"/>
          </w:tcPr>
          <w:p>
            <w:pPr>
              <w:pStyle w:val="Normal"/>
              <w:widowControl w:val="false"/>
              <w:spacing w:lineRule="auto" w:line="360"/>
              <w:jc w:val="both"/>
              <w:rPr>
                <w:rFonts w:ascii="Arial" w:hAnsi="Arial" w:cs="Arial"/>
                <w:szCs w:val="24"/>
              </w:rPr>
            </w:pPr>
            <w:r>
              <w:rPr>
                <w:rFonts w:cs="Arial" w:ascii="Arial" w:hAnsi="Arial"/>
                <w:b/>
                <w:sz w:val="28"/>
                <w:szCs w:val="24"/>
              </w:rPr>
              <w:t xml:space="preserve">${EMPRESA_NOMBRE} </w:t>
            </w:r>
          </w:p>
        </w:tc>
        <w:tc>
          <w:tcPr>
            <w:tcW w:w="4747" w:type="dxa"/>
            <w:tcBorders/>
            <w:shd w:color="auto" w:fill="auto" w:val="clear"/>
          </w:tcPr>
          <w:p>
            <w:pPr>
              <w:pStyle w:val="Normal"/>
              <w:widowControl w:val="false"/>
              <w:spacing w:lineRule="auto" w:line="360"/>
              <w:jc w:val="both"/>
              <w:rPr>
                <w:rFonts w:ascii="Arial" w:hAnsi="Arial" w:cs="Arial"/>
                <w:szCs w:val="24"/>
              </w:rPr>
            </w:pPr>
            <w:r>
              <w:rPr>
                <w:rFonts w:cs="Arial" w:ascii="Arial" w:hAnsi="Arial"/>
                <w:szCs w:val="24"/>
                <w:lang w:val="es-ES_tradnl"/>
              </w:rPr>
              <w:t>Por la Empresa subcontratada</w:t>
            </w:r>
          </w:p>
        </w:tc>
      </w:tr>
    </w:tbl>
    <w:p>
      <w:pPr>
        <w:pStyle w:val="Normal"/>
        <w:jc w:val="both"/>
        <w:rPr>
          <w:b/>
          <w:b/>
          <w:bCs/>
        </w:rPr>
      </w:pPr>
      <w:r>
        <w:rPr>
          <w:b/>
          <w:bCs/>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55" w:name="_Toc317610843"/>
            <w:r>
              <w:rPr/>
              <w:t>Contratación de trabajadores de Empresas de Trabajo Temporal (ETT)</w:t>
            </w:r>
            <w:bookmarkEnd w:id="155"/>
          </w:p>
        </w:tc>
      </w:tr>
    </w:tbl>
    <w:p>
      <w:pPr>
        <w:pStyle w:val="Normal"/>
        <w:rPr>
          <w:sz w:val="22"/>
        </w:rPr>
      </w:pPr>
      <w:r>
        <w:rPr>
          <w:sz w:val="22"/>
        </w:rPr>
      </w:r>
    </w:p>
    <w:p>
      <w:pPr>
        <w:pStyle w:val="Normal"/>
        <w:spacing w:lineRule="auto" w:line="360"/>
        <w:ind w:right="-1" w:hanging="0"/>
        <w:jc w:val="both"/>
        <w:rPr>
          <w:rFonts w:ascii="Arial" w:hAnsi="Arial"/>
        </w:rPr>
      </w:pPr>
      <w:r>
        <w:rPr>
          <w:rFonts w:ascii="Arial" w:hAnsi="Arial"/>
        </w:rPr>
      </w:r>
    </w:p>
    <w:p>
      <w:pPr>
        <w:pStyle w:val="Normal"/>
        <w:spacing w:lineRule="auto" w:line="360"/>
        <w:ind w:right="-1" w:hanging="0"/>
        <w:jc w:val="both"/>
        <w:rPr>
          <w:rFonts w:ascii="Arial" w:hAnsi="Arial"/>
        </w:rPr>
      </w:pPr>
      <w:r>
        <w:rPr>
          <w:rFonts w:ascii="Arial" w:hAnsi="Arial"/>
        </w:rPr>
        <w:t>Distinguidos Sres.,</w:t>
      </w:r>
    </w:p>
    <w:p>
      <w:pPr>
        <w:pStyle w:val="Normal"/>
        <w:spacing w:lineRule="auto" w:line="360"/>
        <w:ind w:right="-1" w:hanging="0"/>
        <w:jc w:val="both"/>
        <w:rPr>
          <w:rFonts w:ascii="Arial" w:hAnsi="Arial"/>
        </w:rPr>
      </w:pPr>
      <w:r>
        <w:rPr>
          <w:rFonts w:ascii="Arial" w:hAnsi="Arial"/>
        </w:rPr>
      </w:r>
    </w:p>
    <w:p>
      <w:pPr>
        <w:pStyle w:val="Normal"/>
        <w:jc w:val="both"/>
        <w:rPr>
          <w:rFonts w:ascii="Arial" w:hAnsi="Arial" w:cs="Arial"/>
          <w:szCs w:val="24"/>
        </w:rPr>
      </w:pPr>
      <w:r>
        <w:rPr>
          <w:rFonts w:cs="Arial" w:ascii="Arial" w:hAnsi="Arial"/>
          <w:szCs w:val="24"/>
        </w:rPr>
        <w:t xml:space="preserve">De acuerdo con lo establecido en el art. 28 de la Ley 31/95 de Prevención de Riesgos Laborales, se establece como condición previa a la </w:t>
      </w:r>
      <w:r>
        <w:rPr>
          <w:rFonts w:cs="Arial" w:ascii="Arial" w:hAnsi="Arial"/>
          <w:b/>
          <w:szCs w:val="24"/>
        </w:rPr>
        <w:t xml:space="preserve">contratación de un trabajador de empresa de trabajo temporal </w:t>
      </w:r>
      <w:r>
        <w:rPr>
          <w:rFonts w:cs="Arial" w:ascii="Arial" w:hAnsi="Arial"/>
          <w:szCs w:val="24"/>
        </w:rPr>
        <w:t>aportar la documentación relativa al puesto de trabajo solicitado y que adjuntamos a continuación:</w:t>
      </w:r>
    </w:p>
    <w:p>
      <w:pPr>
        <w:pStyle w:val="Normal"/>
        <w:jc w:val="both"/>
        <w:rPr>
          <w:rFonts w:ascii="Arial" w:hAnsi="Arial" w:cs="Arial"/>
          <w:szCs w:val="24"/>
        </w:rPr>
      </w:pPr>
      <w:r>
        <w:rPr>
          <w:rFonts w:cs="Arial" w:ascii="Arial" w:hAnsi="Arial"/>
          <w:szCs w:val="24"/>
        </w:rPr>
      </w:r>
    </w:p>
    <w:p>
      <w:pPr>
        <w:pStyle w:val="Normal"/>
        <w:ind w:firstLine="708"/>
        <w:jc w:val="both"/>
        <w:rPr>
          <w:rFonts w:ascii="Arial" w:hAnsi="Arial" w:cs="Arial"/>
          <w:iCs/>
          <w:szCs w:val="24"/>
        </w:rPr>
      </w:pPr>
      <w:r>
        <w:rPr>
          <w:rFonts w:cs="Arial" w:ascii="Arial" w:hAnsi="Arial"/>
          <w:iCs/>
          <w:szCs w:val="24"/>
        </w:rPr>
        <w:t>a) Características del puesto de trabajo señalando el perfil del trabajador exigido.</w:t>
      </w:r>
    </w:p>
    <w:p>
      <w:pPr>
        <w:pStyle w:val="Normal"/>
        <w:ind w:firstLine="708"/>
        <w:jc w:val="both"/>
        <w:rPr>
          <w:rFonts w:ascii="Arial" w:hAnsi="Arial" w:cs="Arial"/>
          <w:iCs/>
          <w:szCs w:val="24"/>
        </w:rPr>
      </w:pPr>
      <w:r>
        <w:rPr>
          <w:rFonts w:cs="Arial" w:ascii="Arial" w:hAnsi="Arial"/>
          <w:iCs/>
          <w:szCs w:val="24"/>
        </w:rPr>
        <w:t>b) Evaluación del puesto, planificación de las medidas correctoras y equipos de trabajo necesarios.</w:t>
      </w:r>
    </w:p>
    <w:p>
      <w:pPr>
        <w:pStyle w:val="Normal"/>
        <w:jc w:val="both"/>
        <w:rPr>
          <w:rFonts w:ascii="Arial" w:hAnsi="Arial" w:cs="Arial"/>
          <w:iCs/>
          <w:szCs w:val="24"/>
        </w:rPr>
      </w:pPr>
      <w:r>
        <w:rPr>
          <w:rFonts w:cs="Arial" w:ascii="Arial" w:hAnsi="Arial"/>
          <w:iCs/>
          <w:szCs w:val="24"/>
        </w:rPr>
      </w:r>
    </w:p>
    <w:p>
      <w:pPr>
        <w:pStyle w:val="Normal"/>
        <w:jc w:val="both"/>
        <w:rPr>
          <w:rFonts w:ascii="Arial" w:hAnsi="Arial" w:cs="Arial"/>
          <w:szCs w:val="24"/>
        </w:rPr>
      </w:pPr>
      <w:r>
        <w:rPr>
          <w:rFonts w:cs="Arial" w:ascii="Arial" w:hAnsi="Arial"/>
          <w:szCs w:val="24"/>
        </w:rPr>
        <w:t xml:space="preserve">Una vez hayan realizado la elección pertinente sobre el trabajador que reúne las condiciones exigidas, le solicitamos con carácter previo a la puesta a disposición, </w:t>
      </w:r>
      <w:r>
        <w:rPr>
          <w:rFonts w:cs="Arial" w:ascii="Arial" w:hAnsi="Arial"/>
          <w:iCs/>
          <w:szCs w:val="24"/>
        </w:rPr>
        <w:t xml:space="preserve">nos certifiquen </w:t>
      </w:r>
      <w:r>
        <w:rPr>
          <w:rFonts w:cs="Arial" w:ascii="Arial" w:hAnsi="Arial"/>
          <w:szCs w:val="24"/>
        </w:rPr>
        <w:t>los siguientes extremos:</w:t>
      </w:r>
    </w:p>
    <w:p>
      <w:pPr>
        <w:pStyle w:val="Normal"/>
        <w:jc w:val="both"/>
        <w:rPr>
          <w:rFonts w:ascii="Arial" w:hAnsi="Arial" w:cs="Arial"/>
          <w:szCs w:val="24"/>
        </w:rPr>
      </w:pPr>
      <w:r>
        <w:rPr>
          <w:rFonts w:cs="Arial" w:ascii="Arial" w:hAnsi="Arial"/>
          <w:szCs w:val="24"/>
        </w:rPr>
      </w:r>
    </w:p>
    <w:p>
      <w:pPr>
        <w:pStyle w:val="Normal"/>
        <w:ind w:firstLine="708"/>
        <w:jc w:val="both"/>
        <w:rPr>
          <w:rFonts w:ascii="Arial" w:hAnsi="Arial" w:cs="Arial"/>
          <w:iCs/>
          <w:szCs w:val="24"/>
        </w:rPr>
      </w:pPr>
      <w:r>
        <w:rPr>
          <w:rFonts w:cs="Arial" w:ascii="Arial" w:hAnsi="Arial"/>
          <w:iCs/>
          <w:szCs w:val="24"/>
        </w:rPr>
        <w:t>a) Su aptitud para el desempeño del puesto de trabajo mencionado mediante documento emitido por Servicio de Prevención acreditado en la actividad de vigilancia de la salud.</w:t>
      </w:r>
    </w:p>
    <w:p>
      <w:pPr>
        <w:pStyle w:val="Normal"/>
        <w:ind w:firstLine="708"/>
        <w:jc w:val="both"/>
        <w:rPr>
          <w:rFonts w:ascii="Arial" w:hAnsi="Arial" w:cs="Arial"/>
          <w:iCs/>
          <w:szCs w:val="24"/>
        </w:rPr>
      </w:pPr>
      <w:r>
        <w:rPr>
          <w:rFonts w:cs="Arial" w:ascii="Arial" w:hAnsi="Arial"/>
          <w:iCs/>
          <w:szCs w:val="24"/>
        </w:rPr>
        <w:t>b) Haber recibido información sobre los riesgos expuestos por la empresa usuaria, relativas a las características propias del puesto de trabajo, de las tareas a desarrollar, cualificación y aptitudes requeridas y a los resultados de la evaluación de riesgos.</w:t>
      </w:r>
    </w:p>
    <w:p>
      <w:pPr>
        <w:pStyle w:val="Normal"/>
        <w:ind w:firstLine="708"/>
        <w:jc w:val="both"/>
        <w:rPr>
          <w:rFonts w:ascii="Arial" w:hAnsi="Arial" w:cs="Arial"/>
          <w:iCs/>
          <w:szCs w:val="24"/>
        </w:rPr>
      </w:pPr>
      <w:r>
        <w:rPr>
          <w:rFonts w:cs="Arial" w:ascii="Arial" w:hAnsi="Arial"/>
          <w:iCs/>
          <w:szCs w:val="24"/>
        </w:rPr>
        <w:t>c) Poseer las cualificaciones y capacidades requeridas para el desempeño de las tareas que se le encomienden en las condiciones en que vayan a efectuarse y que cuenta con la formación necesaria, todo ello en relación con la prevención de los riesgos a los que pueda estar expuesto (Artículo19 de la L31/95 de Prevención de riesgos Laborales.</w:t>
      </w:r>
    </w:p>
    <w:p>
      <w:pPr>
        <w:pStyle w:val="Normal"/>
        <w:jc w:val="both"/>
        <w:rPr>
          <w:rFonts w:ascii="Arial" w:hAnsi="Arial" w:cs="Arial"/>
          <w:iCs/>
          <w:szCs w:val="24"/>
        </w:rPr>
      </w:pPr>
      <w:r>
        <w:rPr>
          <w:rFonts w:cs="Arial" w:ascii="Arial" w:hAnsi="Arial"/>
          <w:iCs/>
          <w:szCs w:val="24"/>
        </w:rPr>
      </w:r>
    </w:p>
    <w:p>
      <w:pPr>
        <w:pStyle w:val="Normal"/>
        <w:spacing w:lineRule="auto" w:line="360"/>
        <w:ind w:right="-1" w:hanging="0"/>
        <w:jc w:val="both"/>
        <w:rPr>
          <w:rFonts w:ascii="Arial" w:hAnsi="Arial"/>
        </w:rPr>
      </w:pPr>
      <w:r>
        <w:rPr>
          <w:rFonts w:cs="Arial" w:ascii="Arial" w:hAnsi="Arial"/>
          <w:szCs w:val="24"/>
        </w:rPr>
        <w:t>Sin más asuntos que tratar y en espera de sus noticias, atentamente</w:t>
      </w:r>
    </w:p>
    <w:p>
      <w:pPr>
        <w:pStyle w:val="Normal"/>
        <w:spacing w:lineRule="auto" w:line="360"/>
        <w:ind w:right="-1" w:hanging="0"/>
        <w:jc w:val="both"/>
        <w:rPr>
          <w:rFonts w:ascii="Arial" w:hAnsi="Arial"/>
        </w:rPr>
      </w:pPr>
      <w:r>
        <w:rPr>
          <w:rFonts w:ascii="Arial" w:hAnsi="Arial"/>
        </w:rPr>
      </w:r>
    </w:p>
    <w:p>
      <w:pPr>
        <w:pStyle w:val="Normal"/>
        <w:jc w:val="right"/>
        <w:rPr>
          <w:rFonts w:ascii="Arial" w:hAnsi="Arial"/>
        </w:rPr>
      </w:pPr>
      <w:r>
        <w:rPr>
          <w:rFonts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0" w:type="dxa"/>
        <w:tblCellMar>
          <w:top w:w="0" w:type="dxa"/>
          <w:left w:w="108" w:type="dxa"/>
          <w:bottom w:w="0" w:type="dxa"/>
          <w:right w:w="108" w:type="dxa"/>
        </w:tblCellMar>
        <w:tblLook w:noVBand="0" w:val="01e0" w:noHBand="0" w:lastColumn="1" w:firstColumn="1" w:lastRow="1" w:firstRow="1"/>
      </w:tblPr>
      <w:tblGrid>
        <w:gridCol w:w="4747"/>
        <w:gridCol w:w="4747"/>
      </w:tblGrid>
      <w:tr>
        <w:trPr/>
        <w:tc>
          <w:tcPr>
            <w:tcW w:w="4747" w:type="dxa"/>
            <w:tcBorders/>
            <w:shd w:color="auto" w:fill="auto" w:val="clear"/>
          </w:tcPr>
          <w:p>
            <w:pPr>
              <w:pStyle w:val="Normal"/>
              <w:widowControl w:val="false"/>
              <w:spacing w:lineRule="auto" w:line="360"/>
              <w:jc w:val="both"/>
              <w:rPr>
                <w:b/>
                <w:b/>
                <w:color w:val="800000"/>
                <w:sz w:val="20"/>
              </w:rPr>
            </w:pPr>
            <w:r>
              <w:rPr>
                <w:b/>
                <w:sz w:val="20"/>
              </w:rPr>
              <w:t xml:space="preserve">${EMPRESA_NOMBRE} </w:t>
            </w:r>
          </w:p>
          <w:p>
            <w:pPr>
              <w:pStyle w:val="Normal"/>
              <w:widowControl w:val="false"/>
              <w:spacing w:lineRule="auto" w:line="360"/>
              <w:jc w:val="both"/>
              <w:rPr>
                <w:b/>
                <w:b/>
                <w:color w:val="800000"/>
                <w:sz w:val="20"/>
              </w:rPr>
            </w:pPr>
            <w:r>
              <w:rPr>
                <w:b/>
                <w:color w:val="800000"/>
                <w:sz w:val="20"/>
              </w:rPr>
            </w:r>
          </w:p>
          <w:p>
            <w:pPr>
              <w:pStyle w:val="Normal"/>
              <w:widowControl w:val="false"/>
              <w:spacing w:lineRule="auto" w:line="360"/>
              <w:jc w:val="both"/>
              <w:rPr>
                <w:rFonts w:ascii="Arial" w:hAnsi="Arial" w:cs="Arial"/>
                <w:sz w:val="20"/>
              </w:rPr>
            </w:pPr>
            <w:r>
              <w:rPr>
                <w:rFonts w:cs="Arial" w:ascii="Arial" w:hAnsi="Arial"/>
                <w:sz w:val="20"/>
              </w:rPr>
            </w:r>
          </w:p>
        </w:tc>
        <w:tc>
          <w:tcPr>
            <w:tcW w:w="4747" w:type="dxa"/>
            <w:tcBorders/>
            <w:shd w:color="auto" w:fill="auto" w:val="clear"/>
          </w:tcPr>
          <w:p>
            <w:pPr>
              <w:pStyle w:val="Normal"/>
              <w:widowControl w:val="false"/>
              <w:spacing w:lineRule="auto" w:line="360"/>
              <w:jc w:val="both"/>
              <w:rPr>
                <w:rFonts w:ascii="Arial" w:hAnsi="Arial" w:cs="Arial"/>
                <w:sz w:val="20"/>
              </w:rPr>
            </w:pPr>
            <w:r>
              <w:rPr>
                <w:rFonts w:cs="Arial" w:ascii="Arial" w:hAnsi="Arial"/>
                <w:sz w:val="20"/>
                <w:lang w:val="es-ES_tradnl"/>
              </w:rPr>
              <w:t>Por la ETT</w:t>
            </w:r>
          </w:p>
        </w:tc>
      </w:tr>
      <w:tr>
        <w:trPr/>
        <w:tc>
          <w:tcPr>
            <w:tcW w:w="4747" w:type="dxa"/>
            <w:tcBorders/>
            <w:shd w:color="auto" w:fill="auto" w:val="clear"/>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747" w:type="dxa"/>
            <w:tcBorders/>
            <w:shd w:color="auto" w:fill="auto" w:val="clear"/>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rFonts w:ascii="Arial" w:hAnsi="Arial" w:cs="Arial"/>
          <w:b/>
          <w:b/>
          <w:szCs w:val="24"/>
        </w:rPr>
      </w:pPr>
      <w:r>
        <w:br w:type="page"/>
      </w:r>
      <w:r>
        <w:rPr>
          <w:rFonts w:cs="Arial" w:ascii="Arial" w:hAnsi="Arial"/>
          <w:b/>
          <w:szCs w:val="24"/>
        </w:rPr>
        <w:t xml:space="preserve">A) Características del puesto de trabajo solicitado </w:t>
      </w:r>
    </w:p>
    <w:p>
      <w:pPr>
        <w:pStyle w:val="Normal"/>
        <w:jc w:val="both"/>
        <w:rPr>
          <w:rFonts w:ascii="Arial" w:hAnsi="Arial" w:cs="Arial"/>
          <w:szCs w:val="24"/>
        </w:rPr>
      </w:pPr>
      <w:r>
        <w:rPr>
          <w:rFonts w:cs="Arial" w:ascii="Arial" w:hAnsi="Arial"/>
          <w:szCs w:val="24"/>
        </w:rPr>
      </w:r>
    </w:p>
    <w:tbl>
      <w:tblPr>
        <w:tblW w:w="8978" w:type="dxa"/>
        <w:jc w:val="center"/>
        <w:tblInd w:w="0" w:type="dxa"/>
        <w:tblCellMar>
          <w:top w:w="0" w:type="dxa"/>
          <w:left w:w="108" w:type="dxa"/>
          <w:bottom w:w="0" w:type="dxa"/>
          <w:right w:w="108" w:type="dxa"/>
        </w:tblCellMar>
        <w:tblLook w:noVBand="0" w:val="00bf" w:noHBand="0" w:lastColumn="0" w:firstColumn="1" w:lastRow="0" w:firstRow="1"/>
      </w:tblPr>
      <w:tblGrid>
        <w:gridCol w:w="2986"/>
        <w:gridCol w:w="5991"/>
      </w:tblGrid>
      <w:tr>
        <w:trPr>
          <w:trHeight w:val="423" w:hRule="atLeast"/>
        </w:trPr>
        <w:tc>
          <w:tcPr>
            <w:tcW w:w="8977"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Arial" w:hAnsi="Arial" w:cs="Arial"/>
                <w:b/>
                <w:b/>
                <w:szCs w:val="24"/>
              </w:rPr>
            </w:pPr>
            <w:r>
              <w:rPr>
                <w:rFonts w:cs="Arial" w:ascii="Arial" w:hAnsi="Arial"/>
                <w:b/>
                <w:szCs w:val="24"/>
              </w:rPr>
              <w:t>PERFIL DEL TRABAJADOR</w:t>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PUESTO DE TRABAJO</w:t>
            </w:r>
          </w:p>
          <w:p>
            <w:pPr>
              <w:pStyle w:val="Normal"/>
              <w:widowControl w:val="false"/>
              <w:rPr>
                <w:rFonts w:ascii="Arial" w:hAnsi="Arial" w:cs="Arial"/>
                <w:szCs w:val="24"/>
              </w:rPr>
            </w:pPr>
            <w:r>
              <w:rPr>
                <w:rFonts w:cs="Arial" w:ascii="Arial" w:hAnsi="Arial"/>
                <w:szCs w:val="24"/>
              </w:rPr>
              <w:t>A DESEMPEÑAR.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FUNCIONES A DESARROLLAR.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CUALIFICACIONES Y FORMACIÓN REQUERIDAS.</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MOTIVACIÓN DE LA NECESIDAD.</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HORARIO DE TRABAJO.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DURACIÓN DEL CONTRATO.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OBSERVACIONES.</w:t>
            </w:r>
          </w:p>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r>
        <w:br w:type="page"/>
      </w:r>
    </w:p>
    <w:p>
      <w:pPr>
        <w:pStyle w:val="Normal"/>
        <w:jc w:val="both"/>
        <w:rPr>
          <w:rFonts w:ascii="Arial" w:hAnsi="Arial" w:cs="Arial"/>
          <w:szCs w:val="24"/>
        </w:rPr>
      </w:pPr>
      <w:r>
        <w:rPr>
          <w:rFonts w:cs="Arial" w:ascii="Arial" w:hAnsi="Arial"/>
          <w:szCs w:val="24"/>
        </w:rPr>
      </w:r>
    </w:p>
    <w:tbl>
      <w:tblPr>
        <w:tblW w:w="9426" w:type="dxa"/>
        <w:jc w:val="center"/>
        <w:tblInd w:w="0" w:type="dxa"/>
        <w:tblCellMar>
          <w:top w:w="0" w:type="dxa"/>
          <w:left w:w="70" w:type="dxa"/>
          <w:bottom w:w="0" w:type="dxa"/>
          <w:right w:w="70" w:type="dxa"/>
        </w:tblCellMar>
        <w:tblLook w:noVBand="0" w:val="0000" w:noHBand="0" w:lastColumn="0" w:firstColumn="0" w:lastRow="0" w:firstRow="0"/>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1"/>
              </w:numPr>
              <w:rPr>
                <w:b w:val="false"/>
                <w:b w:val="false"/>
              </w:rPr>
            </w:pPr>
            <w:bookmarkStart w:id="156" w:name="_Toc317610844"/>
            <w:r>
              <w:rPr/>
              <w:t>Notificación de accidentes/incidentes</w:t>
            </w:r>
            <w:bookmarkEnd w:id="156"/>
          </w:p>
        </w:tc>
      </w:tr>
    </w:tbl>
    <w:p>
      <w:pPr>
        <w:pStyle w:val="Normal"/>
        <w:jc w:val="both"/>
        <w:rPr>
          <w:b/>
          <w:b/>
        </w:rPr>
      </w:pPr>
      <w:r>
        <w:rPr>
          <w:b/>
        </w:rPr>
      </w:r>
    </w:p>
    <w:tbl>
      <w:tblPr>
        <w:tblW w:w="9426" w:type="dxa"/>
        <w:jc w:val="left"/>
        <w:tblInd w:w="0" w:type="dxa"/>
        <w:tblCellMar>
          <w:top w:w="0" w:type="dxa"/>
          <w:left w:w="70" w:type="dxa"/>
          <w:bottom w:w="0" w:type="dxa"/>
          <w:right w:w="70" w:type="dxa"/>
        </w:tblCellMar>
        <w:tblLook w:noVBand="0" w:val="0000" w:noHBand="0" w:lastColumn="0" w:firstColumn="0" w:lastRow="0" w:firstRow="0"/>
      </w:tblPr>
      <w:tblGrid>
        <w:gridCol w:w="1771"/>
        <w:gridCol w:w="4254"/>
        <w:gridCol w:w="849"/>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Empresa</w:t>
            </w:r>
          </w:p>
        </w:tc>
        <w:tc>
          <w:tcPr>
            <w:tcW w:w="4254"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${EMPRESA_NOMBRE} </w:t>
            </w:r>
          </w:p>
        </w:tc>
        <w:tc>
          <w:tcPr>
            <w:tcW w:w="849"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b/>
          <w:b/>
        </w:rPr>
      </w:pPr>
      <w:r>
        <w:rPr>
          <w:b/>
        </w:rPr>
        <w:t>LUGAR DEL ACCIDENTE/INCIDENTE</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2589"/>
        <w:gridCol w:w="720"/>
        <w:gridCol w:w="1382"/>
        <w:gridCol w:w="568"/>
        <w:gridCol w:w="1811"/>
        <w:gridCol w:w="541"/>
        <w:gridCol w:w="1079"/>
        <w:gridCol w:w="738"/>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rPr>
            </w:pPr>
            <w:r>
              <w:rPr>
                <w:b/>
                <w:color w:val="0000FF"/>
                <w:sz w:val="20"/>
              </w:rPr>
            </w:r>
          </w:p>
        </w:tc>
        <w:tc>
          <w:tcPr>
            <w:tcW w:w="138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ind w:left="2" w:hanging="2"/>
              <w:jc w:val="both"/>
              <w:rPr>
                <w:b/>
                <w:b/>
                <w:sz w:val="20"/>
              </w:rPr>
            </w:pPr>
            <w:r>
              <w:rPr>
                <w:b/>
                <w:sz w:val="20"/>
              </w:rPr>
              <w:t>Otros centros</w:t>
            </w:r>
          </w:p>
        </w:tc>
        <w:tc>
          <w:tcPr>
            <w:tcW w:w="568"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rPr>
            </w:pPr>
            <w:r>
              <w:rPr>
                <w:b/>
                <w:color w:val="0000FF"/>
                <w:sz w:val="20"/>
              </w:rPr>
            </w:r>
          </w:p>
        </w:tc>
        <w:tc>
          <w:tcPr>
            <w:tcW w:w="1811"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lang w:val="en-GB"/>
              </w:rPr>
              <w:t>In itinere</w:t>
            </w:r>
          </w:p>
        </w:tc>
        <w:tc>
          <w:tcPr>
            <w:tcW w:w="738" w:type="dxa"/>
            <w:tcBorders>
              <w:top w:val="single" w:sz="12" w:space="0" w:color="000000"/>
              <w:left w:val="single" w:sz="6" w:space="0" w:color="000000"/>
              <w:bottom w:val="single" w:sz="6" w:space="0" w:color="000000"/>
              <w:right w:val="single" w:sz="12" w:space="0" w:color="000000"/>
            </w:tcBorders>
          </w:tcPr>
          <w:p>
            <w:pPr>
              <w:pStyle w:val="Normal"/>
              <w:widowControl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u w:val="none"/>
        </w:rPr>
      </w:pPr>
      <w:r>
        <w:rPr>
          <w:u w:val="none"/>
        </w:rPr>
        <w:t>DATOS DE LA PERSONA QUE SUFRE EL DAÑO</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1202"/>
        <w:gridCol w:w="665"/>
        <w:gridCol w:w="2340"/>
        <w:gridCol w:w="178"/>
        <w:gridCol w:w="1262"/>
        <w:gridCol w:w="1190"/>
        <w:gridCol w:w="105"/>
        <w:gridCol w:w="435"/>
        <w:gridCol w:w="613"/>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color="auto" w:fill="E0E0E0" w:val="clear"/>
          </w:tcPr>
          <w:p>
            <w:pPr>
              <w:pStyle w:val="Normal"/>
              <w:widowControl w:val="false"/>
              <w:jc w:val="both"/>
              <w:rPr>
                <w:b/>
                <w:b/>
                <w:color w:val="0000FF"/>
                <w:sz w:val="20"/>
              </w:rPr>
            </w:pPr>
            <w:r>
              <w:rPr>
                <w:b/>
                <w:sz w:val="20"/>
              </w:rPr>
              <w:t>Nombre y Apellidos</w:t>
            </w:r>
          </w:p>
        </w:tc>
        <w:tc>
          <w:tcPr>
            <w:tcW w:w="4970" w:type="dxa"/>
            <w:gridSpan w:val="4"/>
            <w:tcBorders>
              <w:top w:val="single" w:sz="12" w:space="0" w:color="000000"/>
              <w:left w:val="single" w:sz="4" w:space="0" w:color="000000"/>
              <w:bottom w:val="single" w:sz="6" w:space="0" w:color="000000"/>
              <w:right w:val="single" w:sz="4" w:space="0" w:color="000000"/>
            </w:tcBorders>
            <w:shd w:color="auto" w:fill="auto" w:val="clear"/>
          </w:tcPr>
          <w:p>
            <w:pPr>
              <w:pStyle w:val="Normal"/>
              <w:widowControl w:val="false"/>
              <w:jc w:val="both"/>
              <w:rPr>
                <w:b/>
                <w:b/>
                <w:color w:val="0000FF"/>
                <w:sz w:val="20"/>
              </w:rPr>
            </w:pPr>
            <w:r>
              <w:rPr>
                <w:b/>
                <w:color w:val="0000FF"/>
                <w:sz w:val="20"/>
              </w:rPr>
            </w:r>
          </w:p>
        </w:tc>
        <w:tc>
          <w:tcPr>
            <w:tcW w:w="540" w:type="dxa"/>
            <w:gridSpan w:val="2"/>
            <w:tcBorders>
              <w:top w:val="single" w:sz="12" w:space="0" w:color="000000"/>
              <w:left w:val="single" w:sz="4" w:space="0" w:color="000000"/>
              <w:bottom w:val="single" w:sz="6" w:space="0" w:color="000000"/>
              <w:right w:val="single" w:sz="4" w:space="0" w:color="000000"/>
            </w:tcBorders>
            <w:shd w:color="auto" w:fill="E0E0E0" w:val="clear"/>
          </w:tcPr>
          <w:p>
            <w:pPr>
              <w:pStyle w:val="Normal"/>
              <w:widowControl w:val="false"/>
              <w:jc w:val="both"/>
              <w:rPr>
                <w:b/>
                <w:b/>
                <w:color w:val="0000FF"/>
                <w:sz w:val="20"/>
              </w:rPr>
            </w:pPr>
            <w:r>
              <w:rPr>
                <w:b/>
                <w:color w:val="0000FF"/>
                <w:sz w:val="20"/>
              </w:rPr>
              <w:t>DNI</w:t>
            </w:r>
          </w:p>
        </w:tc>
        <w:tc>
          <w:tcPr>
            <w:tcW w:w="2052"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color w:val="0000FF"/>
                <w:sz w:val="20"/>
              </w:rPr>
            </w:r>
          </w:p>
        </w:tc>
        <w:tc>
          <w:tcPr>
            <w:tcW w:w="2518"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la empresa</w:t>
            </w:r>
          </w:p>
        </w:tc>
        <w:tc>
          <w:tcPr>
            <w:tcW w:w="126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jc w:val="both"/>
              <w:rPr>
                <w:b/>
                <w:b/>
                <w:color w:val="0000FF"/>
                <w:sz w:val="20"/>
              </w:rPr>
            </w:pPr>
            <w:r>
              <w:rPr>
                <w:b/>
                <w:color w:val="0000FF"/>
                <w:sz w:val="20"/>
              </w:rPr>
            </w:r>
          </w:p>
        </w:tc>
        <w:tc>
          <w:tcPr>
            <w:tcW w:w="2735" w:type="dxa"/>
            <w:gridSpan w:val="4"/>
            <w:tcBorders>
              <w:top w:val="single" w:sz="6" w:space="0" w:color="000000"/>
              <w:left w:val="single" w:sz="4" w:space="0" w:color="000000"/>
              <w:bottom w:val="single" w:sz="12" w:space="0" w:color="000000"/>
              <w:right w:val="single" w:sz="4" w:space="0" w:color="000000"/>
            </w:tcBorders>
            <w:shd w:color="auto" w:fill="E0E0E0" w:val="clear"/>
          </w:tcPr>
          <w:p>
            <w:pPr>
              <w:pStyle w:val="Normal"/>
              <w:widowControl w:val="false"/>
              <w:jc w:val="both"/>
              <w:rPr>
                <w:b/>
                <w:b/>
                <w:sz w:val="20"/>
              </w:rPr>
            </w:pPr>
            <w:r>
              <w:rPr>
                <w:b/>
                <w:sz w:val="20"/>
              </w:rPr>
              <w:t>Realizaba trabajo habitual</w:t>
            </w:r>
          </w:p>
        </w:tc>
        <w:tc>
          <w:tcPr>
            <w:tcW w:w="2487"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b/>
          <w:b/>
        </w:rPr>
      </w:pPr>
      <w:r>
        <w:rPr>
          <w:b/>
        </w:rPr>
        <w:t>IDENTIFICACIÓN ACCIDENTE/INCIDENTE</w:t>
      </w:r>
    </w:p>
    <w:tbl>
      <w:tblPr>
        <w:tblW w:w="9457" w:type="dxa"/>
        <w:jc w:val="left"/>
        <w:tblInd w:w="0" w:type="dxa"/>
        <w:tblCellMar>
          <w:top w:w="0" w:type="dxa"/>
          <w:left w:w="70" w:type="dxa"/>
          <w:bottom w:w="0" w:type="dxa"/>
          <w:right w:w="70" w:type="dxa"/>
        </w:tblCellMar>
        <w:tblLook w:noVBand="0" w:val="0000" w:noHBand="0" w:lastColumn="0" w:firstColumn="0" w:lastRow="0" w:firstRow="0"/>
      </w:tblPr>
      <w:tblGrid>
        <w:gridCol w:w="799"/>
        <w:gridCol w:w="14"/>
        <w:gridCol w:w="1060"/>
        <w:gridCol w:w="168"/>
        <w:gridCol w:w="155"/>
        <w:gridCol w:w="213"/>
        <w:gridCol w:w="48"/>
        <w:gridCol w:w="1299"/>
        <w:gridCol w:w="455"/>
        <w:gridCol w:w="538"/>
        <w:gridCol w:w="1134"/>
        <w:gridCol w:w="938"/>
        <w:gridCol w:w="289"/>
        <w:gridCol w:w="220"/>
        <w:gridCol w:w="1293"/>
        <w:gridCol w:w="222"/>
        <w:gridCol w:w="610"/>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con baja</w:t>
            </w:r>
          </w:p>
        </w:tc>
        <w:tc>
          <w:tcPr>
            <w:tcW w:w="584"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color w:val="0000FF"/>
                <w:sz w:val="20"/>
              </w:rPr>
            </w:pPr>
            <w:r>
              <w:rPr>
                <w:color w:val="0000FF"/>
                <w:sz w:val="20"/>
              </w:rPr>
            </w:r>
          </w:p>
        </w:tc>
        <w:tc>
          <w:tcPr>
            <w:tcW w:w="1754"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sin baja</w:t>
            </w:r>
          </w:p>
        </w:tc>
        <w:tc>
          <w:tcPr>
            <w:tcW w:w="538"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c>
          <w:tcPr>
            <w:tcW w:w="2072"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c>
          <w:tcPr>
            <w:tcW w:w="1515" w:type="dxa"/>
            <w:gridSpan w:val="2"/>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Incidente</w:t>
            </w:r>
          </w:p>
        </w:tc>
        <w:tc>
          <w:tcPr>
            <w:tcW w:w="610"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Fecha</w:t>
            </w:r>
          </w:p>
        </w:tc>
        <w:tc>
          <w:tcPr>
            <w:tcW w:w="1228"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5" w:type="dxa"/>
            <w:gridSpan w:val="4"/>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Día de la semana</w:t>
            </w:r>
          </w:p>
        </w:tc>
        <w:tc>
          <w:tcPr>
            <w:tcW w:w="993"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c>
          <w:tcPr>
            <w:tcW w:w="1134" w:type="dxa"/>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c>
          <w:tcPr>
            <w:tcW w:w="1513" w:type="dxa"/>
            <w:gridSpan w:val="2"/>
            <w:tcBorders>
              <w:top w:val="single" w:sz="6" w:space="0" w:color="000000"/>
              <w:left w:val="single" w:sz="6"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Hora Jornada</w:t>
            </w:r>
          </w:p>
        </w:tc>
        <w:tc>
          <w:tcPr>
            <w:tcW w:w="832"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color="auto"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ind w:left="106" w:hanging="0"/>
              <w:jc w:val="both"/>
              <w:rPr>
                <w:b/>
                <w:b/>
                <w:color w:val="0000FF"/>
                <w:sz w:val="20"/>
              </w:rPr>
            </w:pPr>
            <w:r>
              <w:rPr>
                <w:b/>
                <w:color w:val="0000FF"/>
                <w:sz w:val="20"/>
              </w:rPr>
            </w:r>
          </w:p>
        </w:tc>
      </w:tr>
      <w:tr>
        <w:trPr>
          <w:trHeight w:val="202" w:hRule="atLeast"/>
          <w:cantSplit w:val="true"/>
        </w:trPr>
        <w:tc>
          <w:tcPr>
            <w:tcW w:w="2196" w:type="dxa"/>
            <w:gridSpan w:val="5"/>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jc w:val="both"/>
              <w:rPr>
                <w:b/>
                <w:b/>
                <w:sz w:val="20"/>
              </w:rPr>
            </w:pPr>
            <w:r>
              <w:rPr>
                <w:b/>
                <w:sz w:val="20"/>
              </w:rPr>
              <w:t>Testigos (si los hubiera)</w:t>
            </w:r>
          </w:p>
        </w:tc>
        <w:tc>
          <w:tcPr>
            <w:tcW w:w="7259"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color w:val="0000FF"/>
                <w:sz w:val="20"/>
              </w:rPr>
            </w:r>
          </w:p>
        </w:tc>
      </w:tr>
    </w:tbl>
    <w:p>
      <w:pPr>
        <w:pStyle w:val="Heading5"/>
        <w:rPr>
          <w:sz w:val="20"/>
          <w:u w:val="none"/>
        </w:rPr>
      </w:pPr>
      <w:r>
        <w:rPr>
          <w:sz w:val="20"/>
          <w:u w:val="none"/>
        </w:rPr>
      </w:r>
    </w:p>
    <w:p>
      <w:pPr>
        <w:pStyle w:val="Caption1"/>
        <w:rPr>
          <w:rFonts w:ascii="Times New Roman" w:hAnsi="Times New Roman"/>
        </w:rPr>
      </w:pPr>
      <w:r>
        <w:rPr>
          <w:rFonts w:ascii="Times New Roman" w:hAnsi="Times New Roman"/>
        </w:rPr>
        <w:t>CONSECUENCIAS Y RESULTADOS LESIVOS PARA LA PERSONA</w:t>
      </w:r>
    </w:p>
    <w:tbl>
      <w:tblPr>
        <w:tblW w:w="9461" w:type="dxa"/>
        <w:jc w:val="left"/>
        <w:tblInd w:w="0" w:type="dxa"/>
        <w:tblCellMar>
          <w:top w:w="0" w:type="dxa"/>
          <w:left w:w="70" w:type="dxa"/>
          <w:bottom w:w="0" w:type="dxa"/>
          <w:right w:w="70" w:type="dxa"/>
        </w:tblCellMar>
        <w:tblLook w:noVBand="0" w:val="0000" w:noHBand="0" w:lastColumn="0" w:firstColumn="0" w:lastRow="0" w:firstRow="0"/>
      </w:tblPr>
      <w:tblGrid>
        <w:gridCol w:w="1491"/>
        <w:gridCol w:w="362"/>
        <w:gridCol w:w="1052"/>
        <w:gridCol w:w="424"/>
        <w:gridCol w:w="1392"/>
        <w:gridCol w:w="297"/>
        <w:gridCol w:w="1802"/>
        <w:gridCol w:w="297"/>
        <w:gridCol w:w="1934"/>
        <w:gridCol w:w="403"/>
        <w:gridCol w:w="6"/>
      </w:tblGrid>
      <w:tr>
        <w:trPr>
          <w:cantSplit w:val="true"/>
        </w:trPr>
        <w:tc>
          <w:tcPr>
            <w:tcW w:w="1491" w:type="dxa"/>
            <w:tcBorders>
              <w:top w:val="single" w:sz="12" w:space="0" w:color="000000"/>
              <w:left w:val="single" w:sz="12"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Sin lesión</w:t>
            </w:r>
          </w:p>
        </w:tc>
        <w:tc>
          <w:tcPr>
            <w:tcW w:w="362"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05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Leve</w:t>
            </w:r>
          </w:p>
        </w:tc>
        <w:tc>
          <w:tcPr>
            <w:tcW w:w="424"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shd w:color="auto" w:fill="auto" w:val="clear"/>
          </w:tcPr>
          <w:p>
            <w:pPr>
              <w:pStyle w:val="Normal"/>
              <w:widowControl w:val="false"/>
              <w:jc w:val="center"/>
              <w:rPr>
                <w:b/>
                <w:b/>
                <w:color w:val="0000FF"/>
                <w:sz w:val="20"/>
              </w:rPr>
            </w:pPr>
            <w:r>
              <w:rPr>
                <w:b/>
                <w:color w:val="0000FF"/>
                <w:sz w:val="20"/>
              </w:rPr>
            </w:r>
          </w:p>
        </w:tc>
        <w:tc>
          <w:tcPr>
            <w:tcW w:w="1934" w:type="dxa"/>
            <w:tcBorders>
              <w:top w:val="single" w:sz="12" w:space="0" w:color="000000"/>
              <w:left w:val="single" w:sz="6" w:space="0" w:color="000000"/>
              <w:bottom w:val="single" w:sz="6" w:space="0" w:color="000000"/>
              <w:right w:val="single" w:sz="6" w:space="0" w:color="000000"/>
            </w:tcBorders>
            <w:shd w:color="auto" w:fill="E0E0E0" w:val="clear"/>
          </w:tcPr>
          <w:p>
            <w:pPr>
              <w:pStyle w:val="Normal"/>
              <w:widowControl w:val="false"/>
              <w:jc w:val="both"/>
              <w:rPr>
                <w:b/>
                <w:b/>
                <w:sz w:val="20"/>
              </w:rPr>
            </w:pPr>
            <w:r>
              <w:rPr>
                <w:b/>
                <w:sz w:val="20"/>
              </w:rPr>
              <w:t>Fallecimiento</w:t>
            </w:r>
          </w:p>
        </w:tc>
        <w:tc>
          <w:tcPr>
            <w:tcW w:w="409" w:type="dxa"/>
            <w:gridSpan w:val="2"/>
            <w:tcBorders>
              <w:top w:val="single" w:sz="12" w:space="0" w:color="000000"/>
              <w:left w:val="single" w:sz="6" w:space="0" w:color="000000"/>
              <w:bottom w:val="single" w:sz="6" w:space="0" w:color="000000"/>
              <w:right w:val="single" w:sz="12" w:space="0" w:color="000000"/>
            </w:tcBorders>
            <w:shd w:color="auto" w:fill="auto" w:val="clear"/>
          </w:tcPr>
          <w:p>
            <w:pPr>
              <w:pStyle w:val="Normal"/>
              <w:widowControl w:val="false"/>
              <w:jc w:val="center"/>
              <w:rPr>
                <w:b/>
                <w:b/>
                <w:color w:val="0000FF"/>
                <w:sz w:val="20"/>
              </w:rPr>
            </w:pPr>
            <w:r>
              <w:rPr>
                <w:b/>
                <w:color w:val="0000FF"/>
                <w:sz w:val="20"/>
              </w:rPr>
            </w:r>
          </w:p>
        </w:tc>
      </w:tr>
      <w:tr>
        <w:trPr>
          <w:trHeight w:val="292" w:hRule="atLeast"/>
          <w:cantSplit w:val="true"/>
        </w:trPr>
        <w:tc>
          <w:tcPr>
            <w:tcW w:w="2905" w:type="dxa"/>
            <w:gridSpan w:val="3"/>
            <w:tcBorders>
              <w:top w:val="single" w:sz="6" w:space="0" w:color="000000"/>
              <w:left w:val="single" w:sz="12" w:space="0" w:color="000000"/>
              <w:bottom w:val="single" w:sz="12" w:space="0" w:color="000000"/>
              <w:right w:val="single" w:sz="6" w:space="0" w:color="000000"/>
            </w:tcBorders>
            <w:shd w:color="auto" w:fill="E0E0E0" w:val="clear"/>
          </w:tcPr>
          <w:p>
            <w:pPr>
              <w:pStyle w:val="Normal"/>
              <w:widowControl w:val="false"/>
              <w:rPr>
                <w:b/>
                <w:b/>
                <w:sz w:val="20"/>
              </w:rPr>
            </w:pPr>
            <w:r>
              <w:rPr>
                <w:b/>
                <w:sz w:val="20"/>
              </w:rPr>
              <w:t>Clase de lesión/localización</w:t>
            </w:r>
          </w:p>
        </w:tc>
        <w:tc>
          <w:tcPr>
            <w:tcW w:w="6549" w:type="dxa"/>
            <w:gridSpan w:val="7"/>
            <w:tcBorders>
              <w:top w:val="single" w:sz="6" w:space="0" w:color="000000"/>
              <w:left w:val="single" w:sz="6" w:space="0" w:color="000000"/>
              <w:bottom w:val="single" w:sz="12" w:space="0" w:color="000000"/>
              <w:right w:val="single" w:sz="6" w:space="0" w:color="000000"/>
            </w:tcBorders>
            <w:shd w:color="auto" w:fill="auto" w:val="clear"/>
          </w:tcPr>
          <w:p>
            <w:pPr>
              <w:pStyle w:val="Normal"/>
              <w:widowControl w:val="false"/>
              <w:jc w:val="both"/>
              <w:rPr>
                <w:b/>
                <w:b/>
                <w:sz w:val="20"/>
              </w:rPr>
            </w:pPr>
            <w:r>
              <w:rPr>
                <w:b/>
                <w:sz w:val="20"/>
              </w:rPr>
            </w:r>
          </w:p>
        </w:tc>
        <w:tc>
          <w:tcPr>
            <w:tcW w:w="6" w:type="dxa"/>
            <w:tcBorders/>
          </w:tcPr>
          <w:p>
            <w:pPr>
              <w:pStyle w:val="Normal"/>
              <w:widowControl w:val="false"/>
              <w:rPr>
                <w:b/>
                <w:b/>
                <w:bCs/>
              </w:rPr>
            </w:pPr>
            <w:r>
              <w:rPr>
                <w:b/>
                <w:bCs/>
              </w:rPr>
            </w:r>
          </w:p>
        </w:tc>
      </w:tr>
    </w:tbl>
    <w:p>
      <w:pPr>
        <w:pStyle w:val="Normal"/>
        <w:rPr>
          <w:b/>
          <w:b/>
          <w:sz w:val="20"/>
        </w:rPr>
      </w:pPr>
      <w:r>
        <w:rPr>
          <w:b/>
          <w:sz w:val="20"/>
        </w:rPr>
      </w:r>
    </w:p>
    <w:p>
      <w:pPr>
        <w:pStyle w:val="Normal"/>
        <w:jc w:val="both"/>
        <w:rPr>
          <w:b/>
          <w:b/>
        </w:rPr>
      </w:pPr>
      <w:r>
        <w:rPr>
          <w:b/>
        </w:rPr>
        <w:t>DESCRIPCIÓN DEL PROCESO DE TRABAJO</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sz w:val="20"/>
              </w:rPr>
            </w:pPr>
            <w:r>
              <w:rPr>
                <w:b/>
                <w:sz w:val="20"/>
              </w:rPr>
            </w:r>
          </w:p>
        </w:tc>
      </w:tr>
    </w:tbl>
    <w:p>
      <w:pPr>
        <w:pStyle w:val="Normal"/>
        <w:jc w:val="both"/>
        <w:rPr>
          <w:b/>
          <w:b/>
          <w:sz w:val="20"/>
        </w:rPr>
      </w:pPr>
      <w:r>
        <w:rPr>
          <w:b/>
          <w:sz w:val="20"/>
        </w:rPr>
      </w:r>
    </w:p>
    <w:p>
      <w:pPr>
        <w:pStyle w:val="Normal"/>
        <w:jc w:val="both"/>
        <w:rPr>
          <w:b/>
          <w:b/>
        </w:rPr>
      </w:pPr>
      <w:r>
        <w:rPr>
          <w:b/>
        </w:rPr>
        <w:t>DESCRIPCIÓN DETALLADA DE LA SECUENCIA DEL ACCIDENTE/INCIDENTE</w:t>
      </w:r>
    </w:p>
    <w:tbl>
      <w:tblPr>
        <w:tblW w:w="9430" w:type="dxa"/>
        <w:jc w:val="left"/>
        <w:tblInd w:w="0" w:type="dxa"/>
        <w:tblCellMar>
          <w:top w:w="0" w:type="dxa"/>
          <w:left w:w="70" w:type="dxa"/>
          <w:bottom w:w="0" w:type="dxa"/>
          <w:right w:w="70" w:type="dxa"/>
        </w:tblCellMar>
        <w:tblLook w:noVBand="0" w:val="0000" w:noHBand="0" w:lastColumn="0" w:firstColumn="0" w:lastRow="0" w:firstRow="0"/>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color="auto"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shd w:color="auto" w:fill="auto" w:val="clear"/>
          </w:tcPr>
          <w:p>
            <w:pPr>
              <w:pStyle w:val="Heading5"/>
              <w:widowControl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shd w:color="auto" w:fill="auto" w:val="clear"/>
          </w:tcPr>
          <w:p>
            <w:pPr>
              <w:pStyle w:val="Heading5"/>
              <w:widowControl w:val="false"/>
              <w:jc w:val="both"/>
              <w:rPr>
                <w:sz w:val="20"/>
                <w:u w:val="none"/>
              </w:rPr>
            </w:pPr>
            <w:r>
              <w:rPr>
                <w:sz w:val="20"/>
                <w:u w:val="none"/>
              </w:rPr>
              <w:t>Fecha y firma</w:t>
            </w:r>
          </w:p>
          <w:p>
            <w:pPr>
              <w:pStyle w:val="Normal"/>
              <w:widowControl w:val="false"/>
              <w:rPr>
                <w:b/>
                <w:b/>
                <w:bCs/>
              </w:rPr>
            </w:pPr>
            <w:r>
              <w:rPr>
                <w:b/>
                <w:bCs/>
              </w:rPr>
            </w:r>
          </w:p>
          <w:p>
            <w:pPr>
              <w:pStyle w:val="Normal"/>
              <w:widowControl w:val="false"/>
              <w:rPr>
                <w:b/>
                <w:b/>
                <w:bCs/>
              </w:rPr>
            </w:pPr>
            <w:r>
              <w:rPr>
                <w:b/>
                <w:bCs/>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sz w:val="22"/>
        </w:rPr>
      </w:pPr>
      <w:r>
        <w:rPr>
          <w:sz w:val="22"/>
          <w:szCs w:val="22"/>
        </w:rPr>
        <w:t>Comunicación urgente de manera escrita</w:t>
      </w:r>
      <w:r>
        <w:rPr>
          <w:sz w:val="22"/>
        </w:rPr>
        <w:t xml:space="preserve"> a </w:t>
      </w:r>
      <w:r>
        <w:rPr>
          <w:rFonts w:ascii="Comic Sans MS" w:hAnsi="Comic Sans MS"/>
          <w:b/>
          <w:sz w:val="20"/>
        </w:rPr>
        <w:t>MDT prevención</w:t>
      </w:r>
      <w:r>
        <w:rPr>
          <w:sz w:val="22"/>
        </w:rPr>
        <w:t>:</w:t>
      </w:r>
    </w:p>
    <w:tbl>
      <w:tblPr>
        <w:tblW w:w="8710" w:type="dxa"/>
        <w:jc w:val="left"/>
        <w:tblInd w:w="0" w:type="dxa"/>
        <w:tblCellMar>
          <w:top w:w="0" w:type="dxa"/>
          <w:left w:w="70" w:type="dxa"/>
          <w:bottom w:w="0" w:type="dxa"/>
          <w:right w:w="70" w:type="dxa"/>
        </w:tblCellMar>
        <w:tblLook w:noVBand="0" w:val="0000" w:noHBand="0" w:lastColumn="0" w:firstColumn="0" w:lastRow="0" w:firstRow="0"/>
      </w:tblPr>
      <w:tblGrid>
        <w:gridCol w:w="2768"/>
        <w:gridCol w:w="3241"/>
        <w:gridCol w:w="2701"/>
      </w:tblGrid>
      <w:tr>
        <w:trPr>
          <w:trHeight w:val="415" w:hRule="atLeast"/>
        </w:trPr>
        <w:tc>
          <w:tcPr>
            <w:tcW w:w="2768" w:type="dxa"/>
            <w:tcBorders/>
          </w:tcPr>
          <w:p>
            <w:pPr>
              <w:pStyle w:val="Header"/>
              <w:widowControl w:val="false"/>
              <w:numPr>
                <w:ilvl w:val="0"/>
                <w:numId w:val="29"/>
              </w:numPr>
              <w:tabs>
                <w:tab w:val="clear" w:pos="4252"/>
                <w:tab w:val="clear" w:pos="8504"/>
                <w:tab w:val="left" w:pos="0" w:leader="none"/>
                <w:tab w:val="left" w:pos="210" w:leader="none"/>
              </w:tabs>
              <w:ind w:left="0" w:hanging="0"/>
              <w:rPr>
                <w:sz w:val="22"/>
              </w:rPr>
            </w:pPr>
            <w:r>
              <w:rPr>
                <w:sz w:val="22"/>
              </w:rPr>
              <w:t xml:space="preserve">Por FAX </w:t>
            </w:r>
          </w:p>
        </w:tc>
        <w:tc>
          <w:tcPr>
            <w:tcW w:w="3241" w:type="dxa"/>
            <w:tcBorders/>
          </w:tcPr>
          <w:p>
            <w:pPr>
              <w:pStyle w:val="Header"/>
              <w:widowControl w:val="false"/>
              <w:numPr>
                <w:ilvl w:val="0"/>
                <w:numId w:val="29"/>
              </w:numPr>
              <w:tabs>
                <w:tab w:val="clear" w:pos="4252"/>
                <w:tab w:val="clear" w:pos="8504"/>
              </w:tabs>
              <w:rPr>
                <w:sz w:val="22"/>
              </w:rPr>
            </w:pPr>
            <w:r>
              <w:rPr>
                <w:sz w:val="22"/>
              </w:rPr>
              <w:t>Por correo electrónico</w:t>
            </w:r>
          </w:p>
        </w:tc>
        <w:tc>
          <w:tcPr>
            <w:tcW w:w="2701" w:type="dxa"/>
            <w:tcBorders/>
          </w:tcPr>
          <w:p>
            <w:pPr>
              <w:pStyle w:val="Header"/>
              <w:widowControl w:val="false"/>
              <w:numPr>
                <w:ilvl w:val="0"/>
                <w:numId w:val="29"/>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8"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1" w:type="dxa"/>
            <w:tcBorders/>
          </w:tcPr>
          <w:p>
            <w:pPr>
              <w:pStyle w:val="Header"/>
              <w:widowControl w:val="false"/>
              <w:tabs>
                <w:tab w:val="clear" w:pos="4252"/>
                <w:tab w:val="clear" w:pos="8504"/>
              </w:tabs>
              <w:jc w:val="center"/>
              <w:rPr>
                <w:sz w:val="22"/>
                <w:lang w:val="en-GB"/>
              </w:rPr>
            </w:pPr>
            <w:hyperlink r:id="rId14">
              <w:r>
                <w:rPr>
                  <w:rStyle w:val="InternetLink"/>
                  <w:sz w:val="22"/>
                  <w:lang w:val="en-GB"/>
                </w:rPr>
                <w:t>mdtprevencion@meditrauma.com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sectPr>
          <w:headerReference w:type="default" r:id="rId15"/>
          <w:footerReference w:type="default" r:id="rId16"/>
          <w:type w:val="nextPage"/>
          <w:pgSz w:orient="landscape" w:w="16838" w:h="11906"/>
          <w:pgMar w:left="1418" w:right="1134" w:gutter="0" w:header="720" w:top="1418" w:footer="720" w:bottom="1134"/>
          <w:pgNumType w:fmt="decimal"/>
          <w:formProt w:val="false"/>
          <w:textDirection w:val="lrTb"/>
          <w:docGrid w:type="default" w:linePitch="100" w:charSpace="0"/>
        </w:sectPr>
        <w:pStyle w:val="Normal"/>
        <w:jc w:val="both"/>
        <w:rPr>
          <w:rFonts w:ascii="Arial" w:hAnsi="Arial"/>
          <w:sz w:val="18"/>
        </w:rPr>
      </w:pPr>
      <w:r>
        <w:rPr>
          <w:rFonts w:ascii="Arial" w:hAnsi="Arial"/>
          <w:sz w:val="18"/>
        </w:rPr>
      </w:r>
    </w:p>
    <w:p>
      <w:pPr>
        <w:pStyle w:val="Normal"/>
        <w:jc w:val="both"/>
        <w:rPr>
          <w:b/>
          <w:b/>
          <w:bCs/>
        </w:rPr>
      </w:pPr>
      <w:r>
        <w:rPr>
          <w:b/>
          <w:bC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Normal"/>
        <w:rPr>
          <w:b/>
          <w:b/>
          <w:bCs/>
        </w:rPr>
      </w:pPr>
      <w:r>
        <w:rPr>
          <w:b/>
          <w:bCs/>
        </w:rPr>
      </w:r>
    </w:p>
    <w:p>
      <w:pPr>
        <w:pStyle w:val="Normal"/>
        <w:rPr>
          <w:b/>
          <w:b/>
          <w:bCs/>
        </w:rPr>
      </w:pPr>
      <w:r>
        <w:rPr>
          <w:b/>
          <w:bCs/>
        </w:rPr>
      </w:r>
    </w:p>
    <w:p>
      <w:pPr>
        <w:pStyle w:val="Heading1"/>
        <w:rPr>
          <w:color w:val="auto"/>
          <w:lang w:val="es-ES"/>
        </w:rPr>
      </w:pPr>
      <w:r>
        <w:rPr>
          <w:color w:val="auto"/>
          <w:lang w:val="es-ES"/>
        </w:rPr>
      </w:r>
    </w:p>
    <w:p>
      <w:pPr>
        <w:pStyle w:val="Heading1"/>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auto"/>
          <w:lang w:val="es-ES"/>
        </w:rPr>
      </w:pPr>
      <w:r>
        <w:rPr>
          <w:color w:val="auto"/>
          <w:lang w:val="es-ES"/>
        </w:rPr>
      </w:r>
    </w:p>
    <w:p>
      <w:pPr>
        <w:pStyle w:val="Heading1"/>
        <w:shd w:val="clear" w:color="auto" w:fill="008000"/>
        <w:jc w:val="center"/>
        <w:rPr>
          <w:color w:val="FFFFFF"/>
          <w:szCs w:val="24"/>
          <w:lang w:val="es-ES"/>
        </w:rPr>
      </w:pPr>
      <w:bookmarkStart w:id="157" w:name="_Toc317610845"/>
      <w:r>
        <w:rPr>
          <w:color w:val="FFFFFF"/>
          <w:szCs w:val="24"/>
          <w:lang w:val="es-ES"/>
        </w:rPr>
        <w:t>ARCHIVO DE  MODELOS CUMPLIMENTADOS</w:t>
      </w:r>
      <w:bookmarkEnd w:id="157"/>
    </w:p>
    <w:p>
      <w:pPr>
        <w:pStyle w:val="Normal"/>
        <w:shd w:val="clear" w:color="auto" w:fill="008000"/>
        <w:rPr>
          <w:b/>
          <w:b/>
          <w:bCs/>
        </w:rPr>
      </w:pPr>
      <w:r>
        <w:rPr>
          <w:b/>
          <w:bCs/>
        </w:rPr>
      </w:r>
    </w:p>
    <w:p>
      <w:pPr>
        <w:pStyle w:val="Normal"/>
        <w:shd w:val="clear" w:color="auto" w:fill="008000"/>
        <w:rPr>
          <w:b/>
          <w:b/>
          <w:bCs/>
        </w:rPr>
      </w:pPr>
      <w:r>
        <w:rPr>
          <w:b/>
          <w:bCs/>
        </w:rPr>
      </w:r>
    </w:p>
    <w:p>
      <w:pPr>
        <w:pStyle w:val="Normal"/>
        <w:rPr>
          <w:b/>
          <w:b/>
          <w:bCs/>
        </w:rPr>
      </w:pPr>
      <w:r>
        <w:rPr>
          <w:b/>
          <w:bCs/>
        </w:rPr>
      </w:r>
    </w:p>
    <w:p>
      <w:pPr>
        <w:pStyle w:val="Normal"/>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Heading5"/>
        <w:rPr>
          <w:b/>
          <w:b/>
          <w:bCs/>
        </w:rPr>
      </w:pPr>
      <w:r>
        <w:rPr>
          <w:b/>
          <w:bCs/>
        </w:rPr>
      </w:r>
    </w:p>
    <w:p>
      <w:pPr>
        <w:pStyle w:val="Normal"/>
        <w:rPr>
          <w:b/>
          <w:b/>
          <w:bCs/>
        </w:rPr>
      </w:pPr>
      <w:r>
        <w:rPr>
          <w:b/>
          <w:bCs/>
        </w:rPr>
      </w:r>
    </w:p>
    <w:p>
      <w:pPr>
        <w:pStyle w:val="Normal"/>
        <w:rPr>
          <w:b/>
          <w:b/>
          <w:bCs/>
        </w:rPr>
      </w:pPr>
      <w:r>
        <w:rPr>
          <w:b/>
          <w:bCs/>
        </w:rPr>
      </w:r>
    </w:p>
    <w:tbl>
      <w:tblPr>
        <w:tblW w:w="8080" w:type="dxa"/>
        <w:jc w:val="center"/>
        <w:tblInd w:w="0" w:type="dxa"/>
        <w:tblCellMar>
          <w:top w:w="0" w:type="dxa"/>
          <w:left w:w="100" w:type="dxa"/>
          <w:bottom w:w="0" w:type="dxa"/>
          <w:right w:w="100" w:type="dxa"/>
        </w:tblCellMar>
        <w:tblLook w:noVBand="0" w:val="0000" w:noHBand="0" w:lastColumn="0" w:firstColumn="0" w:lastRow="0" w:firstRow="0"/>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b/>
          <w:b/>
          <w:bCs/>
        </w:rPr>
      </w:pPr>
      <w:r>
        <w:rPr/>
      </w:r>
    </w:p>
    <w:sectPr>
      <w:headerReference w:type="default" r:id="rId17"/>
      <w:footerReference w:type="default" r:id="rId18"/>
      <w:type w:val="nextPage"/>
      <w:pgSz w:w="11906" w:h="16838"/>
      <w:pgMar w:left="1418" w:right="1134" w:gutter="0" w:header="720" w:top="1418" w:footer="544" w:bottom="127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charset w:val="01"/>
    <w:family w:val="roman"/>
    <w:pitch w:val="variable"/>
  </w:font>
  <w:font w:name="Calibri">
    <w:charset w:val="01"/>
    <w:family w:val="auto"/>
    <w:pitch w:val="default"/>
  </w:font>
  <w:font w:name="Wingdings">
    <w:charset w:val="02"/>
    <w:family w:val="auto"/>
    <w:pitch w:val="default"/>
  </w:font>
  <w:font w:name="Symbol">
    <w:charset w:val="02"/>
    <w:family w:val="auto"/>
    <w:pitch w:val="default"/>
  </w:font>
  <w:font w:name="Courier New">
    <w:charset w:val="01"/>
    <w:family w:val="auto"/>
    <w:pitch w:val="default"/>
  </w:font>
  <w:font w:name="Albertus Extra Bold">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0" w:type="dxa"/>
      <w:tblCellMar>
        <w:top w:w="0" w:type="dxa"/>
        <w:left w:w="70" w:type="dxa"/>
        <w:bottom w:w="0" w:type="dxa"/>
        <w:right w:w="70" w:type="dxa"/>
      </w:tblCellMar>
      <w:tblLook w:lastRow="0" w:firstRow="0" w:lastColumn="0" w:firstColumn="0" w:val="0000" w:noHBand="0" w:noVBand="0"/>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7</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58</w:t>
          </w:r>
          <w:r>
            <w:rPr>
              <w:rStyle w:val="Pagenumber"/>
              <w:sz w:val="20"/>
              <w:b/>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0" w:type="dxa"/>
      <w:tblCellMar>
        <w:top w:w="0" w:type="dxa"/>
        <w:left w:w="70" w:type="dxa"/>
        <w:bottom w:w="0" w:type="dxa"/>
        <w:right w:w="70" w:type="dxa"/>
      </w:tblCellMar>
      <w:tblLook w:lastRow="0" w:firstRow="0" w:lastColumn="0" w:firstColumn="0" w:val="0000" w:noHBand="0" w:noVBand="0"/>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37</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58</w:t>
          </w:r>
          <w:r>
            <w:rPr>
              <w:rStyle w:val="Pagenumber"/>
              <w:sz w:val="20"/>
              <w:b/>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0" w:type="dxa"/>
      <w:tblCellMar>
        <w:top w:w="0" w:type="dxa"/>
        <w:left w:w="70" w:type="dxa"/>
        <w:bottom w:w="0" w:type="dxa"/>
        <w:right w:w="70" w:type="dxa"/>
      </w:tblCellMar>
      <w:tblLook w:lastRow="0" w:firstRow="0" w:lastColumn="0" w:firstColumn="0" w:val="0000" w:noHBand="0" w:noVBand="0"/>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55</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58</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0" w:type="dxa"/>
      <w:tblCellMar>
        <w:top w:w="0" w:type="dxa"/>
        <w:left w:w="70" w:type="dxa"/>
        <w:bottom w:w="0" w:type="dxa"/>
        <w:right w:w="70" w:type="dxa"/>
      </w:tblCellMar>
      <w:tblLook w:lastRow="0" w:firstRow="0" w:lastColumn="0" w:firstColumn="0" w:val="0000" w:noHBand="0" w:noVBand="0"/>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b/>
              <w:b/>
              <w:sz w:val="20"/>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58</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58</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0" distR="0" simplePos="0" locked="0" layoutInCell="1" allowOverlap="1" relativeHeight="5">
          <wp:simplePos x="0" y="0"/>
          <wp:positionH relativeFrom="column">
            <wp:posOffset>5080</wp:posOffset>
          </wp:positionH>
          <wp:positionV relativeFrom="paragraph">
            <wp:posOffset>-197485</wp:posOffset>
          </wp:positionV>
          <wp:extent cx="1240790" cy="41402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240790" cy="41402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1" distT="0" distB="0" distL="0" distR="0" simplePos="0" locked="0" layoutInCell="1" allowOverlap="1" relativeHeight="44">
          <wp:simplePos x="0" y="0"/>
          <wp:positionH relativeFrom="column">
            <wp:posOffset>5080</wp:posOffset>
          </wp:positionH>
          <wp:positionV relativeFrom="paragraph">
            <wp:posOffset>-197485</wp:posOffset>
          </wp:positionV>
          <wp:extent cx="1240790" cy="414020"/>
          <wp:effectExtent l="0" t="0" r="0" b="0"/>
          <wp:wrapSquare wrapText="bothSides"/>
          <wp:docPr id="2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descr=""/>
                  <pic:cNvPicPr>
                    <a:picLocks noChangeAspect="1" noChangeArrowheads="1"/>
                  </pic:cNvPicPr>
                </pic:nvPicPr>
                <pic:blipFill>
                  <a:blip r:embed="rId1"/>
                  <a:stretch>
                    <a:fillRect/>
                  </a:stretch>
                </pic:blipFill>
                <pic:spPr bwMode="auto">
                  <a:xfrm>
                    <a:off x="0" y="0"/>
                    <a:ext cx="1240790" cy="4140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4.%1"/>
      <w:lvlJc w:val="left"/>
      <w:pPr>
        <w:tabs>
          <w:tab w:val="num" w:pos="360"/>
        </w:tabs>
        <w:ind w:left="360" w:hanging="360"/>
      </w:pPr>
    </w:lvl>
    <w:lvl w:ilvl="1">
      <w:start w:val="1"/>
      <w:numFmt w:val="decimal"/>
      <w:lvlText w:val="3.%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lvl w:ilvl="0">
      <w:start w:val="1"/>
      <w:numFmt w:val="decimal"/>
      <w:lvlText w:val="%1."/>
      <w:lvlJc w:val="left"/>
      <w:pPr>
        <w:tabs>
          <w:tab w:val="num" w:pos="360"/>
        </w:tabs>
        <w:ind w:left="360" w:hanging="360"/>
      </w:pPr>
      <w:rPr>
        <w:color w:val="FFFFFF"/>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lvl w:ilvl="0">
      <w:start w:val="1"/>
      <w:numFmt w:val="decimal"/>
      <w:lvlText w:val="4.%1"/>
      <w:lvlJc w:val="left"/>
      <w:pPr>
        <w:tabs>
          <w:tab w:val="num" w:pos="360"/>
        </w:tabs>
        <w:ind w:left="360" w:hanging="360"/>
      </w:pPr>
    </w:lvl>
    <w:lvl w:ilvl="1">
      <w:start w:val="1"/>
      <w:numFmt w:val="none"/>
      <w:suff w:val="nothing"/>
      <w:lvlText w:val=""/>
      <w:lvlJc w:val="left"/>
      <w:pPr>
        <w:tabs>
          <w:tab w:val="num" w:pos="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decimal"/>
      <w:lvlText w:val="%1."/>
      <w:lvlJc w:val="left"/>
      <w:pPr>
        <w:tabs>
          <w:tab w:val="num" w:pos="720"/>
        </w:tabs>
        <w:ind w:left="72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2">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3">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7412"/>
      <w:numFmt w:val="bullet"/>
      <w:lvlText w:val=""/>
      <w:lvlJc w:val="left"/>
      <w:pPr>
        <w:tabs>
          <w:tab w:val="num" w:pos="2940"/>
        </w:tabs>
        <w:ind w:left="2940" w:hanging="42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4">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6">
    <w:lvl w:ilvl="0">
      <w:start w:val="1"/>
      <w:numFmt w:val="bullet"/>
      <w:lvlText w:val=""/>
      <w:lvlJc w:val="left"/>
      <w:pPr>
        <w:tabs>
          <w:tab w:val="num" w:pos="970"/>
        </w:tabs>
        <w:ind w:left="970" w:hanging="360"/>
      </w:pPr>
      <w:rPr>
        <w:rFonts w:ascii="Wingdings" w:hAnsi="Wingdings" w:cs="Wingdings" w:hint="default"/>
      </w:rPr>
    </w:lvl>
    <w:lvl w:ilvl="1">
      <w:start w:val="1"/>
      <w:numFmt w:val="bullet"/>
      <w:lvlText w:val="o"/>
      <w:lvlJc w:val="left"/>
      <w:pPr>
        <w:tabs>
          <w:tab w:val="num" w:pos="1690"/>
        </w:tabs>
        <w:ind w:left="1690" w:hanging="360"/>
      </w:pPr>
      <w:rPr>
        <w:rFonts w:ascii="Courier New" w:hAnsi="Courier New" w:cs="Courier New" w:hint="default"/>
      </w:rPr>
    </w:lvl>
    <w:lvl w:ilvl="2">
      <w:start w:val="1"/>
      <w:numFmt w:val="bullet"/>
      <w:lvlText w:val=""/>
      <w:lvlJc w:val="left"/>
      <w:pPr>
        <w:tabs>
          <w:tab w:val="num" w:pos="2410"/>
        </w:tabs>
        <w:ind w:left="2410" w:hanging="360"/>
      </w:pPr>
      <w:rPr>
        <w:rFonts w:ascii="Wingdings" w:hAnsi="Wingdings" w:cs="Wingdings" w:hint="default"/>
      </w:rPr>
    </w:lvl>
    <w:lvl w:ilvl="3">
      <w:start w:val="1"/>
      <w:numFmt w:val="bullet"/>
      <w:lvlText w:val=""/>
      <w:lvlJc w:val="left"/>
      <w:pPr>
        <w:tabs>
          <w:tab w:val="num" w:pos="3130"/>
        </w:tabs>
        <w:ind w:left="3130" w:hanging="360"/>
      </w:pPr>
      <w:rPr>
        <w:rFonts w:ascii="Symbol" w:hAnsi="Symbol" w:cs="Symbol" w:hint="default"/>
      </w:rPr>
    </w:lvl>
    <w:lvl w:ilvl="4">
      <w:start w:val="1"/>
      <w:numFmt w:val="bullet"/>
      <w:lvlText w:val="o"/>
      <w:lvlJc w:val="left"/>
      <w:pPr>
        <w:tabs>
          <w:tab w:val="num" w:pos="3850"/>
        </w:tabs>
        <w:ind w:left="3850" w:hanging="360"/>
      </w:pPr>
      <w:rPr>
        <w:rFonts w:ascii="Courier New" w:hAnsi="Courier New" w:cs="Courier New" w:hint="default"/>
      </w:rPr>
    </w:lvl>
    <w:lvl w:ilvl="5">
      <w:start w:val="1"/>
      <w:numFmt w:val="bullet"/>
      <w:lvlText w:val=""/>
      <w:lvlJc w:val="left"/>
      <w:pPr>
        <w:tabs>
          <w:tab w:val="num" w:pos="4570"/>
        </w:tabs>
        <w:ind w:left="4570" w:hanging="360"/>
      </w:pPr>
      <w:rPr>
        <w:rFonts w:ascii="Wingdings" w:hAnsi="Wingdings" w:cs="Wingdings" w:hint="default"/>
      </w:rPr>
    </w:lvl>
    <w:lvl w:ilvl="6">
      <w:start w:val="1"/>
      <w:numFmt w:val="bullet"/>
      <w:lvlText w:val=""/>
      <w:lvlJc w:val="left"/>
      <w:pPr>
        <w:tabs>
          <w:tab w:val="num" w:pos="5290"/>
        </w:tabs>
        <w:ind w:left="5290" w:hanging="360"/>
      </w:pPr>
      <w:rPr>
        <w:rFonts w:ascii="Symbol" w:hAnsi="Symbol" w:cs="Symbol" w:hint="default"/>
      </w:rPr>
    </w:lvl>
    <w:lvl w:ilvl="7">
      <w:start w:val="1"/>
      <w:numFmt w:val="bullet"/>
      <w:lvlText w:val="o"/>
      <w:lvlJc w:val="left"/>
      <w:pPr>
        <w:tabs>
          <w:tab w:val="num" w:pos="6010"/>
        </w:tabs>
        <w:ind w:left="6010" w:hanging="360"/>
      </w:pPr>
      <w:rPr>
        <w:rFonts w:ascii="Courier New" w:hAnsi="Courier New" w:cs="Courier New" w:hint="default"/>
      </w:rPr>
    </w:lvl>
    <w:lvl w:ilvl="8">
      <w:start w:val="1"/>
      <w:numFmt w:val="bullet"/>
      <w:lvlText w:val=""/>
      <w:lvlJc w:val="left"/>
      <w:pPr>
        <w:tabs>
          <w:tab w:val="num" w:pos="6730"/>
        </w:tabs>
        <w:ind w:left="6730" w:hanging="360"/>
      </w:pPr>
      <w:rPr>
        <w:rFonts w:ascii="Wingdings" w:hAnsi="Wingdings" w:cs="Wingdings" w:hint="default"/>
      </w:rPr>
    </w:lvl>
  </w:abstractNum>
  <w:abstractNum w:abstractNumId="2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20"/>
    <w:lvlOverride w:ilvl="0">
      <w:startOverride w:val="1"/>
    </w:lvlOverride>
  </w:num>
</w:numbering>
</file>

<file path=word/settings.xml><?xml version="1.0" encoding="utf-8"?>
<w:settings xmlns:w="http://schemas.openxmlformats.org/wordprocessingml/2006/main">
  <w:zoom w:percent="100"/>
  <w:embedSystemFonts/>
  <w:defaultTabStop w:val="709"/>
  <w:autoHyphenation w:val="true"/>
  <w:compat>
    <w:compatSetting w:name="compatibilityMode" w:uri="http://schemas.microsoft.com/office/word" w:val="1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b38d9"/>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es-ES" w:bidi="ar-SA"/>
    </w:rPr>
  </w:style>
  <w:style w:type="paragraph" w:styleId="Heading1">
    <w:name w:val="Heading 1"/>
    <w:basedOn w:val="Normal"/>
    <w:next w:val="Normal"/>
    <w:qFormat/>
    <w:pPr>
      <w:keepNext w:val="true"/>
      <w:outlineLvl w:val="0"/>
    </w:pPr>
    <w:rPr>
      <w:rFonts w:ascii="Arial" w:hAnsi="Arial"/>
      <w:b/>
      <w:color w:val="000000"/>
      <w:lang w:val="ca-ES"/>
    </w:rPr>
  </w:style>
  <w:style w:type="paragraph" w:styleId="Heading2">
    <w:name w:val="Heading 2"/>
    <w:basedOn w:val="Normal"/>
    <w:next w:val="Normal"/>
    <w:link w:val="Heading2Char"/>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DefaultParagraphFont" w:default="1">
    <w:name w:val="Default Paragraph Font"/>
    <w:semiHidden/>
    <w:qFormat/>
    <w:rPr/>
  </w:style>
  <w:style w:type="character" w:styleId="FootnoteCharacters">
    <w:name w:val="Footnote Characters"/>
    <w:semiHidden/>
    <w:qFormat/>
    <w:rPr>
      <w:vertAlign w:val="superscript"/>
    </w:rPr>
  </w:style>
  <w:style w:type="character" w:styleId="FootnoteAnchor" w:customStyle="1">
    <w:name w:val="Footnote Anchor"/>
    <w:rsid w:val="004e5d07"/>
    <w:rPr>
      <w:vertAlign w:val="superscript"/>
    </w:rPr>
  </w:style>
  <w:style w:type="character" w:styleId="Pagenumber">
    <w:name w:val="page number"/>
    <w:basedOn w:val="DefaultParagraphFont"/>
    <w:qFormat/>
    <w:rPr/>
  </w:style>
  <w:style w:type="character" w:styleId="InternetLink">
    <w:name w:val="Hyperlink"/>
    <w:rPr>
      <w:color w:val="0000FF"/>
      <w:u w:val="single"/>
    </w:rPr>
  </w:style>
  <w:style w:type="character" w:styleId="Heading2Char" w:customStyle="1">
    <w:name w:val="Heading 2 Char"/>
    <w:link w:val="Heading2"/>
    <w:qFormat/>
    <w:rsid w:val="003e3f6e"/>
    <w:rPr>
      <w:b/>
      <w:sz w:val="24"/>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Indent">
    <w:name w:val="Body Text Indent"/>
    <w:basedOn w:val="Normal"/>
    <w:pPr>
      <w:ind w:left="708" w:hanging="0"/>
    </w:pPr>
    <w:rPr/>
  </w:style>
  <w:style w:type="paragraph" w:styleId="HeaderandFooter">
    <w:name w:val="Header and Footer"/>
    <w:basedOn w:val="Normal"/>
    <w:qFormat/>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BodyTextIndent2">
    <w:name w:val="Body Text Indent 2"/>
    <w:basedOn w:val="Normal"/>
    <w:qFormat/>
    <w:pPr>
      <w:ind w:left="709" w:hanging="0"/>
    </w:pPr>
    <w:rPr>
      <w:i/>
    </w:rPr>
  </w:style>
  <w:style w:type="paragraph" w:styleId="Footnote">
    <w:name w:val="Footnote Text"/>
    <w:basedOn w:val="Normal"/>
    <w:semiHidden/>
    <w:pPr/>
    <w:rPr>
      <w:sz w:val="20"/>
    </w:rPr>
  </w:style>
  <w:style w:type="paragraph" w:styleId="BodyTextIndent3">
    <w:name w:val="Body Text Indent 3"/>
    <w:basedOn w:val="Normal"/>
    <w:qFormat/>
    <w:pPr>
      <w:ind w:left="1418" w:hanging="0"/>
    </w:pPr>
    <w:rPr/>
  </w:style>
  <w:style w:type="paragraph" w:styleId="Contents1">
    <w:name w:val="TOC 1"/>
    <w:basedOn w:val="Normal"/>
    <w:next w:val="Normal"/>
    <w:autoRedefine/>
    <w:semiHidden/>
    <w:rsid w:val="008a6ca7"/>
    <w:pPr>
      <w:shd w:val="clear" w:color="auto" w:fill="008000"/>
      <w:tabs>
        <w:tab w:val="clear" w:pos="709"/>
        <w:tab w:val="left" w:pos="480" w:leader="none"/>
        <w:tab w:val="right" w:pos="9345" w:leader="dot"/>
      </w:tabs>
      <w:spacing w:before="120" w:after="120"/>
    </w:pPr>
    <w:rPr>
      <w:b/>
      <w:caps/>
      <w:color w:val="FFFFFF"/>
      <w:sz w:val="20"/>
    </w:rPr>
  </w:style>
  <w:style w:type="paragraph" w:styleId="Contents2">
    <w:name w:val="TOC 2"/>
    <w:basedOn w:val="Normal"/>
    <w:next w:val="Normal"/>
    <w:autoRedefine/>
    <w:semiHidden/>
    <w:rsid w:val="00c952ef"/>
    <w:pPr>
      <w:tabs>
        <w:tab w:val="clear" w:pos="709"/>
        <w:tab w:val="left" w:pos="971" w:leader="none"/>
        <w:tab w:val="right" w:pos="9345" w:leader="dot"/>
      </w:tabs>
      <w:ind w:left="923" w:hanging="709"/>
    </w:pPr>
    <w:rPr>
      <w:smallCaps/>
      <w:sz w:val="20"/>
    </w:rPr>
  </w:style>
  <w:style w:type="paragraph" w:styleId="Contents3">
    <w:name w:val="TOC 3"/>
    <w:basedOn w:val="Normal"/>
    <w:next w:val="Normal"/>
    <w:autoRedefine/>
    <w:semiHidden/>
    <w:rsid w:val="005c6371"/>
    <w:pPr>
      <w:tabs>
        <w:tab w:val="clear" w:pos="709"/>
        <w:tab w:val="left" w:pos="923" w:leader="none"/>
        <w:tab w:val="right" w:pos="9345" w:leader="dot"/>
      </w:tabs>
      <w:ind w:left="480" w:hanging="0"/>
    </w:pPr>
    <w:rPr>
      <w:i/>
      <w:sz w:val="20"/>
    </w:rPr>
  </w:style>
  <w:style w:type="paragraph" w:styleId="Contents4">
    <w:name w:val="TOC 4"/>
    <w:basedOn w:val="Normal"/>
    <w:next w:val="Normal"/>
    <w:autoRedefine/>
    <w:semiHidden/>
    <w:pPr>
      <w:tabs>
        <w:tab w:val="clear" w:pos="709"/>
        <w:tab w:val="right" w:pos="9345" w:leader="dot"/>
      </w:tabs>
      <w:ind w:left="971" w:hanging="0"/>
    </w:pPr>
    <w:rPr>
      <w:sz w:val="18"/>
    </w:rPr>
  </w:style>
  <w:style w:type="paragraph" w:styleId="Contents5">
    <w:name w:val="TOC 5"/>
    <w:basedOn w:val="Normal"/>
    <w:next w:val="Normal"/>
    <w:autoRedefine/>
    <w:semiHidden/>
    <w:pPr>
      <w:ind w:left="960" w:hanging="0"/>
    </w:pPr>
    <w:rPr>
      <w:sz w:val="18"/>
    </w:rPr>
  </w:style>
  <w:style w:type="paragraph" w:styleId="Contents6">
    <w:name w:val="TOC 6"/>
    <w:basedOn w:val="Normal"/>
    <w:next w:val="Normal"/>
    <w:autoRedefine/>
    <w:semiHidden/>
    <w:pPr>
      <w:ind w:left="1200" w:hanging="0"/>
    </w:pPr>
    <w:rPr>
      <w:sz w:val="18"/>
    </w:rPr>
  </w:style>
  <w:style w:type="paragraph" w:styleId="Contents7">
    <w:name w:val="TOC 7"/>
    <w:basedOn w:val="Normal"/>
    <w:next w:val="Normal"/>
    <w:autoRedefine/>
    <w:semiHidden/>
    <w:pPr>
      <w:ind w:left="1440" w:hanging="0"/>
    </w:pPr>
    <w:rPr>
      <w:sz w:val="18"/>
    </w:rPr>
  </w:style>
  <w:style w:type="paragraph" w:styleId="Contents8">
    <w:name w:val="TOC 8"/>
    <w:basedOn w:val="Normal"/>
    <w:next w:val="Normal"/>
    <w:autoRedefine/>
    <w:semiHidden/>
    <w:pPr>
      <w:ind w:left="1680" w:hanging="0"/>
    </w:pPr>
    <w:rPr>
      <w:sz w:val="18"/>
    </w:rPr>
  </w:style>
  <w:style w:type="paragraph" w:styleId="Contents9">
    <w:name w:val="TOC 9"/>
    <w:basedOn w:val="Normal"/>
    <w:next w:val="Normal"/>
    <w:autoRedefine/>
    <w:semiHidden/>
    <w:pPr>
      <w:ind w:left="1920" w:hanging="0"/>
    </w:pPr>
    <w:rPr>
      <w:sz w:val="18"/>
    </w:rPr>
  </w:style>
  <w:style w:type="paragraph" w:styleId="BodyText3">
    <w:name w:val="Body Text 3"/>
    <w:basedOn w:val="Normal"/>
    <w:qFormat/>
    <w:pPr>
      <w:jc w:val="both"/>
    </w:pPr>
    <w:rPr>
      <w:u w:val="single"/>
    </w:rPr>
  </w:style>
  <w:style w:type="paragraph" w:styleId="BodyText2">
    <w:name w:val="Body Text 2"/>
    <w:basedOn w:val="Normal"/>
    <w:qFormat/>
    <w:pPr>
      <w:jc w:val="both"/>
    </w:pPr>
    <w:rPr>
      <w:color w:val="0000FF"/>
    </w:rPr>
  </w:style>
  <w:style w:type="paragraph" w:styleId="Tableoffigures">
    <w:name w:val="table of figures"/>
    <w:basedOn w:val="Normal"/>
    <w:next w:val="Normal"/>
    <w:semiHidden/>
    <w:qFormat/>
    <w:pPr/>
    <w:rPr/>
  </w:style>
  <w:style w:type="paragraph" w:styleId="Title">
    <w:name w:val="Title"/>
    <w:basedOn w:val="Normal"/>
    <w:qFormat/>
    <w:pPr>
      <w:jc w:val="center"/>
    </w:pPr>
    <w:rPr>
      <w:b/>
      <w:i/>
      <w:lang w:val="ca-ES"/>
    </w:rPr>
  </w:style>
  <w:style w:type="paragraph" w:styleId="H2" w:customStyle="1">
    <w:name w:val="H2"/>
    <w:basedOn w:val="Normal"/>
    <w:next w:val="Normal"/>
    <w:qFormat/>
    <w:pPr>
      <w:keepNext w:val="true"/>
      <w:spacing w:before="100" w:after="100"/>
      <w:outlineLvl w:val="2"/>
    </w:pPr>
    <w:rPr>
      <w:b/>
      <w:sz w:val="36"/>
    </w:rPr>
  </w:style>
  <w:style w:type="paragraph" w:styleId="BalloonText">
    <w:name w:val="Balloon Text"/>
    <w:basedOn w:val="Normal"/>
    <w:semiHidden/>
    <w:qFormat/>
    <w:rsid w:val="00f05f09"/>
    <w:pPr/>
    <w:rPr>
      <w:rFonts w:ascii="Tahoma" w:hAnsi="Tahoma" w:cs="Tahoma"/>
      <w:sz w:val="16"/>
      <w:szCs w:val="16"/>
    </w:rPr>
  </w:style>
  <w:style w:type="paragraph" w:styleId="Style11" w:customStyle="1">
    <w:name w:val="Style 1"/>
    <w:basedOn w:val="Normal"/>
    <w:qFormat/>
    <w:rsid w:val="007f21b3"/>
    <w:pPr>
      <w:widowControl w:val="false"/>
      <w:jc w:val="both"/>
    </w:pPr>
    <w:rPr>
      <w:szCs w:val="24"/>
      <w:lang w:val="en-US"/>
    </w:rPr>
  </w:style>
  <w:style w:type="paragraph" w:styleId="Caption1">
    <w:name w:val="caption"/>
    <w:basedOn w:val="Normal"/>
    <w:next w:val="Normal"/>
    <w:qFormat/>
    <w:rsid w:val="007f21b3"/>
    <w:pPr>
      <w:ind w:right="283" w:hanging="0"/>
      <w:jc w:val="both"/>
    </w:pPr>
    <w:rPr>
      <w:rFonts w:ascii="Arial" w:hAnsi="Arial"/>
      <w:b/>
    </w:rPr>
  </w:style>
  <w:style w:type="paragraph" w:styleId="NormalWeb">
    <w:name w:val="Normal (Web)"/>
    <w:basedOn w:val="Normal"/>
    <w:qFormat/>
    <w:rsid w:val="003e715b"/>
    <w:pPr>
      <w:spacing w:beforeAutospacing="1" w:afterAutospacing="1"/>
    </w:pPr>
    <w:rPr>
      <w:rFonts w:ascii="Arial" w:hAnsi="Arial" w:cs="Arial"/>
      <w:szCs w:val="24"/>
    </w:rPr>
  </w:style>
  <w:style w:type="paragraph" w:styleId="Western" w:customStyle="1">
    <w:name w:val="western"/>
    <w:basedOn w:val="Normal"/>
    <w:qFormat/>
    <w:rsid w:val="00f06cd8"/>
    <w:pPr>
      <w:spacing w:beforeAutospacing="1" w:after="0"/>
      <w:jc w:val="both"/>
    </w:pPr>
    <w:rPr>
      <w:szCs w:val="24"/>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rsid w:val="00ec4ab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wmf"/><Relationship Id="rId6" Type="http://schemas.openxmlformats.org/officeDocument/2006/relationships/image" Target="media/image4.png"/><Relationship Id="rId7" Type="http://schemas.openxmlformats.org/officeDocument/2006/relationships/image" Target="media/image5.wmf"/><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mailto:mdtprevencion@meditrauma.com"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 de Prevención de Riesgos Laborales plan</Template>
  <TotalTime>2</TotalTime>
  <Application>Collabora_Office/6.4.10.41$Linux_X86_64 LibreOffice_project/adfa130c0e7a81a4047fb65f8d41a721c7187726</Application>
  <Pages>58</Pages>
  <Words>11243</Words>
  <Characters>65712</Characters>
  <CharactersWithSpaces>76241</CharactersWithSpaces>
  <Paragraphs>837</Paragraphs>
  <Company>MDT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2023-11-10T14:32:00Z</dcterms:created>
  <dc:creator>Joaquin</dc:creator>
  <dc:description/>
  <dc:language>es-ES</dc:language>
  <cp:lastModifiedBy/>
  <cp:lastPrinted>2006-11-20T10:12:00Z</cp:lastPrinted>
  <dcterms:modified xsi:type="dcterms:W3CDTF">2024-06-07T12:54:02Z</dcterms:modified>
  <cp:revision>4</cp:revision>
  <dc:subject/>
  <dc:title>Pla de prevenció de riscos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MDT</vt:lpwstr>
  </property>
  <property fmtid="{D5CDD505-2E9C-101B-9397-08002B2CF9AE}" pid="4" name="DocSecurity">
    <vt:i4>4</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