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 1: What is the reason for this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code will be giving the user a fortune. This will require them to answer 4 questions being their Name, Age, Favorite Color and Favorite number. Upon this there will be calculations completed to tell the user what their fortune is.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 2: The Pseudocode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Variables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userAge = 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userNumber = 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userName = ""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userColor = ""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userColorLower = “”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fort1 = "I am sensing... You should go and give your parents a hug!"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fort2 = "I am sensing... You enjoy the cold weather!"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fort3 = "I am sensing... That your left knee is hurting! You should get that checked out."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fort4 = "I am sensing... There is a reason you need a yes or no, the answer is YES!"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fort5 = "I am sensing... You do not know where your jacket is!"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fort6 = "I am sensing... That you should go on a nice walk and relax!"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fort7 = "I am sensing... Your favorite animal is a cat!"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fort8 = "I am sensing... That you need to go and drink a nice glass of water!"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fort9 = "I am sensing... You are very bored and need something fun to-do! Have a party!"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Step 1 Start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Step 2 Display the program purpose.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Step 3 Ask the user for their age and store that into userAge as an int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Step 4 Ask the user for their name and store that into userName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Step 5 Ask the user for their favorite color and store that into userColor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Step 6 Ask the user for their favorite number store that into userNumber as an int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Step 7 assign userColor to userColorLower as all lower case letters to correct any typos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Step 8 See if the user is below 18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Step 9 If not skip to Step 17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Step 10 userColorLower’s first three characters and see if they are equal to red. (The reason for checking the first 3 chars is that is the lowest amount of characters one of the colors has, and this will prevent any memory leaks. As well as if helping if the user typed a space after)</w:t>
        <w:br w:type="textWrapping"/>
        <w:t xml:space="preserve">Step 11 if so return fort 2 and skip to the end.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Step 12 if not equal to red check for blu with the first three characters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Step 13 if so return fort 1 and skip to the end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Step 14 if not check if the userNumber is equal to or greater than 62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Step 15 if so return fort4 and skip to the end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Step 16 if not return fort 5 and skip to the end (if the number is not greater than or equal to 62 we can assume its 61 or lower.)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Step 17 Check to see if the userAge is 18 exactly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Step 18 check if userNumber is exactly 2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Step 19 if so return fort9 and skip to the end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Step 20 return fort8 and skip to the end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Step 21 Check to see if the userAge is greater than 18 (this must be the case at this point)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Step 22 Check to see if the userColorLower’s first 3 characters are “gre”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Step 23 check if the user number is greater than 8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Step 24 if so return fort 6 and skip to end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Step 25 else return 5 and skip to end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Step 26 return fort 7 and skip to end (favorite color is not green)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Step 27/END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Three things to test can be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age 20 with the color green and number 5. Should return fort5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Age 16 with the color red and number 12. Should return fort2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Age 18 with the color purple and the number 2 Should return fort9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