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6BE075D8" w14:textId="77777777" w:rsidR="00BB3D1F" w:rsidRDefault="00D36F6E" w:rsidP="00D36F6E">
      <w:pPr>
        <w:tabs>
          <w:tab w:val="left" w:pos="1418"/>
          <w:tab w:val="right" w:pos="10503"/>
        </w:tabs>
        <w:spacing w:before="100"/>
        <w:rPr>
          <w:b/>
          <w:smallCaps/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</w:p>
    <w:p w14:paraId="1D15DCAD" w14:textId="44D78FD6" w:rsidR="00BB3D1F" w:rsidRPr="00F934CF" w:rsidRDefault="00BB3D1F" w:rsidP="00BB3D1F">
      <w:pPr>
        <w:tabs>
          <w:tab w:val="left" w:pos="1418"/>
          <w:tab w:val="right" w:pos="10503"/>
        </w:tabs>
        <w:rPr>
          <w:sz w:val="22"/>
          <w:szCs w:val="22"/>
        </w:rPr>
      </w:pPr>
      <w:r w:rsidRPr="00AF7345">
        <w:rPr>
          <w:i/>
          <w:sz w:val="22"/>
          <w:szCs w:val="22"/>
        </w:rPr>
        <w:t>M.S. in Computer Science</w:t>
      </w:r>
      <w:r w:rsidRPr="00F934CF">
        <w:rPr>
          <w:b/>
          <w:smallCaps/>
          <w:sz w:val="22"/>
          <w:szCs w:val="22"/>
        </w:rPr>
        <w:tab/>
      </w:r>
      <w:r>
        <w:rPr>
          <w:sz w:val="22"/>
          <w:szCs w:val="22"/>
        </w:rPr>
        <w:t xml:space="preserve">January 2023 </w:t>
      </w:r>
      <w:r w:rsidRPr="00F934CF">
        <w:rPr>
          <w:sz w:val="22"/>
          <w:szCs w:val="22"/>
        </w:rPr>
        <w:t>– December 202</w:t>
      </w:r>
      <w:r>
        <w:rPr>
          <w:sz w:val="22"/>
          <w:szCs w:val="22"/>
        </w:rPr>
        <w:t>3</w:t>
      </w:r>
    </w:p>
    <w:p w14:paraId="7AFB0C04" w14:textId="568D031D" w:rsidR="00BB3D1F" w:rsidRPr="00AF7345" w:rsidRDefault="00D15052" w:rsidP="00BB3D1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AF7345">
        <w:rPr>
          <w:sz w:val="20"/>
          <w:szCs w:val="20"/>
        </w:rPr>
        <w:t>Cumulative GPA:</w:t>
      </w:r>
      <w:r w:rsidRPr="00AF7345">
        <w:rPr>
          <w:i/>
          <w:iCs/>
          <w:sz w:val="20"/>
          <w:szCs w:val="20"/>
        </w:rPr>
        <w:t xml:space="preserve"> </w:t>
      </w:r>
      <w:r w:rsidRPr="00AF7345">
        <w:rPr>
          <w:sz w:val="20"/>
          <w:szCs w:val="20"/>
        </w:rPr>
        <w:t>4.00/4.00</w:t>
      </w:r>
    </w:p>
    <w:p w14:paraId="648CE9B4" w14:textId="5A92A826" w:rsidR="00BB3D1F" w:rsidRPr="00BB3D1F" w:rsidRDefault="00D15052" w:rsidP="00BB3D1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AF7345">
        <w:rPr>
          <w:sz w:val="20"/>
          <w:szCs w:val="20"/>
        </w:rPr>
        <w:t>Relevant coursework:</w:t>
      </w:r>
      <w:r w:rsidRPr="00BB3D1F">
        <w:rPr>
          <w:sz w:val="20"/>
          <w:szCs w:val="20"/>
        </w:rPr>
        <w:t xml:space="preserve"> </w:t>
      </w:r>
      <w:r w:rsidR="005C5943" w:rsidRPr="00BB3D1F">
        <w:rPr>
          <w:sz w:val="20"/>
          <w:szCs w:val="20"/>
        </w:rPr>
        <w:t>Natural Language Processing,</w:t>
      </w:r>
      <w:r w:rsidR="009B2768" w:rsidRPr="00BB3D1F">
        <w:rPr>
          <w:sz w:val="20"/>
          <w:szCs w:val="20"/>
        </w:rPr>
        <w:t xml:space="preserve"> </w:t>
      </w:r>
      <w:proofErr w:type="gramStart"/>
      <w:r w:rsidR="009B2768" w:rsidRPr="00BB3D1F">
        <w:rPr>
          <w:sz w:val="20"/>
          <w:szCs w:val="20"/>
        </w:rPr>
        <w:t>Biologically-Inspired</w:t>
      </w:r>
      <w:proofErr w:type="gramEnd"/>
      <w:r w:rsidR="009B2768" w:rsidRPr="00BB3D1F">
        <w:rPr>
          <w:sz w:val="20"/>
          <w:szCs w:val="20"/>
        </w:rPr>
        <w:t xml:space="preserve"> Computation,</w:t>
      </w:r>
      <w:r w:rsidR="005C5943" w:rsidRPr="00BB3D1F">
        <w:rPr>
          <w:sz w:val="20"/>
          <w:szCs w:val="20"/>
        </w:rPr>
        <w:t xml:space="preserve"> </w:t>
      </w:r>
      <w:r w:rsidR="00820B97" w:rsidRPr="00BB3D1F">
        <w:rPr>
          <w:sz w:val="20"/>
          <w:szCs w:val="20"/>
        </w:rPr>
        <w:t xml:space="preserve">Computer Systems Organization, </w:t>
      </w:r>
      <w:r w:rsidR="005C5943" w:rsidRPr="00BB3D1F">
        <w:rPr>
          <w:sz w:val="20"/>
          <w:szCs w:val="20"/>
        </w:rPr>
        <w:t xml:space="preserve">Operating Systems: Design and Implementation, </w:t>
      </w:r>
      <w:r w:rsidR="0014349C" w:rsidRPr="00BB3D1F">
        <w:rPr>
          <w:sz w:val="20"/>
          <w:szCs w:val="20"/>
        </w:rPr>
        <w:t>Algorithms</w:t>
      </w:r>
      <w:r w:rsidR="00920A09" w:rsidRPr="00BB3D1F">
        <w:rPr>
          <w:sz w:val="20"/>
          <w:szCs w:val="20"/>
        </w:rPr>
        <w:t>, Computer Graphics</w:t>
      </w:r>
    </w:p>
    <w:p w14:paraId="1CD06E10" w14:textId="3E70AB5F" w:rsidR="00BB3D1F" w:rsidRPr="00F934CF" w:rsidRDefault="00BB3D1F" w:rsidP="00BB3D1F">
      <w:pPr>
        <w:tabs>
          <w:tab w:val="left" w:pos="1418"/>
          <w:tab w:val="right" w:pos="10503"/>
        </w:tabs>
        <w:rPr>
          <w:sz w:val="22"/>
          <w:szCs w:val="22"/>
        </w:rPr>
      </w:pPr>
      <w:r w:rsidRPr="00AF7345">
        <w:rPr>
          <w:i/>
          <w:iCs/>
          <w:sz w:val="22"/>
          <w:szCs w:val="22"/>
        </w:rPr>
        <w:t>B.S. in Computer Science, Honors Concentration</w:t>
      </w:r>
      <w:r w:rsidRPr="00F934CF">
        <w:rPr>
          <w:b/>
          <w:smallCaps/>
          <w:sz w:val="22"/>
          <w:szCs w:val="22"/>
        </w:rPr>
        <w:tab/>
      </w:r>
      <w:r>
        <w:rPr>
          <w:sz w:val="22"/>
          <w:szCs w:val="22"/>
        </w:rPr>
        <w:t xml:space="preserve">August 2019 </w:t>
      </w:r>
      <w:r w:rsidRPr="00F934CF">
        <w:rPr>
          <w:sz w:val="22"/>
          <w:szCs w:val="22"/>
        </w:rPr>
        <w:t>– December 202</w:t>
      </w:r>
      <w:r>
        <w:rPr>
          <w:sz w:val="22"/>
          <w:szCs w:val="22"/>
        </w:rPr>
        <w:t>2</w:t>
      </w:r>
    </w:p>
    <w:p w14:paraId="0CA4DE9A" w14:textId="77777777" w:rsidR="00BB3D1F" w:rsidRPr="00AF7345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i/>
          <w:iCs/>
          <w:sz w:val="22"/>
          <w:szCs w:val="22"/>
        </w:rPr>
      </w:pPr>
      <w:r w:rsidRPr="00AF7345">
        <w:rPr>
          <w:i/>
          <w:iCs/>
          <w:sz w:val="20"/>
          <w:szCs w:val="20"/>
        </w:rPr>
        <w:t>Minor in Mathematics</w:t>
      </w:r>
    </w:p>
    <w:p w14:paraId="465A65BC" w14:textId="77777777" w:rsidR="00BB3D1F" w:rsidRPr="00AF7345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AF7345">
        <w:rPr>
          <w:sz w:val="20"/>
          <w:szCs w:val="20"/>
        </w:rPr>
        <w:t>Cumulative GPA: 3.98/4.00</w:t>
      </w:r>
    </w:p>
    <w:p w14:paraId="316BB47A" w14:textId="583D650C" w:rsidR="00C73CCD" w:rsidRPr="00BB3D1F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AF7345">
        <w:rPr>
          <w:sz w:val="20"/>
          <w:szCs w:val="20"/>
        </w:rPr>
        <w:t xml:space="preserve">Relevant </w:t>
      </w:r>
      <w:r w:rsidR="00B07BB5" w:rsidRPr="00AF7345">
        <w:rPr>
          <w:sz w:val="20"/>
          <w:szCs w:val="20"/>
        </w:rPr>
        <w:t>c</w:t>
      </w:r>
      <w:r w:rsidRPr="00AF7345">
        <w:rPr>
          <w:sz w:val="20"/>
          <w:szCs w:val="20"/>
        </w:rPr>
        <w:t>oursework:</w:t>
      </w:r>
      <w:r w:rsidRPr="00B7768A">
        <w:rPr>
          <w:sz w:val="20"/>
          <w:szCs w:val="20"/>
        </w:rPr>
        <w:t xml:space="preserve"> </w:t>
      </w:r>
      <w:r w:rsidRPr="00BB3D1F">
        <w:rPr>
          <w:sz w:val="20"/>
          <w:szCs w:val="20"/>
        </w:rPr>
        <w:t>Software Engineering, Software Security, Systems Programming, Operating Systems,</w:t>
      </w:r>
      <w:r w:rsidR="00460D53" w:rsidRPr="00BB3D1F">
        <w:rPr>
          <w:sz w:val="20"/>
          <w:szCs w:val="20"/>
        </w:rPr>
        <w:t xml:space="preserve"> </w:t>
      </w:r>
      <w:r w:rsidRPr="00BB3D1F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52077E6C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FF238F">
        <w:rPr>
          <w:sz w:val="22"/>
          <w:szCs w:val="22"/>
        </w:rPr>
        <w:t>Present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PostgreSQL,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 xml:space="preserve">for operational </w:t>
      </w:r>
      <w:proofErr w:type="gramStart"/>
      <w:r w:rsidR="006554A4" w:rsidRPr="003F48C5">
        <w:rPr>
          <w:sz w:val="20"/>
          <w:szCs w:val="20"/>
        </w:rPr>
        <w:t>planning</w:t>
      </w:r>
      <w:proofErr w:type="gramEnd"/>
    </w:p>
    <w:p w14:paraId="736BB655" w14:textId="174C0532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</w:t>
      </w:r>
      <w:r w:rsidR="007A4EE6">
        <w:rPr>
          <w:sz w:val="20"/>
          <w:szCs w:val="20"/>
        </w:rPr>
        <w:t xml:space="preserve"> new</w:t>
      </w:r>
      <w:r w:rsidR="002A2139"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="002A2139">
        <w:rPr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 w:rsidR="0058075A">
        <w:rPr>
          <w:sz w:val="20"/>
          <w:szCs w:val="20"/>
        </w:rPr>
        <w:t xml:space="preserve">proactively addressed </w:t>
      </w:r>
      <w:r>
        <w:rPr>
          <w:sz w:val="20"/>
          <w:szCs w:val="20"/>
        </w:rPr>
        <w:t>flaws</w:t>
      </w:r>
      <w:r w:rsidR="00F97383">
        <w:rPr>
          <w:sz w:val="20"/>
          <w:szCs w:val="20"/>
        </w:rPr>
        <w:t xml:space="preserve">, </w:t>
      </w:r>
      <w:r w:rsidR="004565E9">
        <w:rPr>
          <w:sz w:val="20"/>
          <w:szCs w:val="20"/>
        </w:rPr>
        <w:t>reduc</w:t>
      </w:r>
      <w:r w:rsidR="00F97383">
        <w:rPr>
          <w:sz w:val="20"/>
          <w:szCs w:val="20"/>
        </w:rPr>
        <w:t>ing</w:t>
      </w:r>
      <w:r w:rsidR="003D4060">
        <w:rPr>
          <w:sz w:val="20"/>
          <w:szCs w:val="20"/>
        </w:rPr>
        <w:t xml:space="preserve"> potential</w:t>
      </w:r>
      <w:r w:rsidR="004565E9">
        <w:rPr>
          <w:sz w:val="20"/>
          <w:szCs w:val="20"/>
        </w:rPr>
        <w:t xml:space="preserve"> </w:t>
      </w:r>
      <w:r w:rsidR="002F650A">
        <w:rPr>
          <w:sz w:val="20"/>
          <w:szCs w:val="20"/>
        </w:rPr>
        <w:t>user error</w:t>
      </w:r>
      <w:r w:rsidR="002A2139">
        <w:rPr>
          <w:sz w:val="20"/>
          <w:szCs w:val="20"/>
        </w:rPr>
        <w:t xml:space="preserve"> and improving </w:t>
      </w:r>
      <w:proofErr w:type="gramStart"/>
      <w:r w:rsidR="002A2139">
        <w:rPr>
          <w:sz w:val="20"/>
          <w:szCs w:val="20"/>
        </w:rPr>
        <w:t>usability</w:t>
      </w:r>
      <w:proofErr w:type="gramEnd"/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F456A6A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proofErr w:type="spellStart"/>
      <w:r w:rsidR="00950573" w:rsidRPr="003F48C5">
        <w:rPr>
          <w:sz w:val="20"/>
          <w:szCs w:val="20"/>
        </w:rPr>
        <w:t>gRPC</w:t>
      </w:r>
      <w:proofErr w:type="spellEnd"/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 xml:space="preserve">and </w:t>
      </w:r>
      <w:proofErr w:type="spellStart"/>
      <w:r w:rsidR="00B00C77" w:rsidRPr="003F48C5">
        <w:rPr>
          <w:sz w:val="20"/>
          <w:szCs w:val="20"/>
        </w:rPr>
        <w:t>protobufs</w:t>
      </w:r>
      <w:proofErr w:type="spellEnd"/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</w:t>
      </w:r>
      <w:r w:rsidR="005E6EA9">
        <w:rPr>
          <w:sz w:val="20"/>
          <w:szCs w:val="20"/>
        </w:rPr>
        <w:t xml:space="preserve"> Spring Boot</w:t>
      </w:r>
      <w:r w:rsidR="00B6191C" w:rsidRPr="003F48C5">
        <w:rPr>
          <w:sz w:val="20"/>
          <w:szCs w:val="20"/>
        </w:rPr>
        <w:t xml:space="preserve">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</w:t>
      </w:r>
      <w:proofErr w:type="gramStart"/>
      <w:r w:rsidR="00B6191C" w:rsidRPr="003F48C5">
        <w:rPr>
          <w:sz w:val="20"/>
          <w:szCs w:val="20"/>
        </w:rPr>
        <w:t>libraries</w:t>
      </w:r>
      <w:proofErr w:type="gramEnd"/>
    </w:p>
    <w:p w14:paraId="08A974AB" w14:textId="217DBD35" w:rsidR="000603A8" w:rsidRDefault="005E6EA9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Improved </w:t>
      </w:r>
      <w:r w:rsidR="0070384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maintainability of the codebase and provided code that </w:t>
      </w:r>
      <w:r w:rsidR="00816739">
        <w:rPr>
          <w:sz w:val="20"/>
          <w:szCs w:val="20"/>
        </w:rPr>
        <w:t>will</w:t>
      </w:r>
      <w:r>
        <w:rPr>
          <w:sz w:val="20"/>
          <w:szCs w:val="20"/>
        </w:rPr>
        <w:t xml:space="preserve"> </w:t>
      </w:r>
      <w:r w:rsidR="00D82532">
        <w:rPr>
          <w:sz w:val="20"/>
          <w:szCs w:val="20"/>
        </w:rPr>
        <w:t xml:space="preserve">also </w:t>
      </w:r>
      <w:r>
        <w:rPr>
          <w:sz w:val="20"/>
          <w:szCs w:val="20"/>
        </w:rPr>
        <w:t xml:space="preserve">be used by </w:t>
      </w:r>
      <w:r w:rsidR="007A4EE6">
        <w:rPr>
          <w:sz w:val="20"/>
          <w:szCs w:val="20"/>
        </w:rPr>
        <w:t xml:space="preserve">software </w:t>
      </w:r>
      <w:r>
        <w:rPr>
          <w:sz w:val="20"/>
          <w:szCs w:val="20"/>
        </w:rPr>
        <w:t xml:space="preserve">engineers working on other services and future </w:t>
      </w:r>
      <w:proofErr w:type="gramStart"/>
      <w:r>
        <w:rPr>
          <w:sz w:val="20"/>
          <w:szCs w:val="20"/>
        </w:rPr>
        <w:t>migrations</w:t>
      </w:r>
      <w:proofErr w:type="gramEnd"/>
    </w:p>
    <w:p w14:paraId="2C81D69D" w14:textId="363469C7" w:rsidR="00F94004" w:rsidRPr="003F48C5" w:rsidRDefault="00F94004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Effectively used metric-loggers to </w:t>
      </w:r>
      <w:r w:rsidR="00703841">
        <w:rPr>
          <w:sz w:val="20"/>
          <w:szCs w:val="20"/>
        </w:rPr>
        <w:t xml:space="preserve">identify and </w:t>
      </w:r>
      <w:r>
        <w:rPr>
          <w:sz w:val="20"/>
          <w:szCs w:val="20"/>
        </w:rPr>
        <w:t>resolve latency issue</w:t>
      </w:r>
      <w:r w:rsidR="00A000C1">
        <w:rPr>
          <w:sz w:val="20"/>
          <w:szCs w:val="20"/>
        </w:rPr>
        <w:t>s</w:t>
      </w:r>
      <w:r>
        <w:rPr>
          <w:sz w:val="20"/>
          <w:szCs w:val="20"/>
        </w:rPr>
        <w:t xml:space="preserve"> in another service that affected thousands of </w:t>
      </w:r>
      <w:proofErr w:type="gramStart"/>
      <w:r>
        <w:rPr>
          <w:sz w:val="20"/>
          <w:szCs w:val="20"/>
        </w:rPr>
        <w:t>users</w:t>
      </w:r>
      <w:proofErr w:type="gramEnd"/>
    </w:p>
    <w:p w14:paraId="00000019" w14:textId="7A307F50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</w:t>
      </w:r>
      <w:r w:rsidR="00726309">
        <w:rPr>
          <w:b/>
          <w:smallCaps/>
          <w:sz w:val="22"/>
          <w:szCs w:val="22"/>
        </w:rPr>
        <w:t xml:space="preserve">lobal </w:t>
      </w:r>
      <w:r w:rsidRPr="00F934CF">
        <w:rPr>
          <w:b/>
          <w:smallCaps/>
          <w:sz w:val="22"/>
          <w:szCs w:val="22"/>
        </w:rPr>
        <w:t>C</w:t>
      </w:r>
      <w:r w:rsidR="00726309">
        <w:rPr>
          <w:b/>
          <w:smallCaps/>
          <w:sz w:val="22"/>
          <w:szCs w:val="22"/>
        </w:rPr>
        <w:t xml:space="preserve">omputing </w:t>
      </w:r>
      <w:r w:rsidRPr="00F934CF">
        <w:rPr>
          <w:b/>
          <w:smallCaps/>
          <w:sz w:val="22"/>
          <w:szCs w:val="22"/>
        </w:rPr>
        <w:t>Lab</w:t>
      </w:r>
      <w:r w:rsidR="00726309">
        <w:rPr>
          <w:b/>
          <w:smallCaps/>
          <w:sz w:val="22"/>
          <w:szCs w:val="22"/>
        </w:rPr>
        <w:t>oratory (</w:t>
      </w:r>
      <w:proofErr w:type="spellStart"/>
      <w:r w:rsidR="00726309">
        <w:rPr>
          <w:b/>
          <w:smallCaps/>
          <w:sz w:val="22"/>
          <w:szCs w:val="22"/>
        </w:rPr>
        <w:t>GCLab</w:t>
      </w:r>
      <w:proofErr w:type="spellEnd"/>
      <w:r w:rsidR="00726309">
        <w:rPr>
          <w:b/>
          <w:smallCaps/>
          <w:sz w:val="22"/>
          <w:szCs w:val="22"/>
        </w:rPr>
        <w:t>)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649F1BE" w14:textId="4723CAB4" w:rsidR="00B20243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 xml:space="preserve">developing a workflow from limited information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</w:t>
      </w:r>
      <w:r w:rsidR="00B04D6E">
        <w:rPr>
          <w:sz w:val="20"/>
          <w:szCs w:val="20"/>
        </w:rPr>
        <w:t>creating</w:t>
      </w:r>
      <w:r w:rsidR="00BB25AF" w:rsidRPr="003F48C5">
        <w:rPr>
          <w:sz w:val="20"/>
          <w:szCs w:val="20"/>
        </w:rPr>
        <w:t xml:space="preserve">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</w:t>
      </w:r>
      <w:r w:rsidR="00B04D6E">
        <w:rPr>
          <w:sz w:val="20"/>
          <w:szCs w:val="20"/>
        </w:rPr>
        <w:t>writing</w:t>
      </w:r>
      <w:r w:rsidRPr="003F48C5">
        <w:rPr>
          <w:sz w:val="20"/>
          <w:szCs w:val="20"/>
        </w:rPr>
        <w:t xml:space="preserve"> documentation for my </w:t>
      </w:r>
      <w:proofErr w:type="gramStart"/>
      <w:r w:rsidRPr="003F48C5">
        <w:rPr>
          <w:sz w:val="20"/>
          <w:szCs w:val="20"/>
        </w:rPr>
        <w:t>methods</w:t>
      </w:r>
      <w:proofErr w:type="gramEnd"/>
    </w:p>
    <w:p w14:paraId="78A64045" w14:textId="47536B5C" w:rsidR="00F40A4E" w:rsidRPr="003F48C5" w:rsidRDefault="00B20243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Made</w:t>
      </w:r>
      <w:r w:rsidR="00765ECA" w:rsidRPr="003F48C5">
        <w:rPr>
          <w:sz w:val="20"/>
          <w:szCs w:val="20"/>
        </w:rPr>
        <w:t xml:space="preserve">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78FBDBF2" w:rsidR="00F40A4E" w:rsidRPr="003F48C5" w:rsidRDefault="00F40A4E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1 published poster</w:t>
      </w:r>
      <w:r w:rsidR="009A1CD8" w:rsidRPr="003F48C5">
        <w:rPr>
          <w:sz w:val="20"/>
          <w:szCs w:val="20"/>
        </w:rPr>
        <w:t>/abstract</w:t>
      </w:r>
      <w:r w:rsidRPr="003F48C5">
        <w:rPr>
          <w:sz w:val="20"/>
          <w:szCs w:val="20"/>
        </w:rPr>
        <w:t xml:space="preserve"> and 1 published paper</w:t>
      </w:r>
      <w:r w:rsidR="007A182B" w:rsidRPr="003F48C5">
        <w:rPr>
          <w:sz w:val="20"/>
          <w:szCs w:val="20"/>
        </w:rPr>
        <w:t xml:space="preserve"> (IEEE)</w:t>
      </w:r>
    </w:p>
    <w:p w14:paraId="39054450" w14:textId="1A867B90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Spring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2022</w:t>
      </w:r>
      <w:r w:rsidR="00954583">
        <w:rPr>
          <w:sz w:val="22"/>
          <w:szCs w:val="22"/>
        </w:rPr>
        <w:t xml:space="preserve"> (UG), Spring 2023 (G), Fall 2023 (G)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55C94E0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Demonstrates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 xml:space="preserve">ontributes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D15052" w:rsidRPr="003F48C5">
        <w:rPr>
          <w:sz w:val="20"/>
          <w:szCs w:val="20"/>
        </w:rPr>
        <w:t xml:space="preserve">, and grades </w:t>
      </w:r>
      <w:proofErr w:type="gramStart"/>
      <w:r w:rsidR="00D15052" w:rsidRPr="003F48C5">
        <w:rPr>
          <w:sz w:val="20"/>
          <w:szCs w:val="20"/>
        </w:rPr>
        <w:t>assignments</w:t>
      </w:r>
      <w:proofErr w:type="gramEnd"/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2EB7F299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A30B43">
        <w:rPr>
          <w:sz w:val="22"/>
          <w:szCs w:val="22"/>
        </w:rPr>
        <w:t xml:space="preserve">Assembly,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</w:t>
      </w:r>
      <w:r w:rsidR="00506CC2">
        <w:rPr>
          <w:sz w:val="22"/>
          <w:szCs w:val="22"/>
        </w:rPr>
        <w:t>, GLSL</w:t>
      </w:r>
    </w:p>
    <w:p w14:paraId="07DE6486" w14:textId="032825B5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="009954E7">
        <w:rPr>
          <w:b/>
          <w:sz w:val="22"/>
          <w:szCs w:val="22"/>
        </w:rPr>
        <w:t>/Libraries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 xml:space="preserve">, jQuery, </w:t>
      </w:r>
      <w:proofErr w:type="spellStart"/>
      <w:r w:rsidR="00577FA8">
        <w:rPr>
          <w:sz w:val="22"/>
          <w:szCs w:val="22"/>
        </w:rPr>
        <w:t>gRPC</w:t>
      </w:r>
      <w:proofErr w:type="spellEnd"/>
      <w:r w:rsidR="00577FA8">
        <w:rPr>
          <w:sz w:val="22"/>
          <w:szCs w:val="22"/>
        </w:rPr>
        <w:t xml:space="preserve">, </w:t>
      </w:r>
      <w:r w:rsidR="00D962AB" w:rsidRPr="00F934CF">
        <w:rPr>
          <w:sz w:val="22"/>
          <w:szCs w:val="22"/>
        </w:rPr>
        <w:t xml:space="preserve">Spring Boot, </w:t>
      </w:r>
      <w:r w:rsidR="009D0ABC">
        <w:rPr>
          <w:sz w:val="22"/>
          <w:szCs w:val="22"/>
        </w:rPr>
        <w:t xml:space="preserve">React,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  <w:r w:rsidR="005A7A43">
        <w:rPr>
          <w:sz w:val="22"/>
          <w:szCs w:val="22"/>
        </w:rPr>
        <w:t>, WebGL2</w:t>
      </w:r>
    </w:p>
    <w:p w14:paraId="140BFA73" w14:textId="2AA1677D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6458BD9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49C95D87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Serves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(since August 2021)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D42D1C" w:rsidRPr="003F48C5">
        <w:rPr>
          <w:sz w:val="20"/>
          <w:szCs w:val="20"/>
        </w:rPr>
        <w:t>3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proofErr w:type="gramStart"/>
      <w:r w:rsidR="004D414B" w:rsidRPr="003F48C5">
        <w:rPr>
          <w:sz w:val="20"/>
          <w:szCs w:val="20"/>
        </w:rPr>
        <w:t>lead</w:t>
      </w:r>
      <w:proofErr w:type="gramEnd"/>
    </w:p>
    <w:p w14:paraId="35BE18A4" w14:textId="4D0B648B" w:rsidR="00D42D1C" w:rsidRPr="003F48C5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</w:t>
      </w:r>
      <w:proofErr w:type="gramStart"/>
      <w:r w:rsidR="00D42D1C" w:rsidRPr="003F48C5">
        <w:rPr>
          <w:sz w:val="20"/>
          <w:szCs w:val="20"/>
        </w:rPr>
        <w:t>algorithms</w:t>
      </w:r>
      <w:proofErr w:type="gramEnd"/>
    </w:p>
    <w:p w14:paraId="7A277E75" w14:textId="2BC7F38F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 xml:space="preserve">Manages team Git repository, instructs new recruits, delegates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 xml:space="preserve">assures functionality of all </w:t>
      </w:r>
      <w:proofErr w:type="gramStart"/>
      <w:r w:rsidRPr="003F48C5">
        <w:rPr>
          <w:sz w:val="20"/>
          <w:szCs w:val="20"/>
        </w:rPr>
        <w:t>work</w:t>
      </w:r>
      <w:proofErr w:type="gramEnd"/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 xml:space="preserve">, the highest award presented in the VEX Robotics Competition, for superior performance in design innovation, build quality, autonomous programming, oral communication, and </w:t>
      </w:r>
      <w:proofErr w:type="gramStart"/>
      <w:r w:rsidR="002433AC" w:rsidRPr="003F48C5">
        <w:rPr>
          <w:sz w:val="20"/>
          <w:szCs w:val="20"/>
        </w:rPr>
        <w:t>documentation</w:t>
      </w:r>
      <w:proofErr w:type="gramEnd"/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proofErr w:type="gramStart"/>
      <w:r w:rsidR="005E3794" w:rsidRPr="003F48C5">
        <w:rPr>
          <w:sz w:val="20"/>
          <w:szCs w:val="20"/>
        </w:rPr>
        <w:t>strategy</w:t>
      </w:r>
      <w:proofErr w:type="gramEnd"/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2139"/>
    <w:rsid w:val="002A5090"/>
    <w:rsid w:val="002B452E"/>
    <w:rsid w:val="002D24E4"/>
    <w:rsid w:val="002E2EB8"/>
    <w:rsid w:val="002E5201"/>
    <w:rsid w:val="002E5B10"/>
    <w:rsid w:val="002E6C96"/>
    <w:rsid w:val="002F07BD"/>
    <w:rsid w:val="002F650A"/>
    <w:rsid w:val="00310529"/>
    <w:rsid w:val="003262B1"/>
    <w:rsid w:val="00331454"/>
    <w:rsid w:val="00332BD5"/>
    <w:rsid w:val="00352F75"/>
    <w:rsid w:val="00355656"/>
    <w:rsid w:val="003621F8"/>
    <w:rsid w:val="003826F1"/>
    <w:rsid w:val="0038376B"/>
    <w:rsid w:val="00391846"/>
    <w:rsid w:val="00397F0B"/>
    <w:rsid w:val="003A6DE0"/>
    <w:rsid w:val="003B05F4"/>
    <w:rsid w:val="003B28F4"/>
    <w:rsid w:val="003D4060"/>
    <w:rsid w:val="003D5E52"/>
    <w:rsid w:val="003E4DD5"/>
    <w:rsid w:val="003E6B7A"/>
    <w:rsid w:val="003F48C5"/>
    <w:rsid w:val="00440FF9"/>
    <w:rsid w:val="0044297F"/>
    <w:rsid w:val="004453C3"/>
    <w:rsid w:val="00451434"/>
    <w:rsid w:val="004565E9"/>
    <w:rsid w:val="00460B29"/>
    <w:rsid w:val="00460D53"/>
    <w:rsid w:val="004775F7"/>
    <w:rsid w:val="004C0D1E"/>
    <w:rsid w:val="004C104C"/>
    <w:rsid w:val="004D414B"/>
    <w:rsid w:val="004E4429"/>
    <w:rsid w:val="00505B7B"/>
    <w:rsid w:val="00506CC2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A7A43"/>
    <w:rsid w:val="005C50BE"/>
    <w:rsid w:val="005C5943"/>
    <w:rsid w:val="005D123E"/>
    <w:rsid w:val="005E3794"/>
    <w:rsid w:val="005E4EE3"/>
    <w:rsid w:val="005E6EA9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240A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03841"/>
    <w:rsid w:val="00722E78"/>
    <w:rsid w:val="00726309"/>
    <w:rsid w:val="00736CFC"/>
    <w:rsid w:val="0075098D"/>
    <w:rsid w:val="00765ECA"/>
    <w:rsid w:val="00773C40"/>
    <w:rsid w:val="00781223"/>
    <w:rsid w:val="007A07F4"/>
    <w:rsid w:val="007A182B"/>
    <w:rsid w:val="007A3E4F"/>
    <w:rsid w:val="007A4EE6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16739"/>
    <w:rsid w:val="00820B97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40A9"/>
    <w:rsid w:val="008F460E"/>
    <w:rsid w:val="0090296E"/>
    <w:rsid w:val="00920A09"/>
    <w:rsid w:val="009348C2"/>
    <w:rsid w:val="00950573"/>
    <w:rsid w:val="00954583"/>
    <w:rsid w:val="00965D9E"/>
    <w:rsid w:val="009954E7"/>
    <w:rsid w:val="009972E3"/>
    <w:rsid w:val="009A1CD8"/>
    <w:rsid w:val="009A6B83"/>
    <w:rsid w:val="009B2768"/>
    <w:rsid w:val="009B38D9"/>
    <w:rsid w:val="009B3C34"/>
    <w:rsid w:val="009C016D"/>
    <w:rsid w:val="009C0ECE"/>
    <w:rsid w:val="009C6CD7"/>
    <w:rsid w:val="009D0ABC"/>
    <w:rsid w:val="009D168A"/>
    <w:rsid w:val="009D18B3"/>
    <w:rsid w:val="009E5A75"/>
    <w:rsid w:val="009F63B4"/>
    <w:rsid w:val="00A000C1"/>
    <w:rsid w:val="00A000F4"/>
    <w:rsid w:val="00A15877"/>
    <w:rsid w:val="00A23775"/>
    <w:rsid w:val="00A30B43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E0A3D"/>
    <w:rsid w:val="00AE4C65"/>
    <w:rsid w:val="00AE5632"/>
    <w:rsid w:val="00AF7345"/>
    <w:rsid w:val="00B00C77"/>
    <w:rsid w:val="00B00E78"/>
    <w:rsid w:val="00B04D6E"/>
    <w:rsid w:val="00B07BB5"/>
    <w:rsid w:val="00B10555"/>
    <w:rsid w:val="00B20243"/>
    <w:rsid w:val="00B2203A"/>
    <w:rsid w:val="00B24D12"/>
    <w:rsid w:val="00B30B75"/>
    <w:rsid w:val="00B40BA7"/>
    <w:rsid w:val="00B6191C"/>
    <w:rsid w:val="00B64768"/>
    <w:rsid w:val="00B71BFF"/>
    <w:rsid w:val="00B748E0"/>
    <w:rsid w:val="00B7768A"/>
    <w:rsid w:val="00B9045E"/>
    <w:rsid w:val="00B97507"/>
    <w:rsid w:val="00BB09DC"/>
    <w:rsid w:val="00BB25AF"/>
    <w:rsid w:val="00BB3D1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45CA7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01251"/>
    <w:rsid w:val="00D15052"/>
    <w:rsid w:val="00D36F6E"/>
    <w:rsid w:val="00D42D1C"/>
    <w:rsid w:val="00D57222"/>
    <w:rsid w:val="00D67327"/>
    <w:rsid w:val="00D82532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24A0"/>
    <w:rsid w:val="00F852EB"/>
    <w:rsid w:val="00F934CF"/>
    <w:rsid w:val="00F94004"/>
    <w:rsid w:val="00F97383"/>
    <w:rsid w:val="00FA18DE"/>
    <w:rsid w:val="00FB2F10"/>
    <w:rsid w:val="00FB66AE"/>
    <w:rsid w:val="00FE2EEF"/>
    <w:rsid w:val="00FF238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7123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 text</cp:lastModifiedBy>
  <cp:revision>289</cp:revision>
  <cp:lastPrinted>2023-07-10T03:56:00Z</cp:lastPrinted>
  <dcterms:created xsi:type="dcterms:W3CDTF">2022-08-18T21:02:00Z</dcterms:created>
  <dcterms:modified xsi:type="dcterms:W3CDTF">2023-09-23T05:10:00Z</dcterms:modified>
</cp:coreProperties>
</file>