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Hito 1 — Concurrencia en CPU: Documentación de Benchmarks</w:t>
      </w:r>
    </w:p>
    <w:p>
      <w:r>
        <w:rPr>
          <w:b/>
        </w:rPr>
        <w:t xml:space="preserve">Fecha: </w:t>
      </w:r>
      <w:r>
        <w:t>2026-09-21</w:t>
        <w:br/>
      </w:r>
      <w:r>
        <w:rPr>
          <w:b/>
        </w:rPr>
        <w:t xml:space="preserve">Grupo: </w:t>
      </w:r>
      <w:r>
        <w:t>[Completar con nombre del grupo]</w:t>
        <w:br/>
      </w:r>
      <w:r>
        <w:rPr>
          <w:b/>
        </w:rPr>
        <w:t xml:space="preserve">Integrantes: </w:t>
      </w:r>
      <w:r>
        <w:t>[Completar con nombres]</w:t>
      </w:r>
    </w:p>
    <w:p>
      <w:pPr>
        <w:pStyle w:val="Heading1"/>
      </w:pPr>
      <w:r>
        <w:t>Hardware y Software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Intel/AMD (16 hilos lógicos, os.cpu_count() = 16)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5070 (12 GB VRAM, 3757 MiB usados en idle)</w:t>
            </w:r>
          </w:p>
        </w:tc>
      </w:tr>
      <w:tr>
        <w:tc>
          <w:tcPr>
            <w:tcW w:type="dxa" w:w="4320"/>
          </w:tcPr>
          <w:p>
            <w:r>
              <w:t>Driver NVIDIA</w:t>
            </w:r>
          </w:p>
        </w:tc>
        <w:tc>
          <w:tcPr>
            <w:tcW w:type="dxa" w:w="4320"/>
          </w:tcPr>
          <w:p>
            <w:r>
              <w:t>616.92</w:t>
            </w:r>
          </w:p>
        </w:tc>
      </w:tr>
      <w:tr>
        <w:tc>
          <w:tcPr>
            <w:tcW w:type="dxa" w:w="4320"/>
          </w:tcPr>
          <w:p>
            <w:r>
              <w:t>CUDA</w:t>
            </w:r>
          </w:p>
        </w:tc>
        <w:tc>
          <w:tcPr>
            <w:tcW w:type="dxa" w:w="4320"/>
          </w:tcPr>
          <w:p>
            <w:r>
              <w:t>13.4 (UMD) — no disponible nvcc en PATH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3.13.14 (MSC v.1944 64-bit)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2.5.3</w:t>
            </w:r>
          </w:p>
        </w:tc>
      </w:tr>
      <w:tr>
        <w:tc>
          <w:tcPr>
            <w:tcW w:type="dxa" w:w="4320"/>
          </w:tcPr>
          <w:p>
            <w:r>
              <w:t>Compilador C++</w:t>
            </w:r>
          </w:p>
        </w:tc>
        <w:tc>
          <w:tcPr>
            <w:tcW w:type="dxa" w:w="4320"/>
          </w:tcPr>
          <w:p>
            <w:r>
              <w:t>No verificado (falta cl / g++ / nvcc en PATH)</w:t>
            </w:r>
          </w:p>
        </w:tc>
      </w:tr>
    </w:tbl>
    <w:p>
      <w:r>
        <w:rPr>
          <w:b/>
        </w:rPr>
        <w:t xml:space="preserve">Nota: </w:t>
      </w:r>
      <w:r>
        <w:t>Este hito usa Python threading. Los archivos C++ (.cpp) no se compilaron por ausencia de compilador en PATH.</w:t>
      </w:r>
    </w:p>
    <w:p>
      <w:pPr>
        <w:pStyle w:val="Heading1"/>
      </w:pPr>
      <w:r>
        <w:t>Configuración del Experimento</w:t>
      </w:r>
    </w:p>
    <w:p>
      <w:pPr>
        <w:pStyle w:val="ListBullet"/>
      </w:pPr>
      <w:r>
        <w:t>Problema: Suma de vector de float (N = 16,777,216 = 2²⁴, valores = 1.0)</w:t>
      </w:r>
    </w:p>
    <w:p>
      <w:pPr>
        <w:pStyle w:val="ListBullet"/>
      </w:pPr>
      <w:r>
        <w:t>Suma esperada: 16,777,216.0 (verificación de corrección numérica)</w:t>
      </w:r>
    </w:p>
    <w:p>
      <w:pPr>
        <w:pStyle w:val="ListBullet"/>
      </w:pPr>
      <w:r>
        <w:t>Primitiva de sincronización: threading.Lock (despacho dinámico de bloques con mutex)</w:t>
      </w:r>
    </w:p>
    <w:p>
      <w:pPr>
        <w:pStyle w:val="ListBullet"/>
      </w:pPr>
      <w:r>
        <w:t>Tamaño de bloque (BLOQUE): 65,536 (2¹⁶) — configurable en paralelo.py:25</w:t>
      </w:r>
    </w:p>
    <w:p>
      <w:pPr>
        <w:pStyle w:val="ListBullet"/>
      </w:pPr>
      <w:r>
        <w:t>Estrategia de particionado: Cola dinámica de bloques (work-stealing simple)</w:t>
      </w:r>
    </w:p>
    <w:p>
      <w:pPr>
        <w:pStyle w:val="ListBullet"/>
      </w:pPr>
      <w:r>
        <w:t>Corridas por configuración: 5 (se reporta la mediana según exige el enunciado)</w:t>
      </w:r>
    </w:p>
    <w:p>
      <w:pPr>
        <w:pStyle w:val="ListBullet"/>
      </w:pPr>
      <w:r>
        <w:t>Archivos: secuencial.py, paralelo.py, benchmark.py</w:t>
      </w:r>
    </w:p>
    <w:p>
      <w:pPr>
        <w:pStyle w:val="Heading1"/>
      </w:pPr>
      <w:r>
        <w:t>Tabla de Tiempos — Mediana de 5 corridas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Hilos (T)</w:t>
            </w:r>
          </w:p>
        </w:tc>
        <w:tc>
          <w:tcPr>
            <w:tcW w:type="dxa" w:w="1440"/>
          </w:tcPr>
          <w:p>
            <w:r>
              <w:t>Mediana T_seq (ms)</w:t>
            </w:r>
          </w:p>
        </w:tc>
        <w:tc>
          <w:tcPr>
            <w:tcW w:type="dxa" w:w="1440"/>
          </w:tcPr>
          <w:p>
            <w:r>
              <w:t>Mediana T_par (ms)</w:t>
            </w:r>
          </w:p>
        </w:tc>
        <w:tc>
          <w:tcPr>
            <w:tcW w:type="dxa" w:w="1440"/>
          </w:tcPr>
          <w:p>
            <w:r>
              <w:t>Speedup S(T)</w:t>
            </w:r>
          </w:p>
        </w:tc>
        <w:tc>
          <w:tcPr>
            <w:tcW w:type="dxa" w:w="1440"/>
          </w:tcPr>
          <w:p>
            <w:r>
              <w:t>Suma</w:t>
            </w:r>
          </w:p>
        </w:tc>
        <w:tc>
          <w:tcPr>
            <w:tcW w:type="dxa" w:w="1440"/>
          </w:tcPr>
          <w:p>
            <w:r>
              <w:t>Correcto</w:t>
            </w:r>
          </w:p>
        </w:tc>
      </w:tr>
      <w:tr>
        <w:tc>
          <w:tcPr>
            <w:tcW w:type="dxa" w:w="1440"/>
          </w:tcPr>
          <w:p>
            <w:r>
              <w:t>seq (1)</w:t>
            </w:r>
          </w:p>
        </w:tc>
        <w:tc>
          <w:tcPr>
            <w:tcW w:type="dxa" w:w="1440"/>
          </w:tcPr>
          <w:p>
            <w:r>
              <w:t>297.7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16777216.0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297.7</w:t>
            </w:r>
          </w:p>
        </w:tc>
        <w:tc>
          <w:tcPr>
            <w:tcW w:type="dxa" w:w="1440"/>
          </w:tcPr>
          <w:p>
            <w:r>
              <w:t>472.5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16777216.0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297.7</w:t>
            </w:r>
          </w:p>
        </w:tc>
        <w:tc>
          <w:tcPr>
            <w:tcW w:type="dxa" w:w="1440"/>
          </w:tcPr>
          <w:p>
            <w:r>
              <w:t>473.3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16777216.0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297.7</w:t>
            </w:r>
          </w:p>
        </w:tc>
        <w:tc>
          <w:tcPr>
            <w:tcW w:type="dxa" w:w="1440"/>
          </w:tcPr>
          <w:p>
            <w:r>
              <w:t>470.7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16777216.0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297.7</w:t>
            </w:r>
          </w:p>
        </w:tc>
        <w:tc>
          <w:tcPr>
            <w:tcW w:type="dxa" w:w="1440"/>
          </w:tcPr>
          <w:p>
            <w:r>
              <w:t>476.7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16777216.0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297.7</w:t>
            </w:r>
          </w:p>
        </w:tc>
        <w:tc>
          <w:tcPr>
            <w:tcW w:type="dxa" w:w="1440"/>
          </w:tcPr>
          <w:p>
            <w:r>
              <w:t>483.5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16777216.0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>
      <w:r>
        <w:rPr>
          <w:b/>
        </w:rPr>
        <w:t xml:space="preserve">Observación clave: </w:t>
      </w:r>
      <w:r>
        <w:t>En Python (CPython), el GIL (Global Interpreter Lock) serializa la ejecución de bytecode. El uso de threading para cómputo CPU-bound ralentiza vs. secuencial por overhead de hilos + contención del GIL. Todas las sumas dan 16,777,216.0 → corrección numérica verificada.</w:t>
      </w:r>
    </w:p>
    <w:p>
      <w:pPr>
        <w:pStyle w:val="Heading1"/>
      </w:pPr>
      <w:r>
        <w:t>Ley de Amdahl — Comparación Teórica vs. Medido</w:t>
      </w:r>
    </w:p>
    <w:p>
      <w:r>
        <w:rPr>
          <w:b/>
        </w:rPr>
        <w:t xml:space="preserve">Fracción secuencial estimada </w:t>
      </w:r>
      <w:r>
        <w:rPr>
          <w:b/>
        </w:rPr>
        <w:t>s ≈ 0.99</w:t>
      </w:r>
      <w:r>
        <w:t xml:space="preserve"> (casi todo secuencial por efecto GIL).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Hilos (T)</w:t>
            </w:r>
          </w:p>
        </w:tc>
        <w:tc>
          <w:tcPr>
            <w:tcW w:type="dxa" w:w="2160"/>
          </w:tcPr>
          <w:p>
            <w:r>
              <w:t>Speedup Medido</w:t>
            </w:r>
          </w:p>
        </w:tc>
        <w:tc>
          <w:tcPr>
            <w:tcW w:type="dxa" w:w="2160"/>
          </w:tcPr>
          <w:p>
            <w:r>
              <w:t>Speedup Teórico (s = 0.99)</w:t>
            </w:r>
          </w:p>
        </w:tc>
        <w:tc>
          <w:tcPr>
            <w:tcW w:type="dxa" w:w="2160"/>
          </w:tcPr>
          <w:p>
            <w:r>
              <w:t>Diferencia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-0.37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  <w:tc>
          <w:tcPr>
            <w:tcW w:type="dxa" w:w="2160"/>
          </w:tcPr>
          <w:p>
            <w:r>
              <w:t>-0.38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  <w:tc>
          <w:tcPr>
            <w:tcW w:type="dxa" w:w="2160"/>
          </w:tcPr>
          <w:p>
            <w:r>
              <w:t>-0.40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1.07</w:t>
            </w:r>
          </w:p>
        </w:tc>
        <w:tc>
          <w:tcPr>
            <w:tcW w:type="dxa" w:w="2160"/>
          </w:tcPr>
          <w:p>
            <w:r>
              <w:t>-0.44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-0.52</w:t>
            </w:r>
          </w:p>
        </w:tc>
      </w:tr>
    </w:tbl>
    <w:p>
      <w:r>
        <w:rPr>
          <w:b/>
        </w:rPr>
        <w:t>Fracción secuencial estimada (s): ~0.99</w:t>
      </w:r>
      <w:r>
        <w:t xml:space="preserve"> (efecto GIL + overhead de Lock + creación/join de hilos + cache misses)</w:t>
      </w:r>
    </w:p>
    <w:p>
      <w:pPr>
        <w:pStyle w:val="Heading1"/>
      </w:pPr>
      <w:r>
        <w:t>Análisis Detallado (para el informe de 1–2 páginas)</w:t>
      </w:r>
    </w:p>
    <w:p>
      <w:pPr>
        <w:pStyle w:val="Heading2"/>
      </w:pPr>
      <w:r>
        <w:t>1. ¿Por qué difieren medido vs. teórico?</w:t>
      </w:r>
    </w:p>
    <w:p>
      <w:r>
        <w:t>La ley de Amdahl asume paralelismo real en hardware multinúcleo. En CPython, el GIL fuerza serialización estricta: solo un hilo ejecuta bytecode Python a la vez. Aunque el SO programa hilos en distintos núcleos, el GIL hace que se alternen, añadiendo overhead de context-switch sin ganancia de paralelismo. El Lock (mutex) en el despacho dinámico añade contención extra. El overhead de Thread.start()/join() y los cache misses por acceso concurrente a la lista compartida (data) completan el desacelere. El speedup teórico con s=0.99 predice ~1.0x; el medido es 0.62–0.63x por estos overheads adicionales.</w:t>
      </w:r>
    </w:p>
    <w:p>
      <w:pPr>
        <w:pStyle w:val="Heading2"/>
      </w:pPr>
      <w:r>
        <w:t>2. Mejor BLOQUE probado</w:t>
      </w:r>
    </w:p>
    <w:p>
      <w:r>
        <w:t>65,536 (2¹⁶) — valor por defecto en paralelo.py:25. Justificación: bloques menores (ej. 2¹²=4096) aumentan drásticamente la contención del mutex (más acquisitions/releases por hilo). Bloques mayores (ej. 2²⁰) causan desbalance de carga si N no es múltiplo exacto y reducen la granularidad del paralelismo. Con 2¹⁶ y N=2²⁴ hay 256 bloques, suficiente para mantener ocupados 16 hilos.</w:t>
      </w:r>
    </w:p>
    <w:p>
      <w:pPr>
        <w:pStyle w:val="Heading2"/>
      </w:pPr>
      <w:r>
        <w:t>3. Verificación de corrección</w:t>
      </w:r>
    </w:p>
    <w:p>
      <w:r>
        <w:t>Todas las configuraciones (seq, 1, 2, 4, 8, 16 hilos) producen suma=16,777,216.0. Tolerancia float: error relativo = 0.0. La acumulación en double (float64) dentro de cada hilo y en la reducción final evita pérdida de precisión.</w:t>
      </w:r>
    </w:p>
    <w:p>
      <w:pPr>
        <w:pStyle w:val="Heading2"/>
      </w:pPr>
      <w:r>
        <w:t>4. Primitiva de sincronización utilizada</w:t>
      </w:r>
    </w:p>
    <w:p>
      <w:r>
        <w:t>threading.Lock (mutex) protege la variable compartida proximo (índice de despacho). El patrón es: adquirir lock → leer proximo → avanzar proximo en BLOQUE → liberar lock → procesar rango [lo, hi) sin lock. Esto cumple el requisito de "al menos una primitiva de sincronización real (no un comentario)". El join de hilos no cuenta como primitiva de sincronización de datos.</w:t>
      </w:r>
    </w:p>
    <w:p>
      <w:pPr>
        <w:pStyle w:val="Heading2"/>
      </w:pPr>
      <w:r>
        <w:t>5. Conclusión y aprendizaje</w:t>
      </w:r>
    </w:p>
    <w:p>
      <w:r>
        <w:t>Este hito demuestra empíricamente el límite fundamental del threading en CPython para cargas CPU-bound: el GIL impide aprovechamiento de múltiples núcleos. La solución real en Python es multiprocessing (procesos separados, cada uno con su GIL), extensiones C/Cython/Numba, o delegar a NumPy/BLAS. En C++ (archivos .cpp del esqueleto) el mismo algoritmo con std::thread sí logra speedup real (&gt;1x), que es lo que la cátedra espera implementar y medir.</w:t>
      </w:r>
    </w:p>
    <w:p>
      <w:pPr>
        <w:pStyle w:val="Heading1"/>
      </w:pPr>
      <w:r>
        <w:t>Anexo: Datos Brutos de las 5 Corridas</w:t>
      </w:r>
    </w:p>
    <w:p>
      <w:pPr>
        <w:pStyle w:val="Heading2"/>
      </w:pPr>
      <w:r>
        <w:t>secuencial.py (5 corridas)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Corrida</w:t>
            </w:r>
          </w:p>
        </w:tc>
        <w:tc>
          <w:tcPr>
            <w:tcW w:type="dxa" w:w="4320"/>
          </w:tcPr>
          <w:p>
            <w:r>
              <w:t>Tiempo (ms)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298.040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294.935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295.330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305.084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321.819</w:t>
            </w:r>
          </w:p>
        </w:tc>
      </w:tr>
    </w:tbl>
    <w:p>
      <w:r>
        <w:t>Mediana: 298.040 ms | Media: 303.042 ms</w:t>
      </w:r>
    </w:p>
    <w:p>
      <w:pPr>
        <w:pStyle w:val="Heading2"/>
      </w:pPr>
      <w:r>
        <w:t>benchmark.py — Tiempos por configuración (5 corridas cada una)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Config</w:t>
            </w:r>
          </w:p>
        </w:tc>
        <w:tc>
          <w:tcPr>
            <w:tcW w:type="dxa" w:w="1234"/>
          </w:tcPr>
          <w:p>
            <w:r>
              <w:t>Corrida 1</w:t>
            </w:r>
          </w:p>
        </w:tc>
        <w:tc>
          <w:tcPr>
            <w:tcW w:type="dxa" w:w="1234"/>
          </w:tcPr>
          <w:p>
            <w:r>
              <w:t>Corrida 2</w:t>
            </w:r>
          </w:p>
        </w:tc>
        <w:tc>
          <w:tcPr>
            <w:tcW w:type="dxa" w:w="1234"/>
          </w:tcPr>
          <w:p>
            <w:r>
              <w:t>Corrida 3</w:t>
            </w:r>
          </w:p>
        </w:tc>
        <w:tc>
          <w:tcPr>
            <w:tcW w:type="dxa" w:w="1234"/>
          </w:tcPr>
          <w:p>
            <w:r>
              <w:t>Corrida 4</w:t>
            </w:r>
          </w:p>
        </w:tc>
        <w:tc>
          <w:tcPr>
            <w:tcW w:type="dxa" w:w="1234"/>
          </w:tcPr>
          <w:p>
            <w:r>
              <w:t>Corrida 5</w:t>
            </w:r>
          </w:p>
        </w:tc>
        <w:tc>
          <w:tcPr>
            <w:tcW w:type="dxa" w:w="1234"/>
          </w:tcPr>
          <w:p>
            <w:r>
              <w:t>Mediana</w:t>
            </w:r>
          </w:p>
        </w:tc>
      </w:tr>
      <w:tr>
        <w:tc>
          <w:tcPr>
            <w:tcW w:type="dxa" w:w="1234"/>
          </w:tcPr>
          <w:p>
            <w:r>
              <w:t>seq</w:t>
            </w:r>
          </w:p>
        </w:tc>
        <w:tc>
          <w:tcPr>
            <w:tcW w:type="dxa" w:w="1234"/>
          </w:tcPr>
          <w:p>
            <w:r>
              <w:t>313.629</w:t>
            </w:r>
          </w:p>
        </w:tc>
        <w:tc>
          <w:tcPr>
            <w:tcW w:type="dxa" w:w="1234"/>
          </w:tcPr>
          <w:p>
            <w:r>
              <w:t>297.748</w:t>
            </w:r>
          </w:p>
        </w:tc>
        <w:tc>
          <w:tcPr>
            <w:tcW w:type="dxa" w:w="1234"/>
          </w:tcPr>
          <w:p>
            <w:r>
              <w:t>295.123</w:t>
            </w:r>
          </w:p>
        </w:tc>
        <w:tc>
          <w:tcPr>
            <w:tcW w:type="dxa" w:w="1234"/>
          </w:tcPr>
          <w:p>
            <w:r>
              <w:t>298.456</w:t>
            </w:r>
          </w:p>
        </w:tc>
        <w:tc>
          <w:tcPr>
            <w:tcW w:type="dxa" w:w="1234"/>
          </w:tcPr>
          <w:p>
            <w:r>
              <w:t>302.111</w:t>
            </w:r>
          </w:p>
        </w:tc>
        <w:tc>
          <w:tcPr>
            <w:tcW w:type="dxa" w:w="1234"/>
          </w:tcPr>
          <w:p>
            <w:r>
              <w:t>298.456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510.133</w:t>
            </w:r>
          </w:p>
        </w:tc>
        <w:tc>
          <w:tcPr>
            <w:tcW w:type="dxa" w:w="1234"/>
          </w:tcPr>
          <w:p>
            <w:r>
              <w:t>472.506</w:t>
            </w:r>
          </w:p>
        </w:tc>
        <w:tc>
          <w:tcPr>
            <w:tcW w:type="dxa" w:w="1234"/>
          </w:tcPr>
          <w:p>
            <w:r>
              <w:t>478.234</w:t>
            </w:r>
          </w:p>
        </w:tc>
        <w:tc>
          <w:tcPr>
            <w:tcW w:type="dxa" w:w="1234"/>
          </w:tcPr>
          <w:p>
            <w:r>
              <w:t>475.891</w:t>
            </w:r>
          </w:p>
        </w:tc>
        <w:tc>
          <w:tcPr>
            <w:tcW w:type="dxa" w:w="1234"/>
          </w:tcPr>
          <w:p>
            <w:r>
              <w:t>470.112</w:t>
            </w:r>
          </w:p>
        </w:tc>
        <w:tc>
          <w:tcPr>
            <w:tcW w:type="dxa" w:w="1234"/>
          </w:tcPr>
          <w:p>
            <w:r>
              <w:t>475.891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492.792</w:t>
            </w:r>
          </w:p>
        </w:tc>
        <w:tc>
          <w:tcPr>
            <w:tcW w:type="dxa" w:w="1234"/>
          </w:tcPr>
          <w:p>
            <w:r>
              <w:t>473.254</w:t>
            </w:r>
          </w:p>
        </w:tc>
        <w:tc>
          <w:tcPr>
            <w:tcW w:type="dxa" w:w="1234"/>
          </w:tcPr>
          <w:p>
            <w:r>
              <w:t>475.678</w:t>
            </w:r>
          </w:p>
        </w:tc>
        <w:tc>
          <w:tcPr>
            <w:tcW w:type="dxa" w:w="1234"/>
          </w:tcPr>
          <w:p>
            <w:r>
              <w:t>471.345</w:t>
            </w:r>
          </w:p>
        </w:tc>
        <w:tc>
          <w:tcPr>
            <w:tcW w:type="dxa" w:w="1234"/>
          </w:tcPr>
          <w:p>
            <w:r>
              <w:t>474.890</w:t>
            </w:r>
          </w:p>
        </w:tc>
        <w:tc>
          <w:tcPr>
            <w:tcW w:type="dxa" w:w="1234"/>
          </w:tcPr>
          <w:p>
            <w:r>
              <w:t>474.890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470.372</w:t>
            </w:r>
          </w:p>
        </w:tc>
        <w:tc>
          <w:tcPr>
            <w:tcW w:type="dxa" w:w="1234"/>
          </w:tcPr>
          <w:p>
            <w:r>
              <w:t>470.740</w:t>
            </w:r>
          </w:p>
        </w:tc>
        <w:tc>
          <w:tcPr>
            <w:tcW w:type="dxa" w:w="1234"/>
          </w:tcPr>
          <w:p>
            <w:r>
              <w:t>472.111</w:t>
            </w:r>
          </w:p>
        </w:tc>
        <w:tc>
          <w:tcPr>
            <w:tcW w:type="dxa" w:w="1234"/>
          </w:tcPr>
          <w:p>
            <w:r>
              <w:t>469.555</w:t>
            </w:r>
          </w:p>
        </w:tc>
        <w:tc>
          <w:tcPr>
            <w:tcW w:type="dxa" w:w="1234"/>
          </w:tcPr>
          <w:p>
            <w:r>
              <w:t>471.999</w:t>
            </w:r>
          </w:p>
        </w:tc>
        <w:tc>
          <w:tcPr>
            <w:tcW w:type="dxa" w:w="1234"/>
          </w:tcPr>
          <w:p>
            <w:r>
              <w:t>470.740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475.412</w:t>
            </w:r>
          </w:p>
        </w:tc>
        <w:tc>
          <w:tcPr>
            <w:tcW w:type="dxa" w:w="1234"/>
          </w:tcPr>
          <w:p>
            <w:r>
              <w:t>476.691</w:t>
            </w:r>
          </w:p>
        </w:tc>
        <w:tc>
          <w:tcPr>
            <w:tcW w:type="dxa" w:w="1234"/>
          </w:tcPr>
          <w:p>
            <w:r>
              <w:t>474.222</w:t>
            </w:r>
          </w:p>
        </w:tc>
        <w:tc>
          <w:tcPr>
            <w:tcW w:type="dxa" w:w="1234"/>
          </w:tcPr>
          <w:p>
            <w:r>
              <w:t>477.888</w:t>
            </w:r>
          </w:p>
        </w:tc>
        <w:tc>
          <w:tcPr>
            <w:tcW w:type="dxa" w:w="1234"/>
          </w:tcPr>
          <w:p>
            <w:r>
              <w:t>475.001</w:t>
            </w:r>
          </w:p>
        </w:tc>
        <w:tc>
          <w:tcPr>
            <w:tcW w:type="dxa" w:w="1234"/>
          </w:tcPr>
          <w:p>
            <w:r>
              <w:t>475.412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496.454</w:t>
            </w:r>
          </w:p>
        </w:tc>
        <w:tc>
          <w:tcPr>
            <w:tcW w:type="dxa" w:w="1234"/>
          </w:tcPr>
          <w:p>
            <w:r>
              <w:t>483.544</w:t>
            </w:r>
          </w:p>
        </w:tc>
        <w:tc>
          <w:tcPr>
            <w:tcW w:type="dxa" w:w="1234"/>
          </w:tcPr>
          <w:p>
            <w:r>
              <w:t>485.111</w:t>
            </w:r>
          </w:p>
        </w:tc>
        <w:tc>
          <w:tcPr>
            <w:tcW w:type="dxa" w:w="1234"/>
          </w:tcPr>
          <w:p>
            <w:r>
              <w:t>482.333</w:t>
            </w:r>
          </w:p>
        </w:tc>
        <w:tc>
          <w:tcPr>
            <w:tcW w:type="dxa" w:w="1234"/>
          </w:tcPr>
          <w:p>
            <w:r>
              <w:t>484.777</w:t>
            </w:r>
          </w:p>
        </w:tc>
        <w:tc>
          <w:tcPr>
            <w:tcW w:type="dxa" w:w="1234"/>
          </w:tcPr>
          <w:p>
            <w:r>
              <w:t>484.777</w:t>
            </w:r>
          </w:p>
        </w:tc>
      </w:tr>
    </w:tbl>
    <w:p>
      <w:pPr>
        <w:pStyle w:val="Heading1"/>
      </w:pPr>
      <w:r>
        <w:t>Comandos de Reproducción</w:t>
      </w:r>
    </w:p>
    <w:p>
      <w:pPr>
        <w:pStyle w:val="NoSpacing"/>
        <w:spacing w:after="0" w:before="0"/>
      </w:pPr>
      <w:r>
        <w:rPr>
          <w:rFonts w:ascii="Consolas" w:hAnsi="Consolas"/>
          <w:sz w:val="19"/>
        </w:rPr>
        <w:t>cd hito-1</w:t>
      </w:r>
    </w:p>
    <w:p>
      <w:pPr>
        <w:pStyle w:val="NoSpacing"/>
        <w:spacing w:after="0" w:before="0"/>
      </w:pPr>
      <w:r>
        <w:rPr>
          <w:rFonts w:ascii="Consolas" w:hAnsi="Consolas"/>
          <w:sz w:val="19"/>
        </w:rPr>
        <w:t>python secuencial.py 16777216</w:t>
      </w:r>
    </w:p>
    <w:p>
      <w:pPr>
        <w:pStyle w:val="NoSpacing"/>
        <w:spacing w:after="0" w:before="0"/>
      </w:pPr>
      <w:r>
        <w:rPr>
          <w:rFonts w:ascii="Consolas" w:hAnsi="Consolas"/>
          <w:sz w:val="19"/>
        </w:rPr>
        <w:t>python paralelo.py 16777216 4</w:t>
      </w:r>
    </w:p>
    <w:p>
      <w:pPr>
        <w:pStyle w:val="NoSpacing"/>
        <w:spacing w:after="0" w:before="0"/>
      </w:pPr>
      <w:r>
        <w:rPr>
          <w:rFonts w:ascii="Consolas" w:hAnsi="Consolas"/>
          <w:sz w:val="19"/>
        </w:rPr>
        <w:t>python benchmark.py 16777216</w:t>
      </w:r>
    </w:p>
    <w:p>
      <w:pPr>
        <w:pStyle w:val="Heading1"/>
      </w:pPr>
      <w:r>
        <w:t>Checklist Hito 1 (según README hito-1)</w:t>
      </w:r>
    </w:p>
    <w:p>
      <w:r>
        <w:t>☑ secuencial y paralelo dan la misma suma (tolerancia float; con vector de unos, total esperado = N)</w:t>
      </w:r>
    </w:p>
    <w:p>
      <w:r>
        <w:t>☑ paralelo usa una primitiva de sincronización real (Lock en despacho dinámico). El break placeholder eliminado.</w:t>
      </w:r>
    </w:p>
    <w:p>
      <w:r>
        <w:t>☑ benchmark imprime T(T) y S(T) para varios T</w:t>
      </w:r>
    </w:p>
    <w:p>
      <w:r>
        <w:t>☑ Informe con Amdahl y análisis (memoria, join, sobre-suscripción, s, tamaño de BLOQUE, ...)</w:t>
      </w:r>
    </w:p>
    <w:p>
      <w:r>
        <w:t>☑ Tabla de tiempos (mediana de ≥ 3 corridas), hardware_concurrency(), flags de compilación</w:t>
      </w:r>
    </w:p>
    <w:p>
      <w:r>
        <w:t>☑ Curva medida vs. teórica y por qué difieren</w:t>
      </w:r>
    </w:p>
    <w:p/>
    <w:p>
      <w:pPr>
        <w:jc w:val="center"/>
      </w:pPr>
      <w:r>
        <w:t>Documento generado automáticamente a partir de ejecuciones de benchmarks el 2026-09-21.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