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314" w:rsidRDefault="00650B00" w:rsidP="00710BE1">
      <w:pPr>
        <w:pStyle w:val="NormalWeb"/>
        <w:spacing w:before="120" w:beforeAutospacing="0" w:after="120" w:afterAutospacing="0"/>
        <w:jc w:val="both"/>
        <w:rPr>
          <w:color w:val="000000"/>
          <w:sz w:val="27"/>
          <w:szCs w:val="27"/>
        </w:rPr>
      </w:pPr>
      <w:r>
        <w:t xml:space="preserve">JMK </w:t>
      </w:r>
      <w:proofErr w:type="spellStart"/>
      <w:r>
        <w:t>Sarv</w:t>
      </w:r>
      <w:proofErr w:type="spellEnd"/>
      <w:r>
        <w:t xml:space="preserve"> </w:t>
      </w:r>
      <w:proofErr w:type="spellStart"/>
      <w:r>
        <w:t>Jeev</w:t>
      </w:r>
      <w:proofErr w:type="spellEnd"/>
      <w:r>
        <w:t xml:space="preserve"> </w:t>
      </w:r>
      <w:proofErr w:type="spellStart"/>
      <w:r>
        <w:t>Kalyan</w:t>
      </w:r>
      <w:proofErr w:type="spellEnd"/>
      <w:r>
        <w:t xml:space="preserve"> </w:t>
      </w:r>
      <w:proofErr w:type="spellStart"/>
      <w:r>
        <w:t>Sanstha</w:t>
      </w:r>
      <w:proofErr w:type="spellEnd"/>
      <w:r w:rsidR="003E4314">
        <w:rPr>
          <w:rFonts w:ascii="Arial" w:hAnsi="Arial" w:cs="Arial"/>
          <w:color w:val="000000"/>
          <w:sz w:val="20"/>
          <w:szCs w:val="20"/>
        </w:rPr>
        <w:t xml:space="preserve">, working in the field of Health &amp; sustainable development since </w:t>
      </w:r>
      <w:r w:rsidR="00900483">
        <w:rPr>
          <w:rFonts w:ascii="Arial" w:hAnsi="Arial" w:cs="Arial"/>
          <w:color w:val="000000"/>
          <w:sz w:val="20"/>
          <w:szCs w:val="20"/>
        </w:rPr>
        <w:t xml:space="preserve">April, 2016. Since its inception, JMK </w:t>
      </w:r>
      <w:proofErr w:type="spellStart"/>
      <w:r w:rsidR="00900483">
        <w:rPr>
          <w:rFonts w:ascii="Arial" w:hAnsi="Arial" w:cs="Arial"/>
          <w:color w:val="000000"/>
          <w:sz w:val="20"/>
          <w:szCs w:val="20"/>
        </w:rPr>
        <w:t>Sarv</w:t>
      </w:r>
      <w:proofErr w:type="spellEnd"/>
      <w:r w:rsidR="00900483">
        <w:rPr>
          <w:rFonts w:ascii="Arial" w:hAnsi="Arial" w:cs="Arial"/>
          <w:color w:val="000000"/>
          <w:sz w:val="20"/>
          <w:szCs w:val="20"/>
        </w:rPr>
        <w:t xml:space="preserve"> </w:t>
      </w:r>
      <w:proofErr w:type="spellStart"/>
      <w:r w:rsidR="00900483">
        <w:rPr>
          <w:rFonts w:ascii="Arial" w:hAnsi="Arial" w:cs="Arial"/>
          <w:color w:val="000000"/>
          <w:sz w:val="20"/>
          <w:szCs w:val="20"/>
        </w:rPr>
        <w:t>Jeev</w:t>
      </w:r>
      <w:proofErr w:type="spellEnd"/>
      <w:r w:rsidR="00900483">
        <w:rPr>
          <w:rFonts w:ascii="Arial" w:hAnsi="Arial" w:cs="Arial"/>
          <w:color w:val="000000"/>
          <w:sz w:val="20"/>
          <w:szCs w:val="20"/>
        </w:rPr>
        <w:t xml:space="preserve"> </w:t>
      </w:r>
      <w:proofErr w:type="spellStart"/>
      <w:r w:rsidR="00900483">
        <w:rPr>
          <w:rFonts w:ascii="Arial" w:hAnsi="Arial" w:cs="Arial"/>
          <w:color w:val="000000"/>
          <w:sz w:val="20"/>
          <w:szCs w:val="20"/>
        </w:rPr>
        <w:t>Kalyan</w:t>
      </w:r>
      <w:proofErr w:type="spellEnd"/>
      <w:r w:rsidR="00900483">
        <w:rPr>
          <w:rFonts w:ascii="Arial" w:hAnsi="Arial" w:cs="Arial"/>
          <w:color w:val="000000"/>
          <w:sz w:val="20"/>
          <w:szCs w:val="20"/>
        </w:rPr>
        <w:t xml:space="preserve">, </w:t>
      </w:r>
      <w:proofErr w:type="spellStart"/>
      <w:r w:rsidR="00900483">
        <w:rPr>
          <w:rFonts w:ascii="Arial" w:hAnsi="Arial" w:cs="Arial"/>
          <w:color w:val="000000"/>
          <w:sz w:val="20"/>
          <w:szCs w:val="20"/>
        </w:rPr>
        <w:t>Sanstha</w:t>
      </w:r>
      <w:proofErr w:type="spellEnd"/>
      <w:r w:rsidR="003E4314">
        <w:rPr>
          <w:rFonts w:ascii="Arial" w:hAnsi="Arial" w:cs="Arial"/>
          <w:color w:val="000000"/>
          <w:sz w:val="20"/>
          <w:szCs w:val="20"/>
        </w:rPr>
        <w:t xml:space="preserve"> has effectively launched &amp; completed several development projects in </w:t>
      </w:r>
      <w:r w:rsidR="00900483">
        <w:rPr>
          <w:rFonts w:ascii="Arial" w:hAnsi="Arial" w:cs="Arial"/>
          <w:color w:val="000000"/>
          <w:sz w:val="20"/>
          <w:szCs w:val="20"/>
        </w:rPr>
        <w:t xml:space="preserve">Kurukshetra, </w:t>
      </w:r>
      <w:proofErr w:type="gramStart"/>
      <w:r w:rsidR="00900483">
        <w:rPr>
          <w:rFonts w:ascii="Arial" w:hAnsi="Arial" w:cs="Arial"/>
          <w:color w:val="000000"/>
          <w:sz w:val="20"/>
          <w:szCs w:val="20"/>
        </w:rPr>
        <w:t xml:space="preserve">Haryana </w:t>
      </w:r>
      <w:r w:rsidR="003E4314">
        <w:rPr>
          <w:rFonts w:ascii="Arial" w:hAnsi="Arial" w:cs="Arial"/>
          <w:color w:val="000000"/>
          <w:sz w:val="20"/>
          <w:szCs w:val="20"/>
        </w:rPr>
        <w:t xml:space="preserve"> slums</w:t>
      </w:r>
      <w:proofErr w:type="gramEnd"/>
      <w:r w:rsidR="003E4314">
        <w:rPr>
          <w:rFonts w:ascii="Arial" w:hAnsi="Arial" w:cs="Arial"/>
          <w:color w:val="000000"/>
          <w:sz w:val="20"/>
          <w:szCs w:val="20"/>
        </w:rPr>
        <w:t xml:space="preserve">. In principle, we strive for sustainable development through primary health care, Adult Literacy including legal literacy, diversified agriculture, gender empowerment and community participation. </w:t>
      </w:r>
      <w:proofErr w:type="gramStart"/>
      <w:r w:rsidR="003E4314">
        <w:rPr>
          <w:rFonts w:ascii="Arial" w:hAnsi="Arial" w:cs="Arial"/>
          <w:color w:val="000000"/>
          <w:sz w:val="20"/>
          <w:szCs w:val="20"/>
        </w:rPr>
        <w:t>Besides implementing various activiti</w:t>
      </w:r>
      <w:r w:rsidR="00900483">
        <w:rPr>
          <w:rFonts w:ascii="Arial" w:hAnsi="Arial" w:cs="Arial"/>
          <w:color w:val="000000"/>
          <w:sz w:val="20"/>
          <w:szCs w:val="20"/>
        </w:rPr>
        <w:t>es directly by the organization.</w:t>
      </w:r>
      <w:proofErr w:type="gramEnd"/>
      <w:r w:rsidR="003E4314">
        <w:rPr>
          <w:color w:val="000000"/>
          <w:sz w:val="27"/>
          <w:szCs w:val="27"/>
        </w:rPr>
        <w:br/>
      </w:r>
      <w:r w:rsidR="003E4314">
        <w:rPr>
          <w:color w:val="000000"/>
          <w:sz w:val="27"/>
          <w:szCs w:val="27"/>
        </w:rPr>
        <w:br/>
      </w:r>
      <w:r w:rsidR="003E4314">
        <w:rPr>
          <w:rStyle w:val="Strong"/>
          <w:rFonts w:ascii="Arial" w:hAnsi="Arial" w:cs="Arial"/>
          <w:color w:val="000000"/>
          <w:sz w:val="20"/>
          <w:szCs w:val="20"/>
        </w:rPr>
        <w:t>Date of Operation:</w:t>
      </w:r>
      <w:r w:rsidR="003E4314">
        <w:rPr>
          <w:rStyle w:val="apple-converted-space"/>
          <w:rFonts w:ascii="Arial" w:hAnsi="Arial" w:cs="Arial"/>
          <w:b/>
          <w:bCs/>
          <w:color w:val="000000"/>
          <w:sz w:val="20"/>
          <w:szCs w:val="20"/>
        </w:rPr>
        <w:t> </w:t>
      </w:r>
      <w:r w:rsidR="003E4314">
        <w:rPr>
          <w:rFonts w:ascii="Arial" w:hAnsi="Arial" w:cs="Arial"/>
          <w:color w:val="000000"/>
          <w:sz w:val="20"/>
          <w:szCs w:val="20"/>
        </w:rPr>
        <w:t xml:space="preserve">January </w:t>
      </w:r>
      <w:r w:rsidR="00900483">
        <w:rPr>
          <w:rFonts w:ascii="Arial" w:hAnsi="Arial" w:cs="Arial"/>
          <w:color w:val="000000"/>
          <w:sz w:val="20"/>
          <w:szCs w:val="20"/>
        </w:rPr>
        <w:t>2016</w:t>
      </w:r>
    </w:p>
    <w:p w:rsidR="003E4314" w:rsidRDefault="003E4314" w:rsidP="00710BE1">
      <w:pPr>
        <w:pStyle w:val="NormalWeb"/>
        <w:spacing w:before="120" w:beforeAutospacing="0" w:after="120" w:afterAutospacing="0"/>
        <w:jc w:val="both"/>
        <w:rPr>
          <w:rFonts w:ascii="Arial" w:hAnsi="Arial" w:cs="Arial"/>
          <w:color w:val="000000"/>
          <w:sz w:val="20"/>
          <w:szCs w:val="20"/>
        </w:rPr>
      </w:pPr>
      <w:r>
        <w:rPr>
          <w:rFonts w:ascii="Arial" w:hAnsi="Arial" w:cs="Arial"/>
          <w:color w:val="000000"/>
          <w:sz w:val="20"/>
          <w:szCs w:val="20"/>
        </w:rPr>
        <w:br/>
      </w:r>
      <w:r>
        <w:rPr>
          <w:rStyle w:val="Strong"/>
          <w:rFonts w:ascii="Arial" w:hAnsi="Arial" w:cs="Arial"/>
          <w:color w:val="000000"/>
          <w:sz w:val="20"/>
          <w:szCs w:val="20"/>
        </w:rPr>
        <w:t xml:space="preserve">Date of </w:t>
      </w:r>
      <w:proofErr w:type="gramStart"/>
      <w:r>
        <w:rPr>
          <w:rStyle w:val="Strong"/>
          <w:rFonts w:ascii="Arial" w:hAnsi="Arial" w:cs="Arial"/>
          <w:color w:val="000000"/>
          <w:sz w:val="20"/>
          <w:szCs w:val="20"/>
        </w:rPr>
        <w:t>Registration :</w:t>
      </w:r>
      <w:proofErr w:type="gramEnd"/>
      <w:r>
        <w:rPr>
          <w:rStyle w:val="apple-converted-space"/>
          <w:rFonts w:ascii="Arial" w:hAnsi="Arial" w:cs="Arial"/>
          <w:b/>
          <w:bCs/>
          <w:color w:val="000000"/>
          <w:sz w:val="20"/>
          <w:szCs w:val="20"/>
        </w:rPr>
        <w:t> </w:t>
      </w:r>
      <w:r w:rsidR="00900483">
        <w:rPr>
          <w:rFonts w:ascii="Arial" w:hAnsi="Arial" w:cs="Arial"/>
          <w:color w:val="000000"/>
          <w:sz w:val="20"/>
          <w:szCs w:val="20"/>
        </w:rPr>
        <w:t>20th April</w:t>
      </w:r>
      <w:r>
        <w:rPr>
          <w:rFonts w:ascii="Arial" w:hAnsi="Arial" w:cs="Arial"/>
          <w:color w:val="000000"/>
          <w:sz w:val="20"/>
          <w:szCs w:val="20"/>
        </w:rPr>
        <w:t xml:space="preserve"> </w:t>
      </w:r>
      <w:r w:rsidR="00900483">
        <w:rPr>
          <w:rFonts w:ascii="Arial" w:hAnsi="Arial" w:cs="Arial"/>
          <w:color w:val="000000"/>
          <w:sz w:val="20"/>
          <w:szCs w:val="20"/>
        </w:rPr>
        <w:t>2016</w:t>
      </w:r>
    </w:p>
    <w:p w:rsidR="00064694" w:rsidRPr="00615560" w:rsidRDefault="00064694" w:rsidP="00710BE1">
      <w:pPr>
        <w:pStyle w:val="NormalWeb"/>
        <w:spacing w:before="120" w:beforeAutospacing="0" w:after="120" w:afterAutospacing="0"/>
        <w:jc w:val="both"/>
        <w:rPr>
          <w:rFonts w:ascii="Arial" w:hAnsi="Arial" w:cs="Arial"/>
          <w:b/>
          <w:color w:val="000000"/>
          <w:sz w:val="30"/>
          <w:szCs w:val="20"/>
          <w:u w:val="single"/>
        </w:rPr>
      </w:pPr>
      <w:proofErr w:type="gramStart"/>
      <w:r w:rsidRPr="00615560">
        <w:rPr>
          <w:rFonts w:ascii="Arial" w:hAnsi="Arial" w:cs="Arial"/>
          <w:b/>
          <w:color w:val="000000"/>
          <w:sz w:val="30"/>
          <w:szCs w:val="20"/>
          <w:u w:val="single"/>
        </w:rPr>
        <w:t>Registration No.</w:t>
      </w:r>
      <w:proofErr w:type="gramEnd"/>
      <w:r w:rsidRPr="00615560">
        <w:rPr>
          <w:rFonts w:ascii="Arial" w:hAnsi="Arial" w:cs="Arial"/>
          <w:b/>
          <w:color w:val="000000"/>
          <w:sz w:val="30"/>
          <w:szCs w:val="20"/>
          <w:u w:val="single"/>
        </w:rPr>
        <w:t xml:space="preserve"> </w:t>
      </w:r>
    </w:p>
    <w:tbl>
      <w:tblPr>
        <w:tblStyle w:val="TableGrid"/>
        <w:tblW w:w="0" w:type="auto"/>
        <w:tblLook w:val="04A0"/>
      </w:tblPr>
      <w:tblGrid>
        <w:gridCol w:w="729"/>
        <w:gridCol w:w="729"/>
        <w:gridCol w:w="630"/>
        <w:gridCol w:w="450"/>
        <w:gridCol w:w="630"/>
        <w:gridCol w:w="652"/>
        <w:gridCol w:w="653"/>
        <w:gridCol w:w="652"/>
        <w:gridCol w:w="653"/>
        <w:gridCol w:w="720"/>
        <w:gridCol w:w="630"/>
        <w:gridCol w:w="630"/>
        <w:gridCol w:w="540"/>
        <w:gridCol w:w="630"/>
      </w:tblGrid>
      <w:tr w:rsidR="00064694" w:rsidTr="003911CC">
        <w:tc>
          <w:tcPr>
            <w:tcW w:w="1458" w:type="dxa"/>
            <w:gridSpan w:val="2"/>
          </w:tcPr>
          <w:p w:rsidR="00064694" w:rsidRDefault="00D663A2" w:rsidP="00710BE1">
            <w:pPr>
              <w:pStyle w:val="NormalWeb"/>
              <w:spacing w:before="120" w:beforeAutospacing="0" w:after="120" w:afterAutospacing="0"/>
              <w:jc w:val="center"/>
              <w:rPr>
                <w:color w:val="000000"/>
                <w:sz w:val="27"/>
                <w:szCs w:val="27"/>
              </w:rPr>
            </w:pPr>
            <w:r>
              <w:rPr>
                <w:color w:val="000000"/>
                <w:sz w:val="27"/>
                <w:szCs w:val="27"/>
              </w:rPr>
              <w:t>State Code</w:t>
            </w:r>
          </w:p>
        </w:tc>
        <w:tc>
          <w:tcPr>
            <w:tcW w:w="1710" w:type="dxa"/>
            <w:gridSpan w:val="3"/>
          </w:tcPr>
          <w:p w:rsidR="00064694" w:rsidRDefault="00D663A2" w:rsidP="00710BE1">
            <w:pPr>
              <w:pStyle w:val="NormalWeb"/>
              <w:spacing w:before="120" w:beforeAutospacing="0" w:after="120" w:afterAutospacing="0"/>
              <w:jc w:val="center"/>
              <w:rPr>
                <w:color w:val="000000"/>
                <w:sz w:val="27"/>
                <w:szCs w:val="27"/>
              </w:rPr>
            </w:pPr>
            <w:r>
              <w:rPr>
                <w:color w:val="000000"/>
                <w:sz w:val="27"/>
                <w:szCs w:val="27"/>
              </w:rPr>
              <w:t>District Code</w:t>
            </w:r>
          </w:p>
        </w:tc>
        <w:tc>
          <w:tcPr>
            <w:tcW w:w="2610" w:type="dxa"/>
            <w:gridSpan w:val="4"/>
          </w:tcPr>
          <w:p w:rsidR="00064694" w:rsidRDefault="00D663A2" w:rsidP="00710BE1">
            <w:pPr>
              <w:pStyle w:val="NormalWeb"/>
              <w:spacing w:before="120" w:beforeAutospacing="0" w:after="120" w:afterAutospacing="0"/>
              <w:jc w:val="center"/>
              <w:rPr>
                <w:color w:val="000000"/>
                <w:sz w:val="27"/>
                <w:szCs w:val="27"/>
              </w:rPr>
            </w:pPr>
            <w:r>
              <w:rPr>
                <w:color w:val="000000"/>
                <w:sz w:val="27"/>
                <w:szCs w:val="27"/>
              </w:rPr>
              <w:t>Year of Registration</w:t>
            </w:r>
          </w:p>
        </w:tc>
        <w:tc>
          <w:tcPr>
            <w:tcW w:w="3150" w:type="dxa"/>
            <w:gridSpan w:val="5"/>
          </w:tcPr>
          <w:p w:rsidR="00064694" w:rsidRDefault="00D663A2" w:rsidP="00710BE1">
            <w:pPr>
              <w:pStyle w:val="NormalWeb"/>
              <w:spacing w:before="120" w:beforeAutospacing="0" w:after="120" w:afterAutospacing="0"/>
              <w:jc w:val="center"/>
              <w:rPr>
                <w:color w:val="000000"/>
                <w:sz w:val="27"/>
                <w:szCs w:val="27"/>
              </w:rPr>
            </w:pPr>
            <w:r>
              <w:rPr>
                <w:color w:val="000000"/>
                <w:sz w:val="27"/>
                <w:szCs w:val="27"/>
              </w:rPr>
              <w:t>Registration Number</w:t>
            </w:r>
          </w:p>
        </w:tc>
      </w:tr>
      <w:tr w:rsidR="00D663A2" w:rsidTr="003911CC">
        <w:tc>
          <w:tcPr>
            <w:tcW w:w="729"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H</w:t>
            </w:r>
          </w:p>
        </w:tc>
        <w:tc>
          <w:tcPr>
            <w:tcW w:w="729"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R</w:t>
            </w:r>
          </w:p>
        </w:tc>
        <w:tc>
          <w:tcPr>
            <w:tcW w:w="630"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4</w:t>
            </w:r>
          </w:p>
        </w:tc>
        <w:tc>
          <w:tcPr>
            <w:tcW w:w="450" w:type="dxa"/>
          </w:tcPr>
          <w:p w:rsidR="00D663A2" w:rsidRDefault="00D663A2" w:rsidP="00710BE1">
            <w:pPr>
              <w:pStyle w:val="NormalWeb"/>
              <w:spacing w:before="120" w:beforeAutospacing="0" w:after="120" w:afterAutospacing="0"/>
              <w:jc w:val="center"/>
              <w:rPr>
                <w:color w:val="000000"/>
                <w:sz w:val="27"/>
                <w:szCs w:val="27"/>
              </w:rPr>
            </w:pPr>
          </w:p>
        </w:tc>
        <w:tc>
          <w:tcPr>
            <w:tcW w:w="630" w:type="dxa"/>
          </w:tcPr>
          <w:p w:rsidR="00D663A2" w:rsidRDefault="00D663A2" w:rsidP="00710BE1">
            <w:pPr>
              <w:pStyle w:val="NormalWeb"/>
              <w:spacing w:before="120" w:beforeAutospacing="0" w:after="120" w:afterAutospacing="0"/>
              <w:jc w:val="center"/>
              <w:rPr>
                <w:color w:val="000000"/>
                <w:sz w:val="27"/>
                <w:szCs w:val="27"/>
              </w:rPr>
            </w:pPr>
          </w:p>
        </w:tc>
        <w:tc>
          <w:tcPr>
            <w:tcW w:w="652"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2</w:t>
            </w:r>
          </w:p>
        </w:tc>
        <w:tc>
          <w:tcPr>
            <w:tcW w:w="653"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0</w:t>
            </w:r>
          </w:p>
        </w:tc>
        <w:tc>
          <w:tcPr>
            <w:tcW w:w="652"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1</w:t>
            </w:r>
          </w:p>
        </w:tc>
        <w:tc>
          <w:tcPr>
            <w:tcW w:w="653"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6</w:t>
            </w:r>
          </w:p>
        </w:tc>
        <w:tc>
          <w:tcPr>
            <w:tcW w:w="720"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0</w:t>
            </w:r>
          </w:p>
        </w:tc>
        <w:tc>
          <w:tcPr>
            <w:tcW w:w="630"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1</w:t>
            </w:r>
          </w:p>
        </w:tc>
        <w:tc>
          <w:tcPr>
            <w:tcW w:w="630"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1</w:t>
            </w:r>
          </w:p>
        </w:tc>
        <w:tc>
          <w:tcPr>
            <w:tcW w:w="540"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1</w:t>
            </w:r>
          </w:p>
        </w:tc>
        <w:tc>
          <w:tcPr>
            <w:tcW w:w="630" w:type="dxa"/>
          </w:tcPr>
          <w:p w:rsidR="00D663A2" w:rsidRDefault="00C45A4E" w:rsidP="00710BE1">
            <w:pPr>
              <w:pStyle w:val="NormalWeb"/>
              <w:spacing w:before="120" w:beforeAutospacing="0" w:after="120" w:afterAutospacing="0"/>
              <w:jc w:val="center"/>
              <w:rPr>
                <w:color w:val="000000"/>
                <w:sz w:val="27"/>
                <w:szCs w:val="27"/>
              </w:rPr>
            </w:pPr>
            <w:r>
              <w:rPr>
                <w:color w:val="000000"/>
                <w:sz w:val="27"/>
                <w:szCs w:val="27"/>
              </w:rPr>
              <w:t>1</w:t>
            </w:r>
          </w:p>
        </w:tc>
      </w:tr>
    </w:tbl>
    <w:p w:rsidR="00064694" w:rsidRDefault="00064694" w:rsidP="00710BE1">
      <w:pPr>
        <w:pStyle w:val="NormalWeb"/>
        <w:spacing w:before="120" w:beforeAutospacing="0" w:after="120" w:afterAutospacing="0"/>
        <w:jc w:val="both"/>
        <w:rPr>
          <w:color w:val="000000"/>
          <w:sz w:val="27"/>
          <w:szCs w:val="27"/>
        </w:rPr>
      </w:pPr>
    </w:p>
    <w:p w:rsidR="00252AB8" w:rsidRDefault="003E4314" w:rsidP="00710BE1">
      <w:pPr>
        <w:pStyle w:val="NormalWeb"/>
        <w:spacing w:before="120" w:beforeAutospacing="0" w:after="120" w:afterAutospacing="0"/>
        <w:jc w:val="both"/>
        <w:rPr>
          <w:rFonts w:ascii="Arial" w:hAnsi="Arial" w:cs="Arial"/>
          <w:color w:val="000000"/>
          <w:sz w:val="20"/>
          <w:szCs w:val="20"/>
        </w:rPr>
      </w:pPr>
      <w:r w:rsidRPr="006C4D1E">
        <w:rPr>
          <w:rStyle w:val="Strong"/>
          <w:rFonts w:ascii="Arial" w:hAnsi="Arial" w:cs="Arial"/>
          <w:color w:val="000000"/>
          <w:sz w:val="28"/>
          <w:szCs w:val="20"/>
          <w:u w:val="single"/>
        </w:rPr>
        <w:t>Legal</w:t>
      </w:r>
    </w:p>
    <w:p w:rsidR="00E15041" w:rsidRPr="00252AB8" w:rsidRDefault="00163BBE" w:rsidP="00710BE1">
      <w:pPr>
        <w:pStyle w:val="NormalWeb"/>
        <w:spacing w:before="120" w:beforeAutospacing="0" w:after="120" w:afterAutospacing="0"/>
        <w:jc w:val="both"/>
        <w:rPr>
          <w:rFonts w:ascii="Arial" w:hAnsi="Arial" w:cs="Arial"/>
          <w:color w:val="000000"/>
          <w:sz w:val="20"/>
          <w:szCs w:val="20"/>
        </w:rPr>
      </w:pPr>
      <w:r w:rsidRPr="00566FE4">
        <w:rPr>
          <w:rFonts w:ascii="Arial" w:hAnsi="Arial" w:cs="Arial"/>
          <w:color w:val="000000"/>
          <w:sz w:val="20"/>
          <w:szCs w:val="20"/>
          <w:u w:val="single"/>
        </w:rPr>
        <w:br/>
      </w:r>
      <w:r w:rsidR="00D361B7" w:rsidRPr="00566FE4">
        <w:rPr>
          <w:rFonts w:ascii="Monotype Corsiva" w:hAnsi="Monotype Corsiva" w:cs="Arial"/>
          <w:b/>
          <w:color w:val="000000"/>
          <w:sz w:val="32"/>
          <w:szCs w:val="20"/>
          <w:u w:val="single"/>
        </w:rPr>
        <w:t xml:space="preserve">Society </w:t>
      </w:r>
      <w:r w:rsidR="003E4314" w:rsidRPr="00566FE4">
        <w:rPr>
          <w:rFonts w:ascii="Monotype Corsiva" w:hAnsi="Monotype Corsiva" w:cs="Arial"/>
          <w:b/>
          <w:color w:val="000000"/>
          <w:sz w:val="32"/>
          <w:szCs w:val="20"/>
          <w:u w:val="single"/>
        </w:rPr>
        <w:t>Registered u</w:t>
      </w:r>
      <w:r w:rsidR="00E15041" w:rsidRPr="00566FE4">
        <w:rPr>
          <w:rFonts w:ascii="Monotype Corsiva" w:hAnsi="Monotype Corsiva" w:cs="Arial"/>
          <w:b/>
          <w:color w:val="000000"/>
          <w:sz w:val="32"/>
          <w:szCs w:val="20"/>
          <w:u w:val="single"/>
        </w:rPr>
        <w:t>nder Department of Industries &amp; Commerce, Haryana.</w:t>
      </w:r>
    </w:p>
    <w:p w:rsidR="003E4314" w:rsidRPr="006C4D1E" w:rsidRDefault="00E15041" w:rsidP="00710BE1">
      <w:pPr>
        <w:pStyle w:val="NormalWeb"/>
        <w:spacing w:before="120" w:beforeAutospacing="0" w:after="120" w:afterAutospacing="0"/>
        <w:jc w:val="both"/>
        <w:rPr>
          <w:b/>
          <w:color w:val="000000"/>
          <w:sz w:val="31"/>
          <w:szCs w:val="27"/>
        </w:rPr>
      </w:pPr>
      <w:r w:rsidRPr="006C4D1E">
        <w:rPr>
          <w:rFonts w:ascii="Arial" w:hAnsi="Arial" w:cs="Arial"/>
          <w:b/>
          <w:color w:val="000000"/>
          <w:szCs w:val="20"/>
        </w:rPr>
        <w:t>Certificate of Registration to be issued under Section 9(1) of the Haryana Registration and Regulation of Societies Act, 2012</w:t>
      </w:r>
      <w:r w:rsidR="003E4314" w:rsidRPr="006C4D1E">
        <w:rPr>
          <w:b/>
          <w:color w:val="000000"/>
          <w:sz w:val="31"/>
          <w:szCs w:val="27"/>
        </w:rPr>
        <w:t> </w:t>
      </w:r>
      <w:r w:rsidR="00566FE4">
        <w:rPr>
          <w:b/>
          <w:color w:val="000000"/>
          <w:sz w:val="31"/>
          <w:szCs w:val="27"/>
        </w:rPr>
        <w:t xml:space="preserve"> </w:t>
      </w:r>
    </w:p>
    <w:p w:rsidR="003E4314" w:rsidRDefault="003E4314" w:rsidP="00710BE1">
      <w:pPr>
        <w:pStyle w:val="NormalWeb"/>
        <w:spacing w:before="120" w:beforeAutospacing="0" w:after="120" w:afterAutospacing="0"/>
        <w:jc w:val="both"/>
        <w:rPr>
          <w:color w:val="000000"/>
          <w:sz w:val="27"/>
          <w:szCs w:val="27"/>
        </w:rPr>
      </w:pPr>
      <w:proofErr w:type="gramStart"/>
      <w:r>
        <w:rPr>
          <w:rStyle w:val="Strong"/>
          <w:color w:val="FF6600"/>
          <w:sz w:val="27"/>
          <w:szCs w:val="27"/>
        </w:rPr>
        <w:t>Mission :</w:t>
      </w:r>
      <w:proofErr w:type="gramEnd"/>
    </w:p>
    <w:p w:rsidR="003E4314" w:rsidRDefault="003E4314" w:rsidP="00C94253">
      <w:pPr>
        <w:pStyle w:val="NormalWeb"/>
        <w:spacing w:line="360" w:lineRule="auto"/>
        <w:jc w:val="both"/>
        <w:rPr>
          <w:color w:val="000000"/>
          <w:sz w:val="27"/>
          <w:szCs w:val="27"/>
        </w:rPr>
      </w:pPr>
      <w:r>
        <w:rPr>
          <w:rFonts w:ascii="Arial" w:hAnsi="Arial" w:cs="Arial"/>
          <w:color w:val="000000"/>
          <w:sz w:val="20"/>
          <w:szCs w:val="20"/>
        </w:rPr>
        <w:t>Enhance capacity and confidence of poor and disadvantaged people to have access on essential services, particularly women and children of weaker section of the society with comprehensive health care services and sustainable development interventions with the help of all the stakeholders in the field of health and development. Our mission is reaching un-reached people with right message, right service at the right time.</w:t>
      </w:r>
    </w:p>
    <w:p w:rsidR="003E4314" w:rsidRDefault="003E4314" w:rsidP="00594F04">
      <w:pPr>
        <w:pStyle w:val="NormalWeb"/>
        <w:jc w:val="both"/>
      </w:pPr>
      <w:r>
        <w:rPr>
          <w:rStyle w:val="Strong"/>
          <w:color w:val="FF6600"/>
          <w:sz w:val="27"/>
          <w:szCs w:val="27"/>
        </w:rPr>
        <w:t>Objectives</w:t>
      </w:r>
      <w:r w:rsidR="00186656">
        <w:rPr>
          <w:rStyle w:val="Strong"/>
          <w:color w:val="FF6600"/>
          <w:sz w:val="27"/>
          <w:szCs w:val="27"/>
        </w:rPr>
        <w:t>:</w:t>
      </w:r>
      <w:r>
        <w:rPr>
          <w:rStyle w:val="apple-converted-space"/>
          <w:b/>
          <w:bCs/>
          <w:color w:val="FF6600"/>
          <w:sz w:val="27"/>
          <w:szCs w:val="27"/>
        </w:rPr>
        <w:t> </w:t>
      </w:r>
      <w:r>
        <w:rPr>
          <w:rStyle w:val="apple-converted-space"/>
          <w:color w:val="000000"/>
          <w:sz w:val="27"/>
          <w:szCs w:val="27"/>
        </w:rPr>
        <w:t> </w:t>
      </w:r>
      <w:r>
        <w:t xml:space="preserve"> </w:t>
      </w:r>
    </w:p>
    <w:p w:rsidR="003E4314" w:rsidRDefault="003E4314" w:rsidP="00C94253">
      <w:pPr>
        <w:spacing w:line="360" w:lineRule="auto"/>
        <w:jc w:val="both"/>
      </w:pPr>
      <w:r>
        <w:t xml:space="preserve">It maintains a very high standard in its working and the projects it takes up.  Each of its staff is dedicated to serve the needy and involve with great commitment as they consider this noble cause next to loving &amp; serving God.  </w:t>
      </w:r>
    </w:p>
    <w:p w:rsidR="003E4314" w:rsidRDefault="003E4314" w:rsidP="00C94253">
      <w:pPr>
        <w:spacing w:line="360" w:lineRule="auto"/>
        <w:jc w:val="both"/>
      </w:pPr>
      <w:r>
        <w:t xml:space="preserve">The registered Office and Head Quarter of </w:t>
      </w:r>
      <w:r w:rsidR="00650B00">
        <w:t xml:space="preserve">JMK </w:t>
      </w:r>
      <w:proofErr w:type="spellStart"/>
      <w:r w:rsidR="00650B00">
        <w:t>Sarv</w:t>
      </w:r>
      <w:proofErr w:type="spellEnd"/>
      <w:r w:rsidR="00650B00">
        <w:t xml:space="preserve"> </w:t>
      </w:r>
      <w:proofErr w:type="spellStart"/>
      <w:r w:rsidR="00650B00">
        <w:t>Jeev</w:t>
      </w:r>
      <w:proofErr w:type="spellEnd"/>
      <w:r w:rsidR="00650B00">
        <w:t xml:space="preserve"> </w:t>
      </w:r>
      <w:proofErr w:type="spellStart"/>
      <w:r w:rsidR="00650B00">
        <w:t>Kalyan</w:t>
      </w:r>
      <w:proofErr w:type="spellEnd"/>
      <w:r w:rsidR="00C26700">
        <w:t xml:space="preserve"> </w:t>
      </w:r>
      <w:proofErr w:type="spellStart"/>
      <w:proofErr w:type="gramStart"/>
      <w:r w:rsidR="00C26700">
        <w:t>Sanstha</w:t>
      </w:r>
      <w:proofErr w:type="spellEnd"/>
      <w:r w:rsidR="00C26700">
        <w:t xml:space="preserve"> </w:t>
      </w:r>
      <w:r>
        <w:t xml:space="preserve"> is</w:t>
      </w:r>
      <w:proofErr w:type="gramEnd"/>
      <w:r>
        <w:t xml:space="preserve"> </w:t>
      </w:r>
      <w:r w:rsidR="00C26700">
        <w:t>located in the city of Kurukshetra</w:t>
      </w:r>
      <w:r>
        <w:t>,</w:t>
      </w:r>
      <w:r w:rsidR="00C26700">
        <w:t xml:space="preserve"> Haryana</w:t>
      </w:r>
      <w:r>
        <w:t xml:space="preserve"> and is setting an example for other NGOs to follow its </w:t>
      </w:r>
      <w:proofErr w:type="spellStart"/>
      <w:r>
        <w:t>remarkable</w:t>
      </w:r>
      <w:r w:rsidRPr="00401F85">
        <w:t>streak</w:t>
      </w:r>
      <w:proofErr w:type="spellEnd"/>
      <w:r w:rsidRPr="00401F85">
        <w:t xml:space="preserve"> of devoted and uninterrupted service to humanity.</w:t>
      </w:r>
    </w:p>
    <w:sectPr w:rsidR="003E4314" w:rsidSect="000E7F51">
      <w:pgSz w:w="12240" w:h="15840"/>
      <w:pgMar w:top="576" w:right="1440" w:bottom="5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A46"/>
    <w:rsid w:val="00026718"/>
    <w:rsid w:val="00064694"/>
    <w:rsid w:val="000A49CC"/>
    <w:rsid w:val="000E7F51"/>
    <w:rsid w:val="00163BBE"/>
    <w:rsid w:val="00186656"/>
    <w:rsid w:val="00244AEA"/>
    <w:rsid w:val="00252AB8"/>
    <w:rsid w:val="003911CC"/>
    <w:rsid w:val="003E4314"/>
    <w:rsid w:val="00401F85"/>
    <w:rsid w:val="00566FE4"/>
    <w:rsid w:val="00594F04"/>
    <w:rsid w:val="006063A4"/>
    <w:rsid w:val="00615560"/>
    <w:rsid w:val="00650B00"/>
    <w:rsid w:val="00675A46"/>
    <w:rsid w:val="006908B4"/>
    <w:rsid w:val="006C4D1E"/>
    <w:rsid w:val="00710BE1"/>
    <w:rsid w:val="008E6E07"/>
    <w:rsid w:val="00900483"/>
    <w:rsid w:val="0098051F"/>
    <w:rsid w:val="00A07F27"/>
    <w:rsid w:val="00C26700"/>
    <w:rsid w:val="00C45A4E"/>
    <w:rsid w:val="00C6283C"/>
    <w:rsid w:val="00C94253"/>
    <w:rsid w:val="00D158DC"/>
    <w:rsid w:val="00D361B7"/>
    <w:rsid w:val="00D663A2"/>
    <w:rsid w:val="00E1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E07"/>
  </w:style>
  <w:style w:type="paragraph" w:styleId="Heading1">
    <w:name w:val="heading 1"/>
    <w:basedOn w:val="Normal"/>
    <w:link w:val="Heading1Char"/>
    <w:uiPriority w:val="9"/>
    <w:qFormat/>
    <w:rsid w:val="00401F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A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A46"/>
    <w:rPr>
      <w:b/>
      <w:bCs/>
    </w:rPr>
  </w:style>
  <w:style w:type="character" w:customStyle="1" w:styleId="apple-converted-space">
    <w:name w:val="apple-converted-space"/>
    <w:basedOn w:val="DefaultParagraphFont"/>
    <w:rsid w:val="00675A46"/>
  </w:style>
  <w:style w:type="character" w:customStyle="1" w:styleId="Heading1Char">
    <w:name w:val="Heading 1 Char"/>
    <w:basedOn w:val="DefaultParagraphFont"/>
    <w:link w:val="Heading1"/>
    <w:uiPriority w:val="9"/>
    <w:rsid w:val="00401F85"/>
    <w:rPr>
      <w:rFonts w:ascii="Times New Roman" w:eastAsia="Times New Roman" w:hAnsi="Times New Roman" w:cs="Times New Roman"/>
      <w:b/>
      <w:bCs/>
      <w:kern w:val="36"/>
      <w:sz w:val="48"/>
      <w:szCs w:val="48"/>
    </w:rPr>
  </w:style>
  <w:style w:type="table" w:styleId="TableGrid">
    <w:name w:val="Table Grid"/>
    <w:basedOn w:val="TableNormal"/>
    <w:uiPriority w:val="59"/>
    <w:rsid w:val="000646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5113133">
      <w:bodyDiv w:val="1"/>
      <w:marLeft w:val="0"/>
      <w:marRight w:val="0"/>
      <w:marTop w:val="0"/>
      <w:marBottom w:val="0"/>
      <w:divBdr>
        <w:top w:val="none" w:sz="0" w:space="0" w:color="auto"/>
        <w:left w:val="none" w:sz="0" w:space="0" w:color="auto"/>
        <w:bottom w:val="none" w:sz="0" w:space="0" w:color="auto"/>
        <w:right w:val="none" w:sz="0" w:space="0" w:color="auto"/>
      </w:divBdr>
    </w:div>
    <w:div w:id="168035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cp:revision>
  <dcterms:created xsi:type="dcterms:W3CDTF">2016-09-09T00:47:00Z</dcterms:created>
  <dcterms:modified xsi:type="dcterms:W3CDTF">2016-09-10T18:50:00Z</dcterms:modified>
</cp:coreProperties>
</file>