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908" w14:textId="3BFBAFEC" w:rsidR="007D06BE" w:rsidRPr="00B365D9" w:rsidRDefault="00C06363">
      <w:pPr>
        <w:rPr>
          <w:b/>
          <w:bCs/>
        </w:rPr>
      </w:pPr>
      <w:r w:rsidRPr="041FF926">
        <w:rPr>
          <w:b/>
          <w:bCs/>
          <w:lang w:val="en-US"/>
        </w:rPr>
        <w:t>Weekly Report</w:t>
      </w:r>
      <w:r w:rsidR="00D0336F">
        <w:rPr>
          <w:b/>
          <w:bCs/>
          <w:lang w:val="en-US"/>
        </w:rPr>
        <w:t xml:space="preserve"> </w:t>
      </w:r>
      <w:r w:rsidR="00B365D9">
        <w:rPr>
          <w:b/>
          <w:b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11FD0E44" w14:textId="77777777" w:rsidTr="00B454D6">
        <w:tc>
          <w:tcPr>
            <w:tcW w:w="738" w:type="dxa"/>
          </w:tcPr>
          <w:p w14:paraId="220FBEAC" w14:textId="77777777" w:rsidR="005A32BF" w:rsidRPr="00747738" w:rsidRDefault="00747738">
            <w:r>
              <w:t>1</w:t>
            </w:r>
          </w:p>
        </w:tc>
        <w:tc>
          <w:tcPr>
            <w:tcW w:w="3330" w:type="dxa"/>
          </w:tcPr>
          <w:p w14:paraId="511286ED" w14:textId="6E4AAEA0" w:rsidR="005A32BF" w:rsidRPr="00B365D9" w:rsidRDefault="00B365D9">
            <w:r>
              <w:t>Верстка страницы поиска</w:t>
            </w:r>
          </w:p>
        </w:tc>
        <w:tc>
          <w:tcPr>
            <w:tcW w:w="720" w:type="dxa"/>
          </w:tcPr>
          <w:p w14:paraId="4ECF2603" w14:textId="07D2BE95" w:rsidR="005A32BF" w:rsidRPr="00D0336F" w:rsidRDefault="00B365D9">
            <w:r>
              <w:t>5</w:t>
            </w:r>
          </w:p>
        </w:tc>
        <w:tc>
          <w:tcPr>
            <w:tcW w:w="4366" w:type="dxa"/>
          </w:tcPr>
          <w:p w14:paraId="7BF21ADA" w14:textId="2948A5A9" w:rsidR="005A32BF" w:rsidRPr="00B454D6" w:rsidRDefault="005A32BF" w:rsidP="00B454D6"/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B454D6" w:rsidRDefault="00747738">
            <w:pPr>
              <w:rPr>
                <w:lang w:val="en-US"/>
              </w:rPr>
            </w:pPr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0963137C" w:rsidR="005A32BF" w:rsidRPr="00B365D9" w:rsidRDefault="00B365D9">
            <w:r>
              <w:t>2</w:t>
            </w:r>
          </w:p>
        </w:tc>
        <w:tc>
          <w:tcPr>
            <w:tcW w:w="3330" w:type="dxa"/>
          </w:tcPr>
          <w:p w14:paraId="3062D696" w14:textId="3B0DC8DB" w:rsidR="005A32BF" w:rsidRPr="00D0336F" w:rsidRDefault="00B365D9">
            <w:r>
              <w:t>Реализация архитектуры проекта</w:t>
            </w:r>
          </w:p>
        </w:tc>
        <w:tc>
          <w:tcPr>
            <w:tcW w:w="720" w:type="dxa"/>
          </w:tcPr>
          <w:p w14:paraId="5ACF0298" w14:textId="02DA5563" w:rsidR="005A32BF" w:rsidRPr="00D0336F" w:rsidRDefault="00B365D9">
            <w:r>
              <w:t>8</w:t>
            </w:r>
          </w:p>
        </w:tc>
        <w:tc>
          <w:tcPr>
            <w:tcW w:w="4366" w:type="dxa"/>
          </w:tcPr>
          <w:p w14:paraId="52A373B5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B454D6" w:rsidRDefault="00747738">
            <w:pPr>
              <w:rPr>
                <w:lang w:val="en-US"/>
              </w:rPr>
            </w:pPr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B454D6" w:rsidRDefault="00747738">
            <w:pPr>
              <w:rPr>
                <w:lang w:val="en-US"/>
              </w:rPr>
            </w:pPr>
          </w:p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2DB14FE7" w:rsidR="00747738" w:rsidRPr="00B365D9" w:rsidRDefault="00B365D9">
            <w:r>
              <w:t>3</w:t>
            </w:r>
          </w:p>
        </w:tc>
        <w:tc>
          <w:tcPr>
            <w:tcW w:w="3330" w:type="dxa"/>
          </w:tcPr>
          <w:p w14:paraId="38C241D5" w14:textId="3684CA12" w:rsidR="00747738" w:rsidRPr="00747738" w:rsidRDefault="00B365D9" w:rsidP="007602AD">
            <w:r>
              <w:t>Статьи и проектировании архитектуры</w:t>
            </w:r>
          </w:p>
        </w:tc>
        <w:tc>
          <w:tcPr>
            <w:tcW w:w="720" w:type="dxa"/>
          </w:tcPr>
          <w:p w14:paraId="0F645E66" w14:textId="4983CCB7" w:rsidR="00747738" w:rsidRPr="00747738" w:rsidRDefault="00B365D9">
            <w:r>
              <w:t>8</w:t>
            </w:r>
          </w:p>
        </w:tc>
        <w:tc>
          <w:tcPr>
            <w:tcW w:w="4366" w:type="dxa"/>
          </w:tcPr>
          <w:p w14:paraId="1886369D" w14:textId="77777777" w:rsidR="00747738" w:rsidRPr="00747738" w:rsidRDefault="00747738"/>
        </w:tc>
      </w:tr>
    </w:tbl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8C"/>
    <w:rsid w:val="002E6133"/>
    <w:rsid w:val="005054C0"/>
    <w:rsid w:val="00563497"/>
    <w:rsid w:val="005A32BF"/>
    <w:rsid w:val="00603907"/>
    <w:rsid w:val="00747738"/>
    <w:rsid w:val="007602AD"/>
    <w:rsid w:val="007A5D67"/>
    <w:rsid w:val="007D06BE"/>
    <w:rsid w:val="007D55F8"/>
    <w:rsid w:val="00B365D9"/>
    <w:rsid w:val="00B454D6"/>
    <w:rsid w:val="00B7378C"/>
    <w:rsid w:val="00BD4496"/>
    <w:rsid w:val="00C06363"/>
    <w:rsid w:val="00C67CDE"/>
    <w:rsid w:val="00D0336F"/>
    <w:rsid w:val="00F87634"/>
    <w:rsid w:val="0202070B"/>
    <w:rsid w:val="041FF926"/>
    <w:rsid w:val="10EDB0AC"/>
    <w:rsid w:val="2A15613A"/>
    <w:rsid w:val="478A1F00"/>
    <w:rsid w:val="516AE686"/>
    <w:rsid w:val="772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2CAF728BB942B929AB0EC92CE907" ma:contentTypeVersion="2" ma:contentTypeDescription="Create a new document." ma:contentTypeScope="" ma:versionID="4e98e3b185f7a0f4b83f37c956e97e17">
  <xsd:schema xmlns:xsd="http://www.w3.org/2001/XMLSchema" xmlns:xs="http://www.w3.org/2001/XMLSchema" xmlns:p="http://schemas.microsoft.com/office/2006/metadata/properties" xmlns:ns2="c4cf0ddc-2eb6-4743-b29f-5c8b85743201" targetNamespace="http://schemas.microsoft.com/office/2006/metadata/properties" ma:root="true" ma:fieldsID="50f02b887dcb7d93db857c412539ec16" ns2:_="">
    <xsd:import namespace="c4cf0ddc-2eb6-4743-b29f-5c8b8574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f0ddc-2eb6-4743-b29f-5c8b8574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7A1115-785C-4A48-9788-5E4A4096B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169F4-3156-468B-AEBC-AECF87B2B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437D01-01DE-4717-8924-B0D00E1C3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f0ddc-2eb6-4743-b29f-5c8b8574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Миронец Сергей Викторович</cp:lastModifiedBy>
  <cp:revision>2</cp:revision>
  <dcterms:created xsi:type="dcterms:W3CDTF">2020-04-26T21:13:00Z</dcterms:created>
  <dcterms:modified xsi:type="dcterms:W3CDTF">2020-04-26T21:13:00Z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0x010100146C2CAF728BB942B929AB0EC92CE907</vt:lpwstr>
  </property>
</Properties>
</file>