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A161D" w14:textId="77777777" w:rsidR="00831A63" w:rsidRDefault="00831A63" w:rsidP="00831A63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56"/>
          <w:szCs w:val="56"/>
        </w:rPr>
        <w:t>HW8 Part</w:t>
      </w:r>
      <w:r>
        <w:rPr>
          <w:rFonts w:ascii="Times" w:hAnsi="Times" w:cs="Times"/>
          <w:color w:val="000000"/>
          <w:sz w:val="56"/>
          <w:szCs w:val="56"/>
        </w:rPr>
        <w:t>2</w:t>
      </w:r>
    </w:p>
    <w:p w14:paraId="4A4F5D1B" w14:textId="77777777" w:rsidR="00831A63" w:rsidRPr="007A6AD0" w:rsidRDefault="00831A63" w:rsidP="00831A63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i/>
          <w:iCs/>
          <w:color w:val="000000"/>
        </w:rPr>
      </w:pPr>
      <w:r w:rsidRPr="007A6AD0">
        <w:rPr>
          <w:rFonts w:ascii="Times" w:hAnsi="Times" w:cs="Times"/>
          <w:i/>
          <w:iCs/>
          <w:color w:val="000000"/>
        </w:rPr>
        <w:t>Yuan-Yao Chang</w:t>
      </w:r>
      <w:r>
        <w:rPr>
          <w:rFonts w:ascii="Times" w:hAnsi="Times" w:cs="Times"/>
          <w:i/>
          <w:iCs/>
          <w:color w:val="000000"/>
        </w:rPr>
        <w:t>(yc704)</w:t>
      </w:r>
      <w:r w:rsidRPr="007A6AD0">
        <w:rPr>
          <w:rFonts w:ascii="Times" w:hAnsi="Times" w:cs="Times"/>
          <w:i/>
          <w:iCs/>
          <w:color w:val="000000"/>
        </w:rPr>
        <w:t xml:space="preserve"> 11/1/2017</w:t>
      </w:r>
    </w:p>
    <w:p w14:paraId="61B3B756" w14:textId="77777777" w:rsidR="006E7087" w:rsidRDefault="00831A63">
      <w:r>
        <w:rPr>
          <w:noProof/>
          <w:lang w:eastAsia="zh-TW"/>
        </w:rPr>
        <w:drawing>
          <wp:inline distT="0" distB="0" distL="0" distR="0" wp14:anchorId="379B3687" wp14:editId="5887AC5D">
            <wp:extent cx="5943600" cy="421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7.49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4AF" w14:textId="77777777" w:rsidR="00DB683D" w:rsidRDefault="00831A63">
      <w:r>
        <w:t>The screenshot is a D3 interactive network graph using R’s NetworkD3. The data set is identical to the part1</w:t>
      </w:r>
      <w:r w:rsidR="002F5D77">
        <w:t>’s data set, because of the interactive and the highly customizable graph I use the actual name of the class to show on the graph instead of the ids</w:t>
      </w:r>
      <w:r w:rsidR="00DB683D">
        <w:t xml:space="preserve">. We can see the connection between courses and different level of the dependency. </w:t>
      </w:r>
      <w:proofErr w:type="gramStart"/>
      <w:r w:rsidR="00DB683D">
        <w:t>Also</w:t>
      </w:r>
      <w:proofErr w:type="gramEnd"/>
      <w:r w:rsidR="00DB683D">
        <w:t xml:space="preserve"> we can identify the courses which is relatively necessary than the other courses.</w:t>
      </w:r>
    </w:p>
    <w:p w14:paraId="2899AA44" w14:textId="77777777" w:rsidR="00DB683D" w:rsidRDefault="00DB683D"/>
    <w:p w14:paraId="2A25C8F2" w14:textId="77777777" w:rsidR="00DB683D" w:rsidRDefault="00DB683D">
      <w:r>
        <w:t>URL:</w:t>
      </w:r>
    </w:p>
    <w:p w14:paraId="468D58FA" w14:textId="339B12E6" w:rsidR="00831A63" w:rsidRDefault="003362DD">
      <w:hyperlink r:id="rId5" w:history="1">
        <w:r w:rsidRPr="003362DD">
          <w:rPr>
            <w:rStyle w:val="Hyperlink"/>
          </w:rPr>
          <w:t>http://steveny</w:t>
        </w:r>
        <w:bookmarkStart w:id="0" w:name="_GoBack"/>
        <w:bookmarkEnd w:id="0"/>
        <w:r w:rsidRPr="003362DD">
          <w:rPr>
            <w:rStyle w:val="Hyperlink"/>
          </w:rPr>
          <w:t>ychang.georgetown.domains/HWs/D3_Part2.ht</w:t>
        </w:r>
        <w:r w:rsidRPr="003362DD">
          <w:rPr>
            <w:rStyle w:val="Hyperlink"/>
          </w:rPr>
          <w:t>m</w:t>
        </w:r>
        <w:r w:rsidRPr="003362DD">
          <w:rPr>
            <w:rStyle w:val="Hyperlink"/>
          </w:rPr>
          <w:t>l</w:t>
        </w:r>
      </w:hyperlink>
    </w:p>
    <w:sectPr w:rsidR="00831A63" w:rsidSect="00E045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63"/>
    <w:rsid w:val="002F5D77"/>
    <w:rsid w:val="003362DD"/>
    <w:rsid w:val="006E7087"/>
    <w:rsid w:val="00831A63"/>
    <w:rsid w:val="00DB683D"/>
    <w:rsid w:val="00E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0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A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2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tevenyychang.georgetown.domains/HWs/D3_Part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2017-11-06T00:50:00Z</dcterms:created>
  <dcterms:modified xsi:type="dcterms:W3CDTF">2017-11-06T01:00:00Z</dcterms:modified>
</cp:coreProperties>
</file>