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5D00" w14:textId="77777777" w:rsidR="001618AF" w:rsidRDefault="00000000" w:rsidP="008B6D3A">
      <w:r>
        <w:t>Assignment 2 – ISRM</w:t>
      </w:r>
    </w:p>
    <w:p w14:paraId="7B2DCBAC" w14:textId="77777777" w:rsidR="001618AF" w:rsidRDefault="001618AF"/>
    <w:p w14:paraId="26EB7D4C" w14:textId="77777777" w:rsidR="001618AF" w:rsidRDefault="00000000">
      <w:r>
        <w:t>Part 1. Information Security Risk Management</w:t>
      </w:r>
    </w:p>
    <w:p w14:paraId="3332912B" w14:textId="77777777" w:rsidR="001618AF" w:rsidRDefault="001618AF"/>
    <w:p w14:paraId="35F8002E" w14:textId="77777777" w:rsidR="001618AF" w:rsidRDefault="00000000">
      <w:r>
        <w:t>1. Information assets:</w:t>
      </w:r>
    </w:p>
    <w:p w14:paraId="062BAB39" w14:textId="77777777" w:rsidR="001618AF" w:rsidRDefault="00000000">
      <w:r>
        <w:t>1) Student personal data (name, email, phone)</w:t>
      </w:r>
    </w:p>
    <w:p w14:paraId="54545A42" w14:textId="77777777" w:rsidR="001618AF" w:rsidRDefault="00000000">
      <w:r>
        <w:t>2) Cloud data storage</w:t>
      </w:r>
    </w:p>
    <w:p w14:paraId="43178ACA" w14:textId="77777777" w:rsidR="001618AF" w:rsidRDefault="00000000">
      <w:r>
        <w:t>3) Online registration system (Google Forms)</w:t>
      </w:r>
    </w:p>
    <w:p w14:paraId="7934480A" w14:textId="77777777" w:rsidR="001618AF" w:rsidRDefault="001618AF"/>
    <w:p w14:paraId="65BC8D9C" w14:textId="77777777" w:rsidR="001618AF" w:rsidRDefault="00000000">
      <w:r>
        <w:t>2. Vulnerabilities (Appendix D):</w:t>
      </w:r>
    </w:p>
    <w:p w14:paraId="0D917BC2" w14:textId="77777777" w:rsidR="001618AF" w:rsidRDefault="00000000">
      <w:r>
        <w:t>- Weak access control</w:t>
      </w:r>
    </w:p>
    <w:p w14:paraId="21456C0A" w14:textId="77777777" w:rsidR="001618AF" w:rsidRDefault="00000000">
      <w:r>
        <w:t>- Lack of data encryption</w:t>
      </w:r>
    </w:p>
    <w:p w14:paraId="7F4E75B3" w14:textId="77777777" w:rsidR="001618AF" w:rsidRDefault="00000000">
      <w:r>
        <w:t>- Use of third-party services</w:t>
      </w:r>
    </w:p>
    <w:p w14:paraId="00064B78" w14:textId="77777777" w:rsidR="001618AF" w:rsidRDefault="001618AF"/>
    <w:p w14:paraId="0C89DC64" w14:textId="77777777" w:rsidR="001618AF" w:rsidRDefault="00000000">
      <w:r>
        <w:t>3. Threats (Appendix C):</w:t>
      </w:r>
    </w:p>
    <w:p w14:paraId="1FD898BC" w14:textId="77777777" w:rsidR="001618AF" w:rsidRDefault="00000000">
      <w:r>
        <w:t>- Unauthorized access to data</w:t>
      </w:r>
    </w:p>
    <w:p w14:paraId="53683277" w14:textId="77777777" w:rsidR="001618AF" w:rsidRDefault="00000000">
      <w:r>
        <w:t>- Data leakage</w:t>
      </w:r>
    </w:p>
    <w:p w14:paraId="5F64E282" w14:textId="77777777" w:rsidR="001618AF" w:rsidRDefault="00000000">
      <w:r>
        <w:t>- Disclosure of data by third parties</w:t>
      </w:r>
    </w:p>
    <w:p w14:paraId="3C5288EB" w14:textId="77777777" w:rsidR="001618AF" w:rsidRDefault="001618AF"/>
    <w:p w14:paraId="455B643B" w14:textId="77777777" w:rsidR="001618AF" w:rsidRDefault="00000000">
      <w:r>
        <w:t>4. Risk assessment method:</w:t>
      </w:r>
    </w:p>
    <w:p w14:paraId="5E210280" w14:textId="77777777" w:rsidR="001618AF" w:rsidRDefault="00000000">
      <w:r>
        <w:t>Qualitative risk assessment (Low / Medium / High)</w:t>
      </w:r>
    </w:p>
    <w:p w14:paraId="3369C4E3" w14:textId="77777777" w:rsidR="001618AF" w:rsidRDefault="001618AF"/>
    <w:p w14:paraId="7BB310E0" w14:textId="77777777" w:rsidR="001618AF" w:rsidRDefault="00000000">
      <w:r>
        <w:t>5. Risk assessment results:</w:t>
      </w:r>
    </w:p>
    <w:p w14:paraId="1F9B6E78" w14:textId="77777777" w:rsidR="001618AF" w:rsidRDefault="00000000">
      <w:r>
        <w:t>Student data – High risk</w:t>
      </w:r>
    </w:p>
    <w:p w14:paraId="28E9A645" w14:textId="77777777" w:rsidR="001618AF" w:rsidRDefault="00000000">
      <w:r>
        <w:t>Cloud storage – High risk</w:t>
      </w:r>
    </w:p>
    <w:p w14:paraId="269C7325" w14:textId="77777777" w:rsidR="001618AF" w:rsidRDefault="00000000">
      <w:r>
        <w:t>Registration system – Medium risk</w:t>
      </w:r>
    </w:p>
    <w:p w14:paraId="5AFA1042" w14:textId="77777777" w:rsidR="001618AF" w:rsidRDefault="001618AF"/>
    <w:p w14:paraId="464E8832" w14:textId="77777777" w:rsidR="001618AF" w:rsidRDefault="00000000">
      <w:r>
        <w:t>6. Asset value assessment:</w:t>
      </w:r>
    </w:p>
    <w:p w14:paraId="4DCBC64C" w14:textId="77777777" w:rsidR="001618AF" w:rsidRDefault="00000000">
      <w:r>
        <w:t>Student data – High value</w:t>
      </w:r>
    </w:p>
    <w:p w14:paraId="1D832D2D" w14:textId="77777777" w:rsidR="001618AF" w:rsidRDefault="00000000">
      <w:r>
        <w:t>Cloud storage – High value</w:t>
      </w:r>
    </w:p>
    <w:p w14:paraId="4C68C979" w14:textId="77777777" w:rsidR="001618AF" w:rsidRDefault="00000000">
      <w:r>
        <w:t>Registration system – Medium value</w:t>
      </w:r>
    </w:p>
    <w:p w14:paraId="6B0614A6" w14:textId="77777777" w:rsidR="001618AF" w:rsidRDefault="001618AF"/>
    <w:p w14:paraId="63532182" w14:textId="77777777" w:rsidR="001618AF" w:rsidRDefault="00000000">
      <w:r>
        <w:t>Part 2. Practical Case Study (GDPR)</w:t>
      </w:r>
    </w:p>
    <w:p w14:paraId="07396626" w14:textId="77777777" w:rsidR="001618AF" w:rsidRDefault="001618AF"/>
    <w:p w14:paraId="40108530" w14:textId="77777777" w:rsidR="001618AF" w:rsidRDefault="00000000">
      <w:r>
        <w:t>1. GDPR applicability:</w:t>
      </w:r>
    </w:p>
    <w:p w14:paraId="54D263EB" w14:textId="77777777" w:rsidR="001618AF" w:rsidRDefault="00000000">
      <w:r>
        <w:t>Yes, GDPR may apply if EU citizens use the platform.</w:t>
      </w:r>
    </w:p>
    <w:p w14:paraId="26501447" w14:textId="77777777" w:rsidR="001618AF" w:rsidRDefault="001618AF"/>
    <w:p w14:paraId="69269C77" w14:textId="77777777" w:rsidR="001618AF" w:rsidRDefault="00000000">
      <w:r>
        <w:t>2. Personal data:</w:t>
      </w:r>
    </w:p>
    <w:p w14:paraId="094D75AC" w14:textId="77777777" w:rsidR="001618AF" w:rsidRDefault="00000000">
      <w:r>
        <w:t>- Full name</w:t>
      </w:r>
    </w:p>
    <w:p w14:paraId="7BA8054C" w14:textId="77777777" w:rsidR="001618AF" w:rsidRDefault="00000000">
      <w:r>
        <w:t>- Email</w:t>
      </w:r>
    </w:p>
    <w:p w14:paraId="77E02F30" w14:textId="77777777" w:rsidR="001618AF" w:rsidRDefault="00000000">
      <w:r>
        <w:t>- Phone number</w:t>
      </w:r>
    </w:p>
    <w:p w14:paraId="6E7F4AEE" w14:textId="77777777" w:rsidR="001618AF" w:rsidRDefault="001618AF"/>
    <w:p w14:paraId="246A8E77" w14:textId="77777777" w:rsidR="001618AF" w:rsidRDefault="00000000">
      <w:r>
        <w:t>3. Roles:</w:t>
      </w:r>
    </w:p>
    <w:p w14:paraId="26E82467" w14:textId="77777777" w:rsidR="001618AF" w:rsidRDefault="00000000">
      <w:r>
        <w:t>Controller – Online education platform</w:t>
      </w:r>
    </w:p>
    <w:p w14:paraId="32C94D99" w14:textId="77777777" w:rsidR="001618AF" w:rsidRDefault="00000000">
      <w:r>
        <w:t>Processor – Google</w:t>
      </w:r>
    </w:p>
    <w:p w14:paraId="6FB2B9AD" w14:textId="77777777" w:rsidR="001618AF" w:rsidRDefault="001618AF"/>
    <w:p w14:paraId="368A0C8C" w14:textId="77777777" w:rsidR="001618AF" w:rsidRDefault="00000000">
      <w:r>
        <w:t>4. GDPR risks:</w:t>
      </w:r>
    </w:p>
    <w:p w14:paraId="69102382" w14:textId="77777777" w:rsidR="001618AF" w:rsidRDefault="00000000">
      <w:r>
        <w:t>- Data breach</w:t>
      </w:r>
    </w:p>
    <w:p w14:paraId="2B2F2B76" w14:textId="77777777" w:rsidR="001618AF" w:rsidRDefault="00000000">
      <w:r>
        <w:t>- No user consent</w:t>
      </w:r>
    </w:p>
    <w:p w14:paraId="4BA323A9" w14:textId="77777777" w:rsidR="001618AF" w:rsidRDefault="00000000">
      <w:r>
        <w:t>- Data misuse</w:t>
      </w:r>
    </w:p>
    <w:p w14:paraId="4C9BE369" w14:textId="77777777" w:rsidR="001618AF" w:rsidRDefault="001618AF"/>
    <w:p w14:paraId="137004E5" w14:textId="77777777" w:rsidR="001618AF" w:rsidRDefault="00000000">
      <w:r>
        <w:t>5. Risk mitigation:</w:t>
      </w:r>
    </w:p>
    <w:p w14:paraId="4B787F2F" w14:textId="77777777" w:rsidR="001618AF" w:rsidRDefault="00000000">
      <w:r>
        <w:lastRenderedPageBreak/>
        <w:t>- Strong passwords and access control</w:t>
      </w:r>
    </w:p>
    <w:p w14:paraId="68B41E8A" w14:textId="77777777" w:rsidR="001618AF" w:rsidRDefault="00000000">
      <w:r>
        <w:t>- Data encryption</w:t>
      </w:r>
    </w:p>
    <w:p w14:paraId="6104869F" w14:textId="77777777" w:rsidR="001618AF" w:rsidRDefault="00000000">
      <w:r>
        <w:t>- Agreements with processors</w:t>
      </w:r>
    </w:p>
    <w:p w14:paraId="05AD7096" w14:textId="77777777" w:rsidR="001618AF" w:rsidRDefault="001618AF"/>
    <w:p w14:paraId="69C4D067" w14:textId="77777777" w:rsidR="001618AF" w:rsidRDefault="00000000">
      <w:r>
        <w:t>Compliance Checklist:</w:t>
      </w:r>
    </w:p>
    <w:p w14:paraId="3E7BFC2D" w14:textId="77777777" w:rsidR="001618AF" w:rsidRDefault="00000000">
      <w:r>
        <w:t>1. Privacy policy</w:t>
      </w:r>
    </w:p>
    <w:p w14:paraId="35860E62" w14:textId="77777777" w:rsidR="001618AF" w:rsidRDefault="00000000">
      <w:r>
        <w:t>2. User consent</w:t>
      </w:r>
    </w:p>
    <w:p w14:paraId="72E29CBE" w14:textId="77777777" w:rsidR="001618AF" w:rsidRDefault="00000000">
      <w:r>
        <w:t>3. Secure data storage</w:t>
      </w:r>
    </w:p>
    <w:p w14:paraId="7AA40860" w14:textId="77777777" w:rsidR="001618AF" w:rsidRDefault="00000000">
      <w:r>
        <w:t>4. Data subject requests</w:t>
      </w:r>
    </w:p>
    <w:p w14:paraId="01E245B0" w14:textId="77777777" w:rsidR="001618AF" w:rsidRDefault="00000000">
      <w:r>
        <w:t>5. Contracts with processors</w:t>
      </w:r>
    </w:p>
    <w:p w14:paraId="60981952" w14:textId="77777777" w:rsidR="001618AF" w:rsidRDefault="001618AF"/>
    <w:sectPr w:rsidR="001618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57815">
    <w:abstractNumId w:val="8"/>
  </w:num>
  <w:num w:numId="2" w16cid:durableId="1222210028">
    <w:abstractNumId w:val="6"/>
  </w:num>
  <w:num w:numId="3" w16cid:durableId="292562927">
    <w:abstractNumId w:val="5"/>
  </w:num>
  <w:num w:numId="4" w16cid:durableId="1282565944">
    <w:abstractNumId w:val="4"/>
  </w:num>
  <w:num w:numId="5" w16cid:durableId="1730614266">
    <w:abstractNumId w:val="7"/>
  </w:num>
  <w:num w:numId="6" w16cid:durableId="875891813">
    <w:abstractNumId w:val="3"/>
  </w:num>
  <w:num w:numId="7" w16cid:durableId="1684282249">
    <w:abstractNumId w:val="2"/>
  </w:num>
  <w:num w:numId="8" w16cid:durableId="1821194799">
    <w:abstractNumId w:val="1"/>
  </w:num>
  <w:num w:numId="9" w16cid:durableId="1219438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8AF"/>
    <w:rsid w:val="0029639D"/>
    <w:rsid w:val="00326F90"/>
    <w:rsid w:val="008B6D3A"/>
    <w:rsid w:val="00AA1D8D"/>
    <w:rsid w:val="00B47730"/>
    <w:rsid w:val="00B932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E52922"/>
  <w14:defaultImageDpi w14:val="300"/>
  <w15:docId w15:val="{5781B270-9C38-4E53-9C65-B09355BF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tatti ruslan</cp:lastModifiedBy>
  <cp:revision>2</cp:revision>
  <dcterms:created xsi:type="dcterms:W3CDTF">2013-12-23T23:15:00Z</dcterms:created>
  <dcterms:modified xsi:type="dcterms:W3CDTF">2025-12-28T21:07:00Z</dcterms:modified>
  <cp:category/>
</cp:coreProperties>
</file>