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C3" w:rsidRPr="00F078D7" w:rsidRDefault="00F078D7" w:rsidP="00CF1EE7">
      <w:pPr>
        <w:pStyle w:val="2"/>
      </w:pPr>
      <w:r w:rsidRPr="00F078D7">
        <w:rPr>
          <w:rFonts w:hint="eastAsia"/>
        </w:rPr>
        <w:t>差集</w:t>
      </w:r>
      <w:r w:rsidRPr="00F078D7">
        <w:t>gene list分析（</w:t>
      </w:r>
      <w:r w:rsidRPr="00F078D7">
        <w:rPr>
          <w:rFonts w:hint="eastAsia"/>
        </w:rPr>
        <w:t>1018</w:t>
      </w:r>
      <w:r w:rsidRPr="00F078D7">
        <w:t>）</w:t>
      </w:r>
    </w:p>
    <w:p w:rsidR="00F078D7" w:rsidRDefault="00F078D7">
      <w:pPr>
        <w:rPr>
          <w:sz w:val="24"/>
          <w:szCs w:val="24"/>
        </w:rPr>
      </w:pPr>
      <w:r w:rsidRPr="00F078D7">
        <w:rPr>
          <w:rFonts w:hint="eastAsia"/>
          <w:sz w:val="24"/>
          <w:szCs w:val="24"/>
        </w:rPr>
        <w:t>通路</w:t>
      </w:r>
      <w:r w:rsidRPr="00F078D7">
        <w:rPr>
          <w:sz w:val="24"/>
          <w:szCs w:val="24"/>
        </w:rPr>
        <w:t>富集分析</w:t>
      </w:r>
      <w:r w:rsidRPr="00F078D7">
        <w:rPr>
          <w:rFonts w:hint="eastAsia"/>
          <w:sz w:val="24"/>
          <w:szCs w:val="24"/>
        </w:rPr>
        <w:t>，选择数据库</w:t>
      </w:r>
      <w:r w:rsidRPr="00F078D7">
        <w:rPr>
          <w:sz w:val="24"/>
          <w:szCs w:val="24"/>
        </w:rPr>
        <w:t>KEGG PATHWAY, Reactome, Biocyc, Panther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选取</w:t>
      </w:r>
      <w:r>
        <w:rPr>
          <w:rFonts w:hint="eastAsia"/>
          <w:sz w:val="24"/>
          <w:szCs w:val="24"/>
        </w:rPr>
        <w:t>校正p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前</w:t>
      </w:r>
      <w:r>
        <w:rPr>
          <w:rFonts w:hint="eastAsia"/>
          <w:sz w:val="24"/>
          <w:szCs w:val="24"/>
        </w:rPr>
        <w:t>20位位于</w:t>
      </w:r>
      <w:r>
        <w:rPr>
          <w:sz w:val="24"/>
          <w:szCs w:val="24"/>
        </w:rPr>
        <w:t>下表：</w:t>
      </w:r>
    </w:p>
    <w:p w:rsidR="00F078D7" w:rsidRDefault="00F078D7" w:rsidP="00F078D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表1</w:t>
      </w:r>
      <w:r>
        <w:rPr>
          <w:sz w:val="24"/>
          <w:szCs w:val="24"/>
        </w:rPr>
        <w:t xml:space="preserve"> EMT</w:t>
      </w:r>
      <w:r>
        <w:rPr>
          <w:rFonts w:hint="eastAsia"/>
          <w:sz w:val="24"/>
          <w:szCs w:val="24"/>
        </w:rPr>
        <w:t>基因</w:t>
      </w:r>
      <w:r>
        <w:rPr>
          <w:sz w:val="24"/>
          <w:szCs w:val="24"/>
        </w:rPr>
        <w:t>富集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通路</w:t>
      </w:r>
    </w:p>
    <w:tbl>
      <w:tblPr>
        <w:tblW w:w="8643" w:type="dxa"/>
        <w:tblLook w:val="04A0" w:firstRow="1" w:lastRow="0" w:firstColumn="1" w:lastColumn="0" w:noHBand="0" w:noVBand="1"/>
      </w:tblPr>
      <w:tblGrid>
        <w:gridCol w:w="2552"/>
        <w:gridCol w:w="1843"/>
        <w:gridCol w:w="992"/>
        <w:gridCol w:w="2106"/>
        <w:gridCol w:w="1150"/>
      </w:tblGrid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MicroRNAs in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1.44E-71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 Transduction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5.01E-52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Developmental Biology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1.88E-33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Pathways in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2.22E-26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5.11E-25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Chemokine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3.91E-19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Hemostasis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4.35E-19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Innate Immune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6.41E-19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PI3K-Akt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6.33E-18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Cytokine-cytokine receptor interaction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1.62E-17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HTLV-I infection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5.00E-17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Angiogenesis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8.93E-17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Signaling by NOTCH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1.30E-16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Axon guidance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2.06E-16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@@Axon guidance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2.29E-10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Generic Transcription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5.20E-16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Signalling by NGF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7.48E-16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FoxO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1.09E-15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Inflammation mediated by chemokine and cytokine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3.91E-15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Cytokine Signaling in Immune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4.83E-15</w:t>
            </w:r>
          </w:p>
        </w:tc>
      </w:tr>
    </w:tbl>
    <w:p w:rsidR="00F078D7" w:rsidRDefault="00F078D7"/>
    <w:p w:rsidR="00F078D7" w:rsidRDefault="00F078D7" w:rsidP="00F078D7">
      <w:pPr>
        <w:jc w:val="center"/>
      </w:pPr>
      <w:r>
        <w:rPr>
          <w:rFonts w:hint="eastAsia"/>
        </w:rPr>
        <w:t xml:space="preserve">表2 </w:t>
      </w:r>
      <w:r>
        <w:t>EMT</w:t>
      </w:r>
      <w:r>
        <w:rPr>
          <w:rFonts w:hint="eastAsia"/>
        </w:rPr>
        <w:t>基因富集的</w:t>
      </w:r>
      <w:r>
        <w:t>疾病</w:t>
      </w:r>
    </w:p>
    <w:tbl>
      <w:tblPr>
        <w:tblW w:w="8238" w:type="dxa"/>
        <w:tblLook w:val="04A0" w:firstRow="1" w:lastRow="0" w:firstColumn="1" w:lastColumn="0" w:noHBand="0" w:noVBand="1"/>
      </w:tblPr>
      <w:tblGrid>
        <w:gridCol w:w="2694"/>
        <w:gridCol w:w="1559"/>
        <w:gridCol w:w="1417"/>
        <w:gridCol w:w="1418"/>
        <w:gridCol w:w="1150"/>
      </w:tblGrid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Cancers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2.42E-16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Skeletal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4.38E-09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Musculoskeletal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4.16E-08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5.29E-07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Inflammatory bowel disease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5.65E-07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Body mass index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5.65E-07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eye, brain, and central nervous system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2.00E-06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lung and pleura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6.18E-06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Congenital disorders of development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1.65E-05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haematopoietic and lymphoid tissues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1.84E-05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Allergies and autoimmune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2.43E-05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 2 diabetes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2.44E-05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@@Type 1 diabetes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0.076444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@@Diabetes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0.241047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 congenital disorders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7.86E-05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breast and female genital organs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7.97E-05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Cardiovascular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0.000114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0.000408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Non-small cell lung cancer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0.00051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urinary system and male genital organs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0.000725</w:t>
            </w:r>
          </w:p>
        </w:tc>
      </w:tr>
    </w:tbl>
    <w:p w:rsidR="00F078D7" w:rsidRDefault="00F078D7" w:rsidP="00F078D7"/>
    <w:p w:rsidR="00CF1EE7" w:rsidRDefault="00CF1EE7" w:rsidP="00F078D7">
      <w:bookmarkStart w:id="0" w:name="_GoBack"/>
      <w:bookmarkEnd w:id="0"/>
    </w:p>
    <w:sectPr w:rsidR="00CF1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553" w:rsidRDefault="00446553" w:rsidP="00F078D7">
      <w:r>
        <w:separator/>
      </w:r>
    </w:p>
  </w:endnote>
  <w:endnote w:type="continuationSeparator" w:id="0">
    <w:p w:rsidR="00446553" w:rsidRDefault="00446553" w:rsidP="00F0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553" w:rsidRDefault="00446553" w:rsidP="00F078D7">
      <w:r>
        <w:separator/>
      </w:r>
    </w:p>
  </w:footnote>
  <w:footnote w:type="continuationSeparator" w:id="0">
    <w:p w:rsidR="00446553" w:rsidRDefault="00446553" w:rsidP="00F07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91"/>
    <w:rsid w:val="00163791"/>
    <w:rsid w:val="003C121E"/>
    <w:rsid w:val="00446553"/>
    <w:rsid w:val="005A1412"/>
    <w:rsid w:val="005B174E"/>
    <w:rsid w:val="008B3D6F"/>
    <w:rsid w:val="008C77A8"/>
    <w:rsid w:val="009A4065"/>
    <w:rsid w:val="009F6BC3"/>
    <w:rsid w:val="00B63752"/>
    <w:rsid w:val="00C46CDE"/>
    <w:rsid w:val="00CD5EEB"/>
    <w:rsid w:val="00CF1EE7"/>
    <w:rsid w:val="00F078D7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2482"/>
  <w15:chartTrackingRefBased/>
  <w15:docId w15:val="{983BF1B8-6886-4782-8575-DE4CADDD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1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8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E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sansan</dc:creator>
  <cp:keywords/>
  <dc:description/>
  <cp:lastModifiedBy>桑浩凯</cp:lastModifiedBy>
  <cp:revision>8</cp:revision>
  <dcterms:created xsi:type="dcterms:W3CDTF">2018-10-05T14:08:00Z</dcterms:created>
  <dcterms:modified xsi:type="dcterms:W3CDTF">2018-10-09T02:44:00Z</dcterms:modified>
</cp:coreProperties>
</file>