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9E8" w:rsidRDefault="00404436" w:rsidP="00A529E8">
      <w:hyperlink r:id="rId4" w:history="1">
        <w:r w:rsidRPr="00252D83">
          <w:rPr>
            <w:rStyle w:val="Hyperlink"/>
          </w:rPr>
          <w:t>http://stephanbogner.de/projects/raising-robotic-natives</w:t>
        </w:r>
      </w:hyperlink>
    </w:p>
    <w:p w:rsidR="00315A80" w:rsidRDefault="005A5217" w:rsidP="00A529E8">
      <w:hyperlink r:id="rId5" w:history="1">
        <w:r w:rsidR="00315A80" w:rsidRPr="00174402">
          <w:rPr>
            <w:rStyle w:val="Hyperlink"/>
          </w:rPr>
          <w:t>http://www.designmadeingermany.de/2016/104326/</w:t>
        </w:r>
      </w:hyperlink>
    </w:p>
    <w:p w:rsidR="00315A80" w:rsidRDefault="00315A80" w:rsidP="00A529E8"/>
    <w:p w:rsidR="00A529E8" w:rsidRDefault="00A529E8" w:rsidP="00A529E8">
      <w:pPr>
        <w:pStyle w:val="berschrift1"/>
      </w:pPr>
      <w:r>
        <w:t>Raising Robotic Natives</w:t>
      </w:r>
    </w:p>
    <w:p w:rsidR="00A529E8" w:rsidRDefault="00A529E8" w:rsidP="00A529E8">
      <w:r>
        <w:t xml:space="preserve">February 2016 – A project by </w:t>
      </w:r>
      <w:hyperlink r:id="rId6" w:history="1">
        <w:r>
          <w:rPr>
            <w:rStyle w:val="Hyperlink"/>
          </w:rPr>
          <w:t>Philipp Schmitt</w:t>
        </w:r>
      </w:hyperlink>
      <w:r>
        <w:t xml:space="preserve">, </w:t>
      </w:r>
      <w:hyperlink r:id="rId7" w:history="1">
        <w:r>
          <w:rPr>
            <w:rStyle w:val="Hyperlink"/>
          </w:rPr>
          <w:t>Jonas Voigt</w:t>
        </w:r>
      </w:hyperlink>
      <w:r>
        <w:t xml:space="preserve"> and me. </w:t>
      </w:r>
    </w:p>
    <w:p w:rsidR="00A529E8" w:rsidRDefault="00A529E8" w:rsidP="00A529E8">
      <w:r>
        <w:rPr>
          <w:noProof/>
          <w:lang w:eastAsia="de-DE"/>
        </w:rPr>
        <w:drawing>
          <wp:inline distT="0" distB="0" distL="0" distR="0">
            <wp:extent cx="4958303" cy="3306293"/>
            <wp:effectExtent l="0" t="0" r="0" b="0"/>
            <wp:docPr id="7" name="Grafik 7" descr="shows all objects at o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ows all objects at o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2252" cy="3308926"/>
                    </a:xfrm>
                    <a:prstGeom prst="rect">
                      <a:avLst/>
                    </a:prstGeom>
                    <a:noFill/>
                    <a:ln>
                      <a:noFill/>
                    </a:ln>
                  </pic:spPr>
                </pic:pic>
              </a:graphicData>
            </a:graphic>
          </wp:inline>
        </w:drawing>
      </w:r>
    </w:p>
    <w:p w:rsidR="00A529E8" w:rsidRDefault="00A529E8" w:rsidP="00A529E8">
      <w:pPr>
        <w:pStyle w:val="berschrift2"/>
      </w:pPr>
      <w:r>
        <w:t>Artefacts for generations growing up with robots</w:t>
      </w:r>
    </w:p>
    <w:p w:rsidR="00A529E8" w:rsidRDefault="00A529E8" w:rsidP="00A529E8">
      <w:pPr>
        <w:pStyle w:val="StandardWeb"/>
      </w:pPr>
      <w:r>
        <w:t>Why do future visions of robotics incite discomfort in our generation? Could robots truly render us obsolete or is it our fear of losing control? And are these fears conditioned or instinctive?</w:t>
      </w:r>
    </w:p>
    <w:p w:rsidR="00A529E8" w:rsidRDefault="00A529E8" w:rsidP="00A529E8">
      <w:pPr>
        <w:pStyle w:val="StandardWeb"/>
      </w:pPr>
      <w:r>
        <w:rPr>
          <w:rStyle w:val="Hervorhebung"/>
        </w:rPr>
        <w:t>Raising Robotic Natives</w:t>
      </w:r>
      <w:r>
        <w:t xml:space="preserve"> explores interactions between children and robots that could raise them as the first generation of </w:t>
      </w:r>
      <w:r>
        <w:rPr>
          <w:rStyle w:val="Hervorhebung"/>
        </w:rPr>
        <w:t>robotic natives</w:t>
      </w:r>
      <w:r>
        <w:t>.</w:t>
      </w:r>
    </w:p>
    <w:p w:rsidR="00A529E8" w:rsidRDefault="00A529E8" w:rsidP="00A529E8">
      <w:pPr>
        <w:pStyle w:val="StandardWeb"/>
      </w:pPr>
      <w:r>
        <w:t xml:space="preserve">Just like </w:t>
      </w:r>
      <w:r>
        <w:rPr>
          <w:rStyle w:val="Hervorhebung"/>
        </w:rPr>
        <w:t>digital natives</w:t>
      </w:r>
      <w:r>
        <w:t xml:space="preserve"> grow up in the digital world, robotic natives are born into an environment that is adapting to robots. As a result of unbiased, childlike enthusiasm, they are socialized with the technology early on. Through constant robotic interactions and formalized education, robotic natives get to think differently about robots than we do. It will be their responsibility to shape the future of robotics, not ours—besides we’re </w:t>
      </w:r>
      <w:r>
        <w:rPr>
          <w:rStyle w:val="Hervorhebung"/>
        </w:rPr>
        <w:t>robotic immigrants</w:t>
      </w:r>
      <w:r>
        <w:t>, after all.</w:t>
      </w:r>
    </w:p>
    <w:p w:rsidR="00A529E8" w:rsidRDefault="00A529E8" w:rsidP="00A529E8">
      <w:pPr>
        <w:pStyle w:val="StandardWeb"/>
      </w:pPr>
    </w:p>
    <w:p w:rsidR="00A529E8" w:rsidRDefault="00A529E8" w:rsidP="00A529E8">
      <w:pPr>
        <w:pStyle w:val="StandardWeb"/>
      </w:pPr>
    </w:p>
    <w:p w:rsidR="00A529E8" w:rsidRDefault="00A529E8" w:rsidP="00A529E8">
      <w:pPr>
        <w:pStyle w:val="berschrift2"/>
      </w:pPr>
      <w:r>
        <w:lastRenderedPageBreak/>
        <w:t>Setting</w:t>
      </w:r>
    </w:p>
    <w:p w:rsidR="00A529E8" w:rsidRDefault="00A529E8" w:rsidP="00A529E8">
      <w:pPr>
        <w:pStyle w:val="StandardWeb"/>
      </w:pPr>
      <w:r>
        <w:t xml:space="preserve">While the media portrays robots as two-legged sentient humanoids, the reality is that </w:t>
      </w:r>
      <w:hyperlink r:id="rId9" w:history="1">
        <w:r>
          <w:rPr>
            <w:rStyle w:val="Hyperlink"/>
          </w:rPr>
          <w:t>robotics is just not there yet</w:t>
        </w:r>
      </w:hyperlink>
      <w:r>
        <w:t>. This project is about the near future: about what we might encounter on the way to implement science fiction.</w:t>
      </w:r>
    </w:p>
    <w:p w:rsidR="00A529E8" w:rsidRDefault="00A529E8" w:rsidP="00A529E8">
      <w:pPr>
        <w:pStyle w:val="StandardWeb"/>
      </w:pPr>
      <w:r>
        <w:t xml:space="preserve">Apart from appliances like Roombas sweeping our floors, we imagine that post-industrial robots could soon find their way into our homes—in fact, they pop up on </w:t>
      </w:r>
      <w:hyperlink r:id="rId10" w:history="1">
        <w:r>
          <w:rPr>
            <w:rStyle w:val="Hyperlink"/>
          </w:rPr>
          <w:t>Kickstarter</w:t>
        </w:r>
      </w:hyperlink>
      <w:r>
        <w:t xml:space="preserve"> already.. We’re seeing a similar development with 3D printers in the last years: prices for industrial robots drop while performance increases. The </w:t>
      </w:r>
      <w:hyperlink r:id="rId11" w:history="1">
        <w:r>
          <w:rPr>
            <w:rStyle w:val="Hyperlink"/>
          </w:rPr>
          <w:t>availability of these technologies</w:t>
        </w:r>
      </w:hyperlink>
      <w:r>
        <w:t xml:space="preserve"> has invited a whole new ecosystem of people to hack, tinker, and dream up new applications.</w:t>
      </w:r>
    </w:p>
    <w:p w:rsidR="00A529E8" w:rsidRDefault="00A529E8" w:rsidP="00A529E8">
      <w:pPr>
        <w:pStyle w:val="StandardWeb"/>
      </w:pPr>
      <w:r>
        <w:t>We assume that this ecosystem of people — creatives, early adopters, etc — will be the innovators helping their children become robotic natives.</w:t>
      </w:r>
    </w:p>
    <w:p w:rsidR="00A529E8" w:rsidRDefault="00A529E8" w:rsidP="00A529E8">
      <w:pPr>
        <w:pStyle w:val="berschrift2"/>
      </w:pPr>
      <w:r>
        <w:t>Project</w:t>
      </w:r>
    </w:p>
    <w:p w:rsidR="00A529E8" w:rsidRDefault="00A529E8" w:rsidP="00A529E8">
      <w:pPr>
        <w:pStyle w:val="StandardWeb"/>
      </w:pPr>
      <w:r>
        <w:rPr>
          <w:rStyle w:val="Hervorhebung"/>
        </w:rPr>
        <w:t>Raising Robotic Natives</w:t>
      </w:r>
      <w:r>
        <w:t xml:space="preserve"> presents four objects that each stand for one influencing factor, a condition or step towards becoming a robotic native.</w:t>
      </w:r>
    </w:p>
    <w:p w:rsidR="00A529E8" w:rsidRDefault="00A529E8" w:rsidP="00A529E8">
      <w:pPr>
        <w:pStyle w:val="berschrift3"/>
      </w:pPr>
      <w:r>
        <w:t>1. Infrastructure: Living Room Kill Switch</w:t>
      </w:r>
    </w:p>
    <w:p w:rsidR="00A529E8" w:rsidRDefault="00A529E8" w:rsidP="00A529E8">
      <w:r>
        <w:rPr>
          <w:noProof/>
          <w:lang w:eastAsia="de-DE"/>
        </w:rPr>
        <w:drawing>
          <wp:inline distT="0" distB="0" distL="0" distR="0">
            <wp:extent cx="3693287" cy="2462756"/>
            <wp:effectExtent l="0" t="0" r="0" b="0"/>
            <wp:docPr id="6" name="Grafik 6" descr="living room kill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ving room kill switc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95535" cy="2464255"/>
                    </a:xfrm>
                    <a:prstGeom prst="rect">
                      <a:avLst/>
                    </a:prstGeom>
                    <a:noFill/>
                    <a:ln>
                      <a:noFill/>
                    </a:ln>
                  </pic:spPr>
                </pic:pic>
              </a:graphicData>
            </a:graphic>
          </wp:inline>
        </w:drawing>
      </w:r>
    </w:p>
    <w:p w:rsidR="00A529E8" w:rsidRDefault="00A529E8" w:rsidP="00A529E8">
      <w:pPr>
        <w:pStyle w:val="StandardWeb"/>
      </w:pPr>
      <w:r>
        <w:t>Living Room Kill Switch; Robot, power socket, kill switch, toy.</w:t>
      </w:r>
    </w:p>
    <w:p w:rsidR="00A529E8" w:rsidRDefault="00A529E8" w:rsidP="00A529E8">
      <w:pPr>
        <w:pStyle w:val="StandardWeb"/>
      </w:pPr>
      <w:r>
        <w:t xml:space="preserve">Just like digital natives are born into the digital age, robotic natives are born into an environment (partially) adapted to suit robots. The </w:t>
      </w:r>
      <w:r>
        <w:rPr>
          <w:rStyle w:val="Hervorhebung"/>
        </w:rPr>
        <w:t>Living Room Kill Switch</w:t>
      </w:r>
      <w:r>
        <w:t xml:space="preserve"> explores what the advent of robots might mean for domestic infrastructure.</w:t>
      </w:r>
    </w:p>
    <w:p w:rsidR="00A529E8" w:rsidRDefault="00A529E8" w:rsidP="00A529E8">
      <w:pPr>
        <w:pStyle w:val="StandardWeb"/>
      </w:pPr>
      <w:r>
        <w:t>The device is a simple hack: plug it into any regular socket. When pressed, it triggers a short circuit, shutting down all electricity.</w:t>
      </w:r>
    </w:p>
    <w:p w:rsidR="00A529E8" w:rsidRDefault="00A529E8" w:rsidP="00A529E8">
      <w:pPr>
        <w:pStyle w:val="StandardWeb"/>
      </w:pPr>
      <w:r>
        <w:t xml:space="preserve">The </w:t>
      </w:r>
      <w:r>
        <w:rPr>
          <w:rStyle w:val="Hervorhebung"/>
        </w:rPr>
        <w:t>Living Room Kill Switch</w:t>
      </w:r>
      <w:r>
        <w:t xml:space="preserve"> satisfies an increasing need for security. Being that robots are devices traditionally reserved for the workshop and factory, at home it gives the feeling of unease, reminding of us of the possible dangers these machines once posed. </w:t>
      </w:r>
      <w:r>
        <w:br/>
        <w:t xml:space="preserve">Through government regulations, home security measures like this even become a </w:t>
      </w:r>
      <w:r>
        <w:lastRenderedPageBreak/>
        <w:t>necessity—just like smoke detectors in the past. For future children, the concept of "home" might be adapted to this integration of robotics; they will have to be sensitised to behave appropriately around robots.</w:t>
      </w:r>
    </w:p>
    <w:p w:rsidR="00A529E8" w:rsidRDefault="00A529E8" w:rsidP="00A529E8">
      <w:pPr>
        <w:pStyle w:val="StandardWeb"/>
      </w:pPr>
      <w:r>
        <w:t xml:space="preserve">People are already </w:t>
      </w:r>
      <w:hyperlink r:id="rId13" w:history="1">
        <w:r>
          <w:rPr>
            <w:rStyle w:val="Hyperlink"/>
          </w:rPr>
          <w:t>Roomba-proofing their home</w:t>
        </w:r>
      </w:hyperlink>
      <w:r>
        <w:t>. Likewise the kill switch poses questions about the aesthetics of the robotic home before we arrive at sophisticated, two-legged robots that can interact with the world just like humans do.</w:t>
      </w:r>
    </w:p>
    <w:p w:rsidR="00A529E8" w:rsidRDefault="00A529E8" w:rsidP="00A529E8">
      <w:pPr>
        <w:pStyle w:val="berschrift3"/>
      </w:pPr>
      <w:r>
        <w:t>2. Exposure: Robot Baby Feeder Toolhead</w:t>
      </w:r>
    </w:p>
    <w:p w:rsidR="00A529E8" w:rsidRDefault="00A529E8" w:rsidP="00A529E8">
      <w:r>
        <w:rPr>
          <w:noProof/>
          <w:lang w:eastAsia="de-DE"/>
        </w:rPr>
        <w:drawing>
          <wp:inline distT="0" distB="0" distL="0" distR="0">
            <wp:extent cx="3584488" cy="2390206"/>
            <wp:effectExtent l="0" t="0" r="0" b="0"/>
            <wp:docPr id="5" name="Grafik 5" descr="baby-feeder-toolhead for industrial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by-feeder-toolhead for industrial rob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7757" cy="2392386"/>
                    </a:xfrm>
                    <a:prstGeom prst="rect">
                      <a:avLst/>
                    </a:prstGeom>
                    <a:noFill/>
                    <a:ln>
                      <a:noFill/>
                    </a:ln>
                  </pic:spPr>
                </pic:pic>
              </a:graphicData>
            </a:graphic>
          </wp:inline>
        </w:drawing>
      </w:r>
    </w:p>
    <w:p w:rsidR="00A529E8" w:rsidRDefault="00A529E8" w:rsidP="00A529E8">
      <w:pPr>
        <w:pStyle w:val="StandardWeb"/>
      </w:pPr>
      <w:r>
        <w:t>Robot Baby Feeder; Robot, baby bottle, crib, toy.</w:t>
      </w:r>
    </w:p>
    <w:p w:rsidR="00A529E8" w:rsidRDefault="00A529E8" w:rsidP="00A529E8">
      <w:pPr>
        <w:pStyle w:val="StandardWeb"/>
      </w:pPr>
      <w:r>
        <w:t>Robotic natives are exposed to robots early on, without a choice. A special bonding between man and machine might occur.</w:t>
      </w:r>
    </w:p>
    <w:p w:rsidR="00A529E8" w:rsidRDefault="00A529E8" w:rsidP="00A529E8">
      <w:pPr>
        <w:pStyle w:val="StandardWeb"/>
      </w:pPr>
      <w:r>
        <w:t xml:space="preserve">The Baby Feeder toolhead can easily be </w:t>
      </w:r>
      <w:hyperlink r:id="rId15" w:history="1">
        <w:r>
          <w:rPr>
            <w:rStyle w:val="Hyperlink"/>
          </w:rPr>
          <w:t>3D printed</w:t>
        </w:r>
      </w:hyperlink>
      <w:r>
        <w:t>, fits a standard baby bottle and enables the robot to bottle-feed a child. In true automation fashion it saves parents 15–30 minutes per bottle. This makes for a significant increase in efficiency.</w:t>
      </w:r>
      <w:r>
        <w:br/>
        <w:t xml:space="preserve">The Baby Feeder explores where we draw the line of just how much automation we consider desirable. The company behind </w:t>
      </w:r>
      <w:hyperlink r:id="rId16" w:history="1">
        <w:r>
          <w:rPr>
            <w:rStyle w:val="Hyperlink"/>
          </w:rPr>
          <w:t>Nespresso already offers capsules for baby milk</w:t>
        </w:r>
      </w:hyperlink>
      <w:r>
        <w:t>. Should we let robots replace humans in those activities we consider most intimate?</w:t>
      </w:r>
    </w:p>
    <w:p w:rsidR="00A529E8" w:rsidRDefault="00A529E8" w:rsidP="00A529E8">
      <w:pPr>
        <w:pStyle w:val="berschrift3"/>
      </w:pPr>
      <w:r>
        <w:t>3. Play: Dragon Costume for Industrial Robot</w:t>
      </w:r>
    </w:p>
    <w:p w:rsidR="00A529E8" w:rsidRDefault="00A529E8" w:rsidP="00A529E8">
      <w:r>
        <w:rPr>
          <w:noProof/>
          <w:lang w:eastAsia="de-DE"/>
        </w:rPr>
        <w:drawing>
          <wp:inline distT="0" distB="0" distL="0" distR="0">
            <wp:extent cx="3217933" cy="2145781"/>
            <wp:effectExtent l="0" t="0" r="0" b="0"/>
            <wp:docPr id="4" name="Grafik 4" descr="dragon costume for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agon costume for robo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22559" cy="2148865"/>
                    </a:xfrm>
                    <a:prstGeom prst="rect">
                      <a:avLst/>
                    </a:prstGeom>
                    <a:noFill/>
                    <a:ln>
                      <a:noFill/>
                    </a:ln>
                  </pic:spPr>
                </pic:pic>
              </a:graphicData>
            </a:graphic>
          </wp:inline>
        </w:drawing>
      </w:r>
    </w:p>
    <w:p w:rsidR="00A529E8" w:rsidRDefault="00A529E8" w:rsidP="00A529E8">
      <w:pPr>
        <w:pStyle w:val="StandardWeb"/>
      </w:pPr>
      <w:r>
        <w:lastRenderedPageBreak/>
        <w:t>Industrial Robot dressed up as Dragon; robot, costume, toy.</w:t>
      </w:r>
    </w:p>
    <w:p w:rsidR="00A529E8" w:rsidRDefault="00A529E8" w:rsidP="00A529E8">
      <w:pPr>
        <w:pStyle w:val="StandardWeb"/>
      </w:pPr>
      <w:r>
        <w:t>Constantly being around robots while growing up allows for innumerable interactions between children and robot. Robotic Natives become proven users of the technology and develop other mindsets or possibilities for what robots can do or provide compared to robotic immigrants.</w:t>
      </w:r>
    </w:p>
    <w:p w:rsidR="00A529E8" w:rsidRDefault="00A529E8" w:rsidP="00A529E8">
      <w:pPr>
        <w:pStyle w:val="StandardWeb"/>
      </w:pPr>
      <w:r>
        <w:t xml:space="preserve">A fluffy robot costume makes the robot a play partner. Remember </w:t>
      </w:r>
      <w:hyperlink r:id="rId18" w:history="1">
        <w:r>
          <w:rPr>
            <w:rStyle w:val="Hyperlink"/>
          </w:rPr>
          <w:t>Furbys</w:t>
        </w:r>
      </w:hyperlink>
      <w:r>
        <w:t>? Roleplay is very important for the personal development of a child. It helps the child process experiences, acquire skills and explore its personality. By personifying the robot to become a cute dragon, we want to explore its social status in society. Could robots exceed their role as tools if they are made more approachable?</w:t>
      </w:r>
      <w:r>
        <w:br/>
        <w:t>With more and more toys becoming digitized, affordable robot animals could be the evolution of playthings. Would you want to play with them or would you still be scared?</w:t>
      </w:r>
    </w:p>
    <w:p w:rsidR="00A529E8" w:rsidRDefault="00A529E8" w:rsidP="00A529E8">
      <w:pPr>
        <w:pStyle w:val="berschrift3"/>
      </w:pPr>
      <w:r>
        <w:t>4. Education: “My First Robot” Children’s Book</w:t>
      </w:r>
    </w:p>
    <w:p w:rsidR="00A529E8" w:rsidRDefault="00A529E8" w:rsidP="00A529E8"/>
    <w:p w:rsidR="00A529E8" w:rsidRDefault="00A529E8" w:rsidP="00A529E8">
      <w:pPr>
        <w:pStyle w:val="StandardWeb"/>
      </w:pPr>
      <w:r>
        <w:t>“My First Robot” Children’s Book; robot, book, pencils</w:t>
      </w:r>
    </w:p>
    <w:p w:rsidR="00A529E8" w:rsidRDefault="00A529E8" w:rsidP="00A529E8">
      <w:pPr>
        <w:pStyle w:val="StandardWeb"/>
      </w:pPr>
      <w:r>
        <w:t>Robotic Natives pose new educational challenges. The necessity for them to keep up with the most important technology of their time influences school curricula and career choices.</w:t>
      </w:r>
    </w:p>
    <w:p w:rsidR="00A529E8" w:rsidRDefault="00A529E8" w:rsidP="00A529E8">
      <w:pPr>
        <w:pStyle w:val="StandardWeb"/>
      </w:pPr>
      <w:r>
        <w:rPr>
          <w:rStyle w:val="Hervorhebung"/>
        </w:rPr>
        <w:t>My First Robot</w:t>
      </w:r>
      <w:r>
        <w:t xml:space="preserve"> is a children’s book, written in an educational interest. It offers an introduction to the history, present and possible future of robotics. Child-friendly illustrations of Asimov’s Three Laws of Robotics hint at debates about potential risks of artificial intelligence.</w:t>
      </w:r>
    </w:p>
    <w:p w:rsidR="00A529E8" w:rsidRDefault="00A529E8" w:rsidP="00A529E8">
      <w:pPr>
        <w:pStyle w:val="StandardWeb"/>
      </w:pPr>
      <w:r>
        <w:t xml:space="preserve">The book raises the question about the necessity of school education in robotics, </w:t>
      </w:r>
      <w:hyperlink r:id="rId19" w:history="1">
        <w:r>
          <w:rPr>
            <w:rStyle w:val="Hyperlink"/>
          </w:rPr>
          <w:t>similar to coding initiatives today</w:t>
        </w:r>
      </w:hyperlink>
      <w:r>
        <w:t>. When do we need to start teaching children about robots? Will education of automation technology ultimately lead to a competitive advantage for nations or undermine economies?</w:t>
      </w:r>
    </w:p>
    <w:p w:rsidR="00A529E8" w:rsidRDefault="00A529E8" w:rsidP="00A529E8">
      <w:pPr>
        <w:pStyle w:val="berschrift2"/>
      </w:pPr>
      <w:r>
        <w:t>Open Source</w:t>
      </w:r>
    </w:p>
    <w:p w:rsidR="00A529E8" w:rsidRDefault="00A529E8" w:rsidP="00A529E8">
      <w:pPr>
        <w:pStyle w:val="StandardWeb"/>
      </w:pPr>
      <w:r>
        <w:rPr>
          <w:noProof/>
        </w:rPr>
        <w:lastRenderedPageBreak/>
        <w:drawing>
          <wp:anchor distT="0" distB="0" distL="114300" distR="114300" simplePos="0" relativeHeight="251663360" behindDoc="0" locked="0" layoutInCell="1" allowOverlap="1" wp14:anchorId="093A357B" wp14:editId="19225E5E">
            <wp:simplePos x="0" y="0"/>
            <wp:positionH relativeFrom="column">
              <wp:posOffset>1704340</wp:posOffset>
            </wp:positionH>
            <wp:positionV relativeFrom="paragraph">
              <wp:posOffset>408305</wp:posOffset>
            </wp:positionV>
            <wp:extent cx="3472180" cy="2315210"/>
            <wp:effectExtent l="0" t="0" r="0" b="0"/>
            <wp:wrapTopAndBottom/>
            <wp:docPr id="3" name="Grafik 3" descr="book 'My First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ok 'My First Robo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72180" cy="2315210"/>
                    </a:xfrm>
                    <a:prstGeom prst="rect">
                      <a:avLst/>
                    </a:prstGeom>
                    <a:noFill/>
                    <a:ln>
                      <a:noFill/>
                    </a:ln>
                  </pic:spPr>
                </pic:pic>
              </a:graphicData>
            </a:graphic>
            <wp14:sizeRelH relativeFrom="page">
              <wp14:pctWidth>0</wp14:pctWidth>
            </wp14:sizeRelH>
            <wp14:sizeRelV relativeFrom="page">
              <wp14:pctHeight>0</wp14:pctHeight>
            </wp14:sizeRelV>
          </wp:anchor>
        </w:drawing>
      </w:r>
      <w:r>
        <w:t>As mentioned earlier, we believe that the open-source community will foster robotic natives, even before the market adapts to their needs. As a start (and to facilitate debate), we’ve published instructions for making these objects:</w:t>
      </w:r>
    </w:p>
    <w:p w:rsidR="00A529E8" w:rsidRDefault="00A529E8" w:rsidP="00A529E8">
      <w:pPr>
        <w:pStyle w:val="StandardWeb"/>
      </w:pPr>
      <w:r>
        <w:t>— Living Room Kill Switch (not published due to safety concerns)</w:t>
      </w:r>
      <w:r>
        <w:br/>
        <w:t xml:space="preserve">— Robot Baby Feeder Toolhead (download from </w:t>
      </w:r>
      <w:hyperlink r:id="rId21" w:history="1">
        <w:r>
          <w:rPr>
            <w:rStyle w:val="Hyperlink"/>
          </w:rPr>
          <w:t>Thingiverse</w:t>
        </w:r>
      </w:hyperlink>
      <w:r>
        <w:t>)</w:t>
      </w:r>
      <w:r>
        <w:br/>
        <w:t xml:space="preserve">— Dragon Costume for Industrial Robot (read instructions on </w:t>
      </w:r>
      <w:hyperlink r:id="rId22" w:history="1">
        <w:r>
          <w:rPr>
            <w:rStyle w:val="Hyperlink"/>
          </w:rPr>
          <w:t>Instructables</w:t>
        </w:r>
      </w:hyperlink>
      <w:r>
        <w:t>)</w:t>
      </w:r>
      <w:r>
        <w:br/>
        <w:t xml:space="preserve">— ‘My First Robot’ Children’s Book (read on </w:t>
      </w:r>
      <w:hyperlink r:id="rId23" w:history="1">
        <w:r>
          <w:rPr>
            <w:rStyle w:val="Hyperlink"/>
          </w:rPr>
          <w:t>Issuu</w:t>
        </w:r>
      </w:hyperlink>
      <w:r>
        <w:t>)</w:t>
      </w:r>
    </w:p>
    <w:p w:rsidR="00A529E8" w:rsidRDefault="00A529E8" w:rsidP="00A529E8">
      <w:pPr>
        <w:pStyle w:val="berschrift2"/>
      </w:pPr>
      <w:r>
        <w:t>Conclusion</w:t>
      </w:r>
    </w:p>
    <w:p w:rsidR="00A529E8" w:rsidRDefault="00A529E8" w:rsidP="00A529E8">
      <w:pPr>
        <w:pStyle w:val="StandardWeb"/>
      </w:pPr>
      <w:r>
        <w:t xml:space="preserve">Regarding the future of robotics, experts agree on one thing: that it is complex and too difficult to predict. </w:t>
      </w:r>
      <w:r>
        <w:rPr>
          <w:rStyle w:val="Hervorhebung"/>
        </w:rPr>
        <w:t>Raising Robotic Natives</w:t>
      </w:r>
      <w:r>
        <w:t xml:space="preserve"> depicts only one possible future that might be only partially desirable. Let’s wait until robotic natives are old enough to tell us about it.</w:t>
      </w:r>
    </w:p>
    <w:p w:rsidR="00A529E8" w:rsidRDefault="00A529E8" w:rsidP="00A529E8">
      <w:pPr>
        <w:pStyle w:val="berschrift2"/>
      </w:pPr>
      <w:r>
        <w:t>Credits</w:t>
      </w:r>
    </w:p>
    <w:p w:rsidR="00A529E8" w:rsidRDefault="00A529E8" w:rsidP="00A529E8">
      <w:pPr>
        <w:pStyle w:val="StandardWeb"/>
      </w:pPr>
      <w:r>
        <w:rPr>
          <w:rStyle w:val="Fett"/>
        </w:rPr>
        <w:t>Concept/Development/Design:</w:t>
      </w:r>
      <w:r>
        <w:t xml:space="preserve"> </w:t>
      </w:r>
      <w:hyperlink r:id="rId24" w:history="1">
        <w:r>
          <w:rPr>
            <w:rStyle w:val="Hyperlink"/>
          </w:rPr>
          <w:t>Stephan Bogner</w:t>
        </w:r>
      </w:hyperlink>
      <w:r>
        <w:t xml:space="preserve">, </w:t>
      </w:r>
      <w:hyperlink r:id="rId25" w:history="1">
        <w:r>
          <w:rPr>
            <w:rStyle w:val="Hyperlink"/>
          </w:rPr>
          <w:t>Philipp Schmitt</w:t>
        </w:r>
      </w:hyperlink>
      <w:r>
        <w:t xml:space="preserve"> and </w:t>
      </w:r>
      <w:hyperlink r:id="rId26" w:history="1">
        <w:r>
          <w:rPr>
            <w:rStyle w:val="Hyperlink"/>
          </w:rPr>
          <w:t>Jonas Voigt</w:t>
        </w:r>
      </w:hyperlink>
      <w:r>
        <w:br/>
      </w:r>
      <w:r>
        <w:rPr>
          <w:rStyle w:val="Fett"/>
        </w:rPr>
        <w:t>Illustration:</w:t>
      </w:r>
      <w:r>
        <w:t xml:space="preserve"> </w:t>
      </w:r>
      <w:hyperlink r:id="rId27" w:history="1">
        <w:r>
          <w:rPr>
            <w:rStyle w:val="Hyperlink"/>
          </w:rPr>
          <w:t>Margot Fabre</w:t>
        </w:r>
      </w:hyperlink>
      <w:r>
        <w:br/>
      </w:r>
      <w:r>
        <w:rPr>
          <w:rStyle w:val="Fett"/>
        </w:rPr>
        <w:t>Lecture/Proofreading:</w:t>
      </w:r>
      <w:r>
        <w:t xml:space="preserve"> </w:t>
      </w:r>
      <w:hyperlink r:id="rId28" w:history="1">
        <w:r>
          <w:rPr>
            <w:rStyle w:val="Hyperlink"/>
          </w:rPr>
          <w:t>Joey Lee</w:t>
        </w:r>
      </w:hyperlink>
      <w:r>
        <w:br/>
      </w:r>
      <w:r>
        <w:rPr>
          <w:rStyle w:val="Fett"/>
        </w:rPr>
        <w:t>Consulting:</w:t>
      </w:r>
      <w:r>
        <w:t xml:space="preserve"> Prof. Hans Krämer, Anja Soeder</w:t>
      </w:r>
      <w:r>
        <w:br/>
      </w:r>
      <w:r>
        <w:rPr>
          <w:rStyle w:val="Fett"/>
        </w:rPr>
        <w:t>University:</w:t>
      </w:r>
      <w:r>
        <w:t xml:space="preserve"> </w:t>
      </w:r>
      <w:hyperlink r:id="rId29" w:history="1">
        <w:r>
          <w:rPr>
            <w:rStyle w:val="Hyperlink"/>
          </w:rPr>
          <w:t>Hochschule für Gestaltung Schwäbisch Gmünd</w:t>
        </w:r>
      </w:hyperlink>
      <w:r>
        <w:t>, Interaction Design, 6th semester</w:t>
      </w:r>
    </w:p>
    <w:p w:rsidR="00404436" w:rsidRDefault="00404436"/>
    <w:p w:rsidR="00A529E8" w:rsidRDefault="00A529E8"/>
    <w:p w:rsidR="00A529E8" w:rsidRDefault="00A529E8"/>
    <w:p w:rsidR="00315A80" w:rsidRDefault="00315A80"/>
    <w:p w:rsidR="00315A80" w:rsidRDefault="00315A80"/>
    <w:p w:rsidR="00315A80" w:rsidRDefault="00315A80"/>
    <w:p w:rsidR="00315A80" w:rsidRDefault="00315A80"/>
    <w:p w:rsidR="00315A80" w:rsidRDefault="00315A80"/>
    <w:p w:rsidR="005A5217" w:rsidRDefault="005A5217">
      <w:pPr>
        <w:rPr>
          <w:noProof/>
          <w:lang w:eastAsia="de-DE"/>
        </w:rPr>
      </w:pPr>
      <w:r>
        <w:rPr>
          <w:noProof/>
          <w:lang w:eastAsia="de-DE"/>
        </w:rPr>
        <w:lastRenderedPageBreak/>
        <w:drawing>
          <wp:anchor distT="0" distB="0" distL="114300" distR="114300" simplePos="0" relativeHeight="251664384" behindDoc="0" locked="0" layoutInCell="1" allowOverlap="1" wp14:anchorId="6D08B0B4" wp14:editId="016FD2D2">
            <wp:simplePos x="0" y="0"/>
            <wp:positionH relativeFrom="margin">
              <wp:align>right</wp:align>
            </wp:positionH>
            <wp:positionV relativeFrom="paragraph">
              <wp:posOffset>6375</wp:posOffset>
            </wp:positionV>
            <wp:extent cx="5760720" cy="3840480"/>
            <wp:effectExtent l="0" t="0" r="0" b="7620"/>
            <wp:wrapTopAndBottom/>
            <wp:docPr id="1" name="Grafik 1" descr="http://www.designmadeingermany.de/2013/wp-content/uploads/2016/03/288c295e6eebbb183b8fcb116234df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signmadeingermany.de/2013/wp-content/uploads/2016/03/288c295e6eebbb183b8fcb116234dfc6.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5217" w:rsidRDefault="005A5217">
      <w:pPr>
        <w:rPr>
          <w:noProof/>
          <w:lang w:eastAsia="de-DE"/>
        </w:rPr>
      </w:pPr>
    </w:p>
    <w:p w:rsidR="005A5217" w:rsidRDefault="005A5217">
      <w:pPr>
        <w:rPr>
          <w:noProof/>
          <w:lang w:eastAsia="de-DE"/>
        </w:rPr>
      </w:pPr>
    </w:p>
    <w:p w:rsidR="005A5217" w:rsidRDefault="005A5217">
      <w:pPr>
        <w:rPr>
          <w:noProof/>
          <w:lang w:eastAsia="de-DE"/>
        </w:rPr>
      </w:pPr>
    </w:p>
    <w:p w:rsidR="005A5217" w:rsidRDefault="005A5217">
      <w:pPr>
        <w:rPr>
          <w:noProof/>
          <w:lang w:eastAsia="de-DE"/>
        </w:rPr>
      </w:pPr>
      <w:r w:rsidRPr="005A5217">
        <w:rPr>
          <w:noProof/>
          <w:lang w:eastAsia="de-DE"/>
        </w:rPr>
        <w:t>http://www.dezeen.com/2016/03/18/raising-robotic-natives-collection-children-robots-university-design-schwaebisch-gmund-stephan-bogner-philipp-schmitt-jonas-voigt/</w:t>
      </w:r>
    </w:p>
    <w:p w:rsidR="005A5217" w:rsidRDefault="005A5217">
      <w:r>
        <w:t>Stephan Bogner, Philipp Schmitt and Jonas Voigt from Germany's University of Design Schwaebisch Gmünd designed four conceptual objects that address safety in the home, as well as the perceived social status of bionic beings.</w:t>
      </w:r>
    </w:p>
    <w:p w:rsidR="005A5217" w:rsidRDefault="005A5217"/>
    <w:p w:rsidR="005A5217" w:rsidRPr="005A5217" w:rsidRDefault="005A5217" w:rsidP="005A5217">
      <w:pPr>
        <w:spacing w:before="100" w:beforeAutospacing="1" w:after="100" w:afterAutospacing="1" w:line="240" w:lineRule="auto"/>
        <w:rPr>
          <w:rFonts w:ascii="Times New Roman" w:eastAsia="Times New Roman" w:hAnsi="Times New Roman" w:cs="Times New Roman"/>
          <w:sz w:val="24"/>
          <w:szCs w:val="24"/>
          <w:lang w:eastAsia="de-DE"/>
        </w:rPr>
      </w:pPr>
      <w:r w:rsidRPr="005A5217">
        <w:rPr>
          <w:rFonts w:ascii="Times New Roman" w:eastAsia="Times New Roman" w:hAnsi="Times New Roman" w:cs="Times New Roman"/>
          <w:sz w:val="24"/>
          <w:szCs w:val="24"/>
          <w:lang w:eastAsia="de-DE"/>
        </w:rPr>
        <w:t>Each of the Raising Robotic Natives accessories is created for a future when robots are essential in people's homes and lives, particularly as production volumes increase and prices fall.</w:t>
      </w:r>
    </w:p>
    <w:p w:rsidR="005A5217" w:rsidRPr="005A5217" w:rsidRDefault="005A5217" w:rsidP="005A5217">
      <w:pPr>
        <w:spacing w:before="100" w:beforeAutospacing="1" w:after="100" w:afterAutospacing="1" w:line="240" w:lineRule="auto"/>
        <w:rPr>
          <w:rFonts w:ascii="Times New Roman" w:eastAsia="Times New Roman" w:hAnsi="Times New Roman" w:cs="Times New Roman"/>
          <w:sz w:val="24"/>
          <w:szCs w:val="24"/>
          <w:lang w:eastAsia="de-DE"/>
        </w:rPr>
      </w:pPr>
      <w:r w:rsidRPr="005A5217">
        <w:rPr>
          <w:rFonts w:ascii="Times New Roman" w:eastAsia="Times New Roman" w:hAnsi="Times New Roman" w:cs="Times New Roman"/>
          <w:sz w:val="24"/>
          <w:szCs w:val="24"/>
          <w:lang w:eastAsia="de-DE"/>
        </w:rPr>
        <w:t>The Robot Baby Feeder Toolhead is a bright yellow mechanical arm that can hold a baby bottle to feed a small child, saving parents 15 to 30 minutes per bottle, according to the designers.</w:t>
      </w:r>
    </w:p>
    <w:p w:rsidR="005A5217" w:rsidRDefault="005A5217">
      <w:r>
        <w:t>Other robots could be made less intimidating with the use of the Dragon Costume, which can be pulled over a robotic arm like a sock, transforming it into a softer and more approachable toy.</w:t>
      </w:r>
    </w:p>
    <w:p w:rsidR="005A5217" w:rsidRDefault="005A5217">
      <w:r>
        <w:lastRenderedPageBreak/>
        <w:t>The Living Room Kill Switch anticipates a robot-related emergency, and features a bright red button that can be plugged into a power socket and pressed to trigger a short circuit that will shut down all electricity.</w:t>
      </w:r>
    </w:p>
    <w:p w:rsidR="005A5217" w:rsidRPr="005A5217" w:rsidRDefault="005A5217" w:rsidP="005A5217">
      <w:pPr>
        <w:spacing w:before="100" w:beforeAutospacing="1" w:after="100" w:afterAutospacing="1" w:line="240" w:lineRule="auto"/>
        <w:rPr>
          <w:rFonts w:ascii="Times New Roman" w:eastAsia="Times New Roman" w:hAnsi="Times New Roman" w:cs="Times New Roman"/>
          <w:sz w:val="24"/>
          <w:szCs w:val="24"/>
          <w:lang w:eastAsia="de-DE"/>
        </w:rPr>
      </w:pPr>
      <w:r w:rsidRPr="005A5217">
        <w:rPr>
          <w:rFonts w:ascii="Times New Roman" w:eastAsia="Times New Roman" w:hAnsi="Times New Roman" w:cs="Times New Roman"/>
          <w:sz w:val="24"/>
          <w:szCs w:val="24"/>
          <w:lang w:eastAsia="de-DE"/>
        </w:rPr>
        <w:t>"The Living Room Kill Switch satisfies an increasing need for security," said the students. "Being that robots are devices traditionally reserved for the workshop and factory, at home it gives the feeling of unease, reminding of us of the possible dangers these machines once posed."</w:t>
      </w:r>
    </w:p>
    <w:p w:rsidR="005A5217" w:rsidRPr="005A5217" w:rsidRDefault="005A5217" w:rsidP="005A5217">
      <w:pPr>
        <w:spacing w:before="100" w:beforeAutospacing="1" w:after="100" w:afterAutospacing="1" w:line="240" w:lineRule="auto"/>
        <w:rPr>
          <w:rFonts w:ascii="Times New Roman" w:eastAsia="Times New Roman" w:hAnsi="Times New Roman" w:cs="Times New Roman"/>
          <w:sz w:val="24"/>
          <w:szCs w:val="24"/>
          <w:lang w:eastAsia="de-DE"/>
        </w:rPr>
      </w:pPr>
      <w:r w:rsidRPr="005A5217">
        <w:rPr>
          <w:rFonts w:ascii="Times New Roman" w:eastAsia="Times New Roman" w:hAnsi="Times New Roman" w:cs="Times New Roman"/>
          <w:sz w:val="24"/>
          <w:szCs w:val="24"/>
          <w:lang w:eastAsia="de-DE"/>
        </w:rPr>
        <w:t>The designers suggest that future regulations will mean that these kinds of kill switches will become as essential as smoke detectors are currently.</w:t>
      </w:r>
    </w:p>
    <w:p w:rsidR="005A5217" w:rsidRPr="005A5217" w:rsidRDefault="005A5217" w:rsidP="005A5217">
      <w:pPr>
        <w:spacing w:before="100" w:beforeAutospacing="1" w:after="100" w:afterAutospacing="1" w:line="240" w:lineRule="auto"/>
        <w:rPr>
          <w:rFonts w:ascii="Times New Roman" w:eastAsia="Times New Roman" w:hAnsi="Times New Roman" w:cs="Times New Roman"/>
          <w:sz w:val="24"/>
          <w:szCs w:val="24"/>
          <w:lang w:eastAsia="de-DE"/>
        </w:rPr>
      </w:pPr>
      <w:r w:rsidRPr="005A5217">
        <w:rPr>
          <w:rFonts w:ascii="Times New Roman" w:eastAsia="Times New Roman" w:hAnsi="Times New Roman" w:cs="Times New Roman"/>
          <w:sz w:val="24"/>
          <w:szCs w:val="24"/>
          <w:lang w:eastAsia="de-DE"/>
        </w:rPr>
        <w:t xml:space="preserve">"People are already Roomba-proofing their homes," they added, referring to the robot vacuum cleaners that were previously programmed to </w:t>
      </w:r>
      <w:hyperlink r:id="rId31" w:history="1">
        <w:r w:rsidRPr="005A5217">
          <w:rPr>
            <w:rFonts w:ascii="Times New Roman" w:eastAsia="Times New Roman" w:hAnsi="Times New Roman" w:cs="Times New Roman"/>
            <w:color w:val="0000FF"/>
            <w:sz w:val="24"/>
            <w:szCs w:val="24"/>
            <w:u w:val="single"/>
            <w:lang w:eastAsia="de-DE"/>
          </w:rPr>
          <w:t>perform a waltz for an installation in Belgium</w:t>
        </w:r>
      </w:hyperlink>
      <w:r w:rsidRPr="005A5217">
        <w:rPr>
          <w:rFonts w:ascii="Times New Roman" w:eastAsia="Times New Roman" w:hAnsi="Times New Roman" w:cs="Times New Roman"/>
          <w:sz w:val="24"/>
          <w:szCs w:val="24"/>
          <w:lang w:eastAsia="de-DE"/>
        </w:rPr>
        <w:t>.</w:t>
      </w:r>
    </w:p>
    <w:p w:rsidR="005A5217" w:rsidRPr="005A5217" w:rsidRDefault="005A5217" w:rsidP="005A5217">
      <w:pPr>
        <w:spacing w:before="100" w:beforeAutospacing="1" w:after="100" w:afterAutospacing="1" w:line="240" w:lineRule="auto"/>
        <w:rPr>
          <w:rFonts w:ascii="Times New Roman" w:eastAsia="Times New Roman" w:hAnsi="Times New Roman" w:cs="Times New Roman"/>
          <w:sz w:val="24"/>
          <w:szCs w:val="24"/>
          <w:lang w:eastAsia="de-DE"/>
        </w:rPr>
      </w:pPr>
      <w:r w:rsidRPr="005A5217">
        <w:rPr>
          <w:rFonts w:ascii="Times New Roman" w:eastAsia="Times New Roman" w:hAnsi="Times New Roman" w:cs="Times New Roman"/>
          <w:sz w:val="24"/>
          <w:szCs w:val="24"/>
          <w:lang w:eastAsia="de-DE"/>
        </w:rPr>
        <w:t>"Likewise the Kill Switch poses questions about the aesthetics of the robotic home before we arrive at sophisticated, two-legged robots that can interact with the world just like humans do."</w:t>
      </w:r>
    </w:p>
    <w:p w:rsidR="005A5217" w:rsidRPr="005A5217" w:rsidRDefault="005A5217" w:rsidP="005A5217">
      <w:pPr>
        <w:spacing w:before="100" w:beforeAutospacing="1" w:after="100" w:afterAutospacing="1" w:line="240" w:lineRule="auto"/>
        <w:rPr>
          <w:rFonts w:ascii="Times New Roman" w:eastAsia="Times New Roman" w:hAnsi="Times New Roman" w:cs="Times New Roman"/>
          <w:sz w:val="24"/>
          <w:szCs w:val="24"/>
          <w:lang w:eastAsia="de-DE"/>
        </w:rPr>
      </w:pPr>
      <w:r w:rsidRPr="005A5217">
        <w:rPr>
          <w:rFonts w:ascii="Times New Roman" w:eastAsia="Times New Roman" w:hAnsi="Times New Roman" w:cs="Times New Roman"/>
          <w:sz w:val="24"/>
          <w:szCs w:val="24"/>
          <w:lang w:eastAsia="de-DE"/>
        </w:rPr>
        <w:t xml:space="preserve">The team has also developed educational material for children, in the form of the My First Robot book, illustrated by </w:t>
      </w:r>
      <w:hyperlink r:id="rId32" w:history="1">
        <w:r w:rsidRPr="005A5217">
          <w:rPr>
            <w:rFonts w:ascii="Times New Roman" w:eastAsia="Times New Roman" w:hAnsi="Times New Roman" w:cs="Times New Roman"/>
            <w:color w:val="0000FF"/>
            <w:sz w:val="24"/>
            <w:szCs w:val="24"/>
            <w:u w:val="single"/>
            <w:lang w:eastAsia="de-DE"/>
          </w:rPr>
          <w:t>Margot Fabre</w:t>
        </w:r>
      </w:hyperlink>
      <w:r w:rsidRPr="005A5217">
        <w:rPr>
          <w:rFonts w:ascii="Times New Roman" w:eastAsia="Times New Roman" w:hAnsi="Times New Roman" w:cs="Times New Roman"/>
          <w:sz w:val="24"/>
          <w:szCs w:val="24"/>
          <w:lang w:eastAsia="de-DE"/>
        </w:rPr>
        <w:t>.</w:t>
      </w:r>
    </w:p>
    <w:p w:rsidR="005A5217" w:rsidRPr="005A5217" w:rsidRDefault="005A5217" w:rsidP="005A5217">
      <w:pPr>
        <w:spacing w:before="100" w:beforeAutospacing="1" w:after="100" w:afterAutospacing="1" w:line="240" w:lineRule="auto"/>
        <w:rPr>
          <w:rFonts w:ascii="Times New Roman" w:eastAsia="Times New Roman" w:hAnsi="Times New Roman" w:cs="Times New Roman"/>
          <w:sz w:val="24"/>
          <w:szCs w:val="24"/>
          <w:lang w:eastAsia="de-DE"/>
        </w:rPr>
      </w:pPr>
      <w:r w:rsidRPr="005A5217">
        <w:rPr>
          <w:rFonts w:ascii="Times New Roman" w:eastAsia="Times New Roman" w:hAnsi="Times New Roman" w:cs="Times New Roman"/>
          <w:sz w:val="24"/>
          <w:szCs w:val="24"/>
          <w:lang w:eastAsia="de-DE"/>
        </w:rPr>
        <w:t>This introduces readers to the history of robotics, as well as explaining science fiction author Isaac Asimov's Three Laws – a fictional set of guidelines created by the writer in the 1940s to protect humans from harm.</w:t>
      </w:r>
    </w:p>
    <w:p w:rsidR="005A5217" w:rsidRPr="005A5217" w:rsidRDefault="005A5217" w:rsidP="005A5217">
      <w:pPr>
        <w:spacing w:before="100" w:beforeAutospacing="1" w:after="100" w:afterAutospacing="1" w:line="240" w:lineRule="auto"/>
        <w:rPr>
          <w:rFonts w:ascii="Times New Roman" w:eastAsia="Times New Roman" w:hAnsi="Times New Roman" w:cs="Times New Roman"/>
          <w:sz w:val="24"/>
          <w:szCs w:val="24"/>
          <w:lang w:eastAsia="de-DE"/>
        </w:rPr>
      </w:pPr>
      <w:r w:rsidRPr="005A5217">
        <w:rPr>
          <w:rFonts w:ascii="Times New Roman" w:eastAsia="Times New Roman" w:hAnsi="Times New Roman" w:cs="Times New Roman"/>
          <w:sz w:val="24"/>
          <w:szCs w:val="24"/>
          <w:lang w:eastAsia="de-DE"/>
        </w:rPr>
        <w:t>"The book raises the question about the necessity of school education in robotics, similar to coding initiatives today," said the students.</w:t>
      </w:r>
    </w:p>
    <w:p w:rsidR="005A5217" w:rsidRPr="005A5217" w:rsidRDefault="005A5217" w:rsidP="005A5217">
      <w:pPr>
        <w:spacing w:before="100" w:beforeAutospacing="1" w:after="100" w:afterAutospacing="1" w:line="240" w:lineRule="auto"/>
        <w:rPr>
          <w:rFonts w:ascii="Times New Roman" w:eastAsia="Times New Roman" w:hAnsi="Times New Roman" w:cs="Times New Roman"/>
          <w:sz w:val="24"/>
          <w:szCs w:val="24"/>
          <w:lang w:eastAsia="de-DE"/>
        </w:rPr>
      </w:pPr>
      <w:r w:rsidRPr="005A5217">
        <w:rPr>
          <w:rFonts w:ascii="Times New Roman" w:eastAsia="Times New Roman" w:hAnsi="Times New Roman" w:cs="Times New Roman"/>
          <w:sz w:val="24"/>
          <w:szCs w:val="24"/>
          <w:lang w:eastAsia="de-DE"/>
        </w:rPr>
        <w:t>"When do we need to start teaching children about robots? Will education of automation technology ultimately lead to a competitive advantage for nations or undermine economies?"</w:t>
      </w:r>
    </w:p>
    <w:p w:rsidR="005A5217" w:rsidRDefault="005A5217">
      <w:pPr>
        <w:rPr>
          <w:noProof/>
          <w:lang w:eastAsia="de-DE"/>
        </w:rPr>
      </w:pPr>
    </w:p>
    <w:p w:rsidR="005A5217" w:rsidRPr="005A5217" w:rsidRDefault="005A5217" w:rsidP="005A5217">
      <w:pPr>
        <w:spacing w:before="100" w:beforeAutospacing="1" w:after="100" w:afterAutospacing="1" w:line="240" w:lineRule="auto"/>
        <w:rPr>
          <w:rFonts w:ascii="Times New Roman" w:eastAsia="Times New Roman" w:hAnsi="Times New Roman" w:cs="Times New Roman"/>
          <w:sz w:val="24"/>
          <w:szCs w:val="24"/>
          <w:lang w:eastAsia="de-DE"/>
        </w:rPr>
      </w:pPr>
      <w:r w:rsidRPr="005A5217">
        <w:rPr>
          <w:rFonts w:ascii="Times New Roman" w:eastAsia="Times New Roman" w:hAnsi="Times New Roman" w:cs="Times New Roman"/>
          <w:sz w:val="24"/>
          <w:szCs w:val="24"/>
          <w:lang w:eastAsia="de-DE"/>
        </w:rPr>
        <w:t>"Through constant robotic interactions and formalised education, robotic natives get to think differently about robots than we do," they added. "It will be their responsibility to shape the future of robotics, not ours – besides we're robotic immigrants, after all."</w:t>
      </w:r>
    </w:p>
    <w:p w:rsidR="005A5217" w:rsidRPr="005A5217" w:rsidRDefault="005A5217" w:rsidP="005A5217">
      <w:pPr>
        <w:spacing w:before="100" w:beforeAutospacing="1" w:after="100" w:afterAutospacing="1" w:line="240" w:lineRule="auto"/>
        <w:rPr>
          <w:rFonts w:ascii="Times New Roman" w:eastAsia="Times New Roman" w:hAnsi="Times New Roman" w:cs="Times New Roman"/>
          <w:sz w:val="24"/>
          <w:szCs w:val="24"/>
          <w:lang w:eastAsia="de-DE"/>
        </w:rPr>
      </w:pPr>
      <w:r w:rsidRPr="005A5217">
        <w:rPr>
          <w:rFonts w:ascii="Times New Roman" w:eastAsia="Times New Roman" w:hAnsi="Times New Roman" w:cs="Times New Roman"/>
          <w:sz w:val="24"/>
          <w:szCs w:val="24"/>
          <w:lang w:eastAsia="de-DE"/>
        </w:rPr>
        <w:t xml:space="preserve">All instructions for making these objects – except the Kill Switch – are available </w:t>
      </w:r>
      <w:hyperlink r:id="rId33" w:anchor="/robotic-natives/" w:history="1">
        <w:r w:rsidRPr="005A5217">
          <w:rPr>
            <w:rFonts w:ascii="Times New Roman" w:eastAsia="Times New Roman" w:hAnsi="Times New Roman" w:cs="Times New Roman"/>
            <w:color w:val="0000FF"/>
            <w:sz w:val="24"/>
            <w:szCs w:val="24"/>
            <w:u w:val="single"/>
            <w:lang w:eastAsia="de-DE"/>
          </w:rPr>
          <w:t>online</w:t>
        </w:r>
      </w:hyperlink>
      <w:r w:rsidRPr="005A5217">
        <w:rPr>
          <w:rFonts w:ascii="Times New Roman" w:eastAsia="Times New Roman" w:hAnsi="Times New Roman" w:cs="Times New Roman"/>
          <w:sz w:val="24"/>
          <w:szCs w:val="24"/>
          <w:lang w:eastAsia="de-DE"/>
        </w:rPr>
        <w:t xml:space="preserve">, and the children's book is freely available on </w:t>
      </w:r>
      <w:hyperlink r:id="rId34" w:history="1">
        <w:r w:rsidRPr="005A5217">
          <w:rPr>
            <w:rFonts w:ascii="Times New Roman" w:eastAsia="Times New Roman" w:hAnsi="Times New Roman" w:cs="Times New Roman"/>
            <w:color w:val="0000FF"/>
            <w:sz w:val="24"/>
            <w:szCs w:val="24"/>
            <w:u w:val="single"/>
            <w:lang w:eastAsia="de-DE"/>
          </w:rPr>
          <w:t>Issuu</w:t>
        </w:r>
      </w:hyperlink>
      <w:r w:rsidRPr="005A5217">
        <w:rPr>
          <w:rFonts w:ascii="Times New Roman" w:eastAsia="Times New Roman" w:hAnsi="Times New Roman" w:cs="Times New Roman"/>
          <w:sz w:val="24"/>
          <w:szCs w:val="24"/>
          <w:lang w:eastAsia="de-DE"/>
        </w:rPr>
        <w:t>.</w:t>
      </w:r>
    </w:p>
    <w:p w:rsidR="005A5217" w:rsidRDefault="005A5217">
      <w:pPr>
        <w:rPr>
          <w:noProof/>
          <w:lang w:eastAsia="de-DE"/>
        </w:rPr>
      </w:pPr>
    </w:p>
    <w:p w:rsidR="005A5217" w:rsidRPr="005A5217" w:rsidRDefault="005A5217" w:rsidP="005A5217">
      <w:pPr>
        <w:spacing w:before="100" w:beforeAutospacing="1" w:after="100" w:afterAutospacing="1" w:line="240" w:lineRule="auto"/>
        <w:rPr>
          <w:rFonts w:ascii="Times New Roman" w:eastAsia="Times New Roman" w:hAnsi="Times New Roman" w:cs="Times New Roman"/>
          <w:sz w:val="24"/>
          <w:szCs w:val="24"/>
          <w:lang w:eastAsia="de-DE"/>
        </w:rPr>
      </w:pPr>
      <w:r w:rsidRPr="005A5217">
        <w:rPr>
          <w:rFonts w:ascii="Times New Roman" w:eastAsia="Times New Roman" w:hAnsi="Times New Roman" w:cs="Times New Roman"/>
          <w:sz w:val="24"/>
          <w:szCs w:val="24"/>
          <w:lang w:eastAsia="de-DE"/>
        </w:rPr>
        <w:t xml:space="preserve">Robots are already being used in the world of architecture. A mechanical arm was deployed to </w:t>
      </w:r>
      <w:hyperlink r:id="rId35" w:history="1">
        <w:r w:rsidRPr="005A5217">
          <w:rPr>
            <w:rFonts w:ascii="Times New Roman" w:eastAsia="Times New Roman" w:hAnsi="Times New Roman" w:cs="Times New Roman"/>
            <w:color w:val="0000FF"/>
            <w:sz w:val="24"/>
            <w:szCs w:val="24"/>
            <w:u w:val="single"/>
            <w:lang w:eastAsia="de-DE"/>
          </w:rPr>
          <w:t>build a wooden barn in Dorset earlier this year,</w:t>
        </w:r>
      </w:hyperlink>
      <w:r w:rsidRPr="005A5217">
        <w:rPr>
          <w:rFonts w:ascii="Times New Roman" w:eastAsia="Times New Roman" w:hAnsi="Times New Roman" w:cs="Times New Roman"/>
          <w:sz w:val="24"/>
          <w:szCs w:val="24"/>
          <w:lang w:eastAsia="de-DE"/>
        </w:rPr>
        <w:t xml:space="preserve"> and a robot-fabricated pavilion was proposed by architect Achim Menges </w:t>
      </w:r>
      <w:hyperlink r:id="rId36" w:history="1">
        <w:r w:rsidRPr="005A5217">
          <w:rPr>
            <w:rFonts w:ascii="Times New Roman" w:eastAsia="Times New Roman" w:hAnsi="Times New Roman" w:cs="Times New Roman"/>
            <w:color w:val="0000FF"/>
            <w:sz w:val="24"/>
            <w:szCs w:val="24"/>
            <w:u w:val="single"/>
            <w:lang w:eastAsia="de-DE"/>
          </w:rPr>
          <w:t>for the V&amp;A Museum's courtyard in London</w:t>
        </w:r>
      </w:hyperlink>
      <w:r w:rsidRPr="005A5217">
        <w:rPr>
          <w:rFonts w:ascii="Times New Roman" w:eastAsia="Times New Roman" w:hAnsi="Times New Roman" w:cs="Times New Roman"/>
          <w:sz w:val="24"/>
          <w:szCs w:val="24"/>
          <w:lang w:eastAsia="de-DE"/>
        </w:rPr>
        <w:t>.</w:t>
      </w:r>
    </w:p>
    <w:p w:rsidR="005A5217" w:rsidRPr="005A5217" w:rsidRDefault="005A5217" w:rsidP="005A5217">
      <w:pPr>
        <w:spacing w:before="100" w:beforeAutospacing="1" w:after="100" w:afterAutospacing="1" w:line="240" w:lineRule="auto"/>
        <w:rPr>
          <w:rFonts w:ascii="Times New Roman" w:eastAsia="Times New Roman" w:hAnsi="Times New Roman" w:cs="Times New Roman"/>
          <w:sz w:val="24"/>
          <w:szCs w:val="24"/>
          <w:lang w:eastAsia="de-DE"/>
        </w:rPr>
      </w:pPr>
      <w:r w:rsidRPr="005A5217">
        <w:rPr>
          <w:rFonts w:ascii="Times New Roman" w:eastAsia="Times New Roman" w:hAnsi="Times New Roman" w:cs="Times New Roman"/>
          <w:sz w:val="24"/>
          <w:szCs w:val="24"/>
          <w:lang w:eastAsia="de-DE"/>
        </w:rPr>
        <w:t xml:space="preserve">Robotic transportation also made an appearance at </w:t>
      </w:r>
      <w:hyperlink r:id="rId37" w:history="1">
        <w:r w:rsidRPr="005A5217">
          <w:rPr>
            <w:rFonts w:ascii="Times New Roman" w:eastAsia="Times New Roman" w:hAnsi="Times New Roman" w:cs="Times New Roman"/>
            <w:color w:val="0000FF"/>
            <w:sz w:val="24"/>
            <w:szCs w:val="24"/>
            <w:u w:val="single"/>
            <w:lang w:eastAsia="de-DE"/>
          </w:rPr>
          <w:t>CES 2016</w:t>
        </w:r>
      </w:hyperlink>
      <w:r w:rsidRPr="005A5217">
        <w:rPr>
          <w:rFonts w:ascii="Times New Roman" w:eastAsia="Times New Roman" w:hAnsi="Times New Roman" w:cs="Times New Roman"/>
          <w:sz w:val="24"/>
          <w:szCs w:val="24"/>
          <w:lang w:eastAsia="de-DE"/>
        </w:rPr>
        <w:t xml:space="preserve">, in the form of a personal device designed by Segway that is </w:t>
      </w:r>
      <w:hyperlink r:id="rId38" w:history="1">
        <w:r w:rsidRPr="005A5217">
          <w:rPr>
            <w:rFonts w:ascii="Times New Roman" w:eastAsia="Times New Roman" w:hAnsi="Times New Roman" w:cs="Times New Roman"/>
            <w:color w:val="0000FF"/>
            <w:sz w:val="24"/>
            <w:szCs w:val="24"/>
            <w:u w:val="single"/>
            <w:lang w:eastAsia="de-DE"/>
          </w:rPr>
          <w:t>part hoverboard and part bionic butler</w:t>
        </w:r>
      </w:hyperlink>
      <w:r w:rsidRPr="005A5217">
        <w:rPr>
          <w:rFonts w:ascii="Times New Roman" w:eastAsia="Times New Roman" w:hAnsi="Times New Roman" w:cs="Times New Roman"/>
          <w:sz w:val="24"/>
          <w:szCs w:val="24"/>
          <w:lang w:eastAsia="de-DE"/>
        </w:rPr>
        <w:t>.</w:t>
      </w:r>
    </w:p>
    <w:p w:rsidR="005A5217" w:rsidRDefault="005A5217">
      <w:pPr>
        <w:rPr>
          <w:noProof/>
          <w:lang w:eastAsia="de-DE"/>
        </w:rPr>
      </w:pPr>
      <w:bookmarkStart w:id="0" w:name="_GoBack"/>
      <w:bookmarkEnd w:id="0"/>
    </w:p>
    <w:p w:rsidR="005A5217" w:rsidRDefault="005A5217">
      <w:pPr>
        <w:rPr>
          <w:noProof/>
          <w:lang w:eastAsia="de-DE"/>
        </w:rPr>
      </w:pPr>
    </w:p>
    <w:p w:rsidR="00315A80" w:rsidRDefault="00315A80"/>
    <w:sectPr w:rsidR="00315A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436"/>
    <w:rsid w:val="00315A80"/>
    <w:rsid w:val="00404436"/>
    <w:rsid w:val="005A5217"/>
    <w:rsid w:val="00A529E8"/>
    <w:rsid w:val="00B61850"/>
    <w:rsid w:val="00E12A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A419A"/>
  <w15:chartTrackingRefBased/>
  <w15:docId w15:val="{35E2137E-453B-4E88-AC01-8FEBB2B7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A529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A529E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A529E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04436"/>
    <w:rPr>
      <w:color w:val="0000FF" w:themeColor="hyperlink"/>
      <w:u w:val="single"/>
    </w:rPr>
  </w:style>
  <w:style w:type="paragraph" w:styleId="StandardWeb">
    <w:name w:val="Normal (Web)"/>
    <w:basedOn w:val="Standard"/>
    <w:uiPriority w:val="99"/>
    <w:semiHidden/>
    <w:unhideWhenUsed/>
    <w:rsid w:val="0040443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A529E8"/>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A529E8"/>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A529E8"/>
    <w:rPr>
      <w:rFonts w:ascii="Times New Roman" w:eastAsia="Times New Roman" w:hAnsi="Times New Roman" w:cs="Times New Roman"/>
      <w:b/>
      <w:bCs/>
      <w:sz w:val="27"/>
      <w:szCs w:val="27"/>
      <w:lang w:eastAsia="de-DE"/>
    </w:rPr>
  </w:style>
  <w:style w:type="character" w:styleId="Hervorhebung">
    <w:name w:val="Emphasis"/>
    <w:basedOn w:val="Absatz-Standardschriftart"/>
    <w:uiPriority w:val="20"/>
    <w:qFormat/>
    <w:rsid w:val="00A529E8"/>
    <w:rPr>
      <w:i/>
      <w:iCs/>
    </w:rPr>
  </w:style>
  <w:style w:type="character" w:styleId="Fett">
    <w:name w:val="Strong"/>
    <w:basedOn w:val="Absatz-Standardschriftart"/>
    <w:uiPriority w:val="22"/>
    <w:qFormat/>
    <w:rsid w:val="00A529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87092">
      <w:bodyDiv w:val="1"/>
      <w:marLeft w:val="0"/>
      <w:marRight w:val="0"/>
      <w:marTop w:val="0"/>
      <w:marBottom w:val="0"/>
      <w:divBdr>
        <w:top w:val="none" w:sz="0" w:space="0" w:color="auto"/>
        <w:left w:val="none" w:sz="0" w:space="0" w:color="auto"/>
        <w:bottom w:val="none" w:sz="0" w:space="0" w:color="auto"/>
        <w:right w:val="none" w:sz="0" w:space="0" w:color="auto"/>
      </w:divBdr>
    </w:div>
    <w:div w:id="371618989">
      <w:bodyDiv w:val="1"/>
      <w:marLeft w:val="0"/>
      <w:marRight w:val="0"/>
      <w:marTop w:val="0"/>
      <w:marBottom w:val="0"/>
      <w:divBdr>
        <w:top w:val="none" w:sz="0" w:space="0" w:color="auto"/>
        <w:left w:val="none" w:sz="0" w:space="0" w:color="auto"/>
        <w:bottom w:val="none" w:sz="0" w:space="0" w:color="auto"/>
        <w:right w:val="none" w:sz="0" w:space="0" w:color="auto"/>
      </w:divBdr>
    </w:div>
    <w:div w:id="505822692">
      <w:bodyDiv w:val="1"/>
      <w:marLeft w:val="0"/>
      <w:marRight w:val="0"/>
      <w:marTop w:val="0"/>
      <w:marBottom w:val="0"/>
      <w:divBdr>
        <w:top w:val="none" w:sz="0" w:space="0" w:color="auto"/>
        <w:left w:val="none" w:sz="0" w:space="0" w:color="auto"/>
        <w:bottom w:val="none" w:sz="0" w:space="0" w:color="auto"/>
        <w:right w:val="none" w:sz="0" w:space="0" w:color="auto"/>
      </w:divBdr>
      <w:divsChild>
        <w:div w:id="1772697468">
          <w:marLeft w:val="0"/>
          <w:marRight w:val="0"/>
          <w:marTop w:val="0"/>
          <w:marBottom w:val="0"/>
          <w:divBdr>
            <w:top w:val="none" w:sz="0" w:space="0" w:color="auto"/>
            <w:left w:val="none" w:sz="0" w:space="0" w:color="auto"/>
            <w:bottom w:val="none" w:sz="0" w:space="0" w:color="auto"/>
            <w:right w:val="none" w:sz="0" w:space="0" w:color="auto"/>
          </w:divBdr>
          <w:divsChild>
            <w:div w:id="15671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0842">
      <w:bodyDiv w:val="1"/>
      <w:marLeft w:val="0"/>
      <w:marRight w:val="0"/>
      <w:marTop w:val="0"/>
      <w:marBottom w:val="0"/>
      <w:divBdr>
        <w:top w:val="none" w:sz="0" w:space="0" w:color="auto"/>
        <w:left w:val="none" w:sz="0" w:space="0" w:color="auto"/>
        <w:bottom w:val="none" w:sz="0" w:space="0" w:color="auto"/>
        <w:right w:val="none" w:sz="0" w:space="0" w:color="auto"/>
      </w:divBdr>
    </w:div>
    <w:div w:id="974945954">
      <w:bodyDiv w:val="1"/>
      <w:marLeft w:val="0"/>
      <w:marRight w:val="0"/>
      <w:marTop w:val="0"/>
      <w:marBottom w:val="0"/>
      <w:divBdr>
        <w:top w:val="none" w:sz="0" w:space="0" w:color="auto"/>
        <w:left w:val="none" w:sz="0" w:space="0" w:color="auto"/>
        <w:bottom w:val="none" w:sz="0" w:space="0" w:color="auto"/>
        <w:right w:val="none" w:sz="0" w:space="0" w:color="auto"/>
      </w:divBdr>
    </w:div>
    <w:div w:id="1087964062">
      <w:bodyDiv w:val="1"/>
      <w:marLeft w:val="0"/>
      <w:marRight w:val="0"/>
      <w:marTop w:val="0"/>
      <w:marBottom w:val="0"/>
      <w:divBdr>
        <w:top w:val="none" w:sz="0" w:space="0" w:color="auto"/>
        <w:left w:val="none" w:sz="0" w:space="0" w:color="auto"/>
        <w:bottom w:val="none" w:sz="0" w:space="0" w:color="auto"/>
        <w:right w:val="none" w:sz="0" w:space="0" w:color="auto"/>
      </w:divBdr>
    </w:div>
    <w:div w:id="1163736269">
      <w:bodyDiv w:val="1"/>
      <w:marLeft w:val="0"/>
      <w:marRight w:val="0"/>
      <w:marTop w:val="0"/>
      <w:marBottom w:val="0"/>
      <w:divBdr>
        <w:top w:val="none" w:sz="0" w:space="0" w:color="auto"/>
        <w:left w:val="none" w:sz="0" w:space="0" w:color="auto"/>
        <w:bottom w:val="none" w:sz="0" w:space="0" w:color="auto"/>
        <w:right w:val="none" w:sz="0" w:space="0" w:color="auto"/>
      </w:divBdr>
    </w:div>
    <w:div w:id="1656496063">
      <w:bodyDiv w:val="1"/>
      <w:marLeft w:val="0"/>
      <w:marRight w:val="0"/>
      <w:marTop w:val="0"/>
      <w:marBottom w:val="0"/>
      <w:divBdr>
        <w:top w:val="none" w:sz="0" w:space="0" w:color="auto"/>
        <w:left w:val="none" w:sz="0" w:space="0" w:color="auto"/>
        <w:bottom w:val="none" w:sz="0" w:space="0" w:color="auto"/>
        <w:right w:val="none" w:sz="0" w:space="0" w:color="auto"/>
      </w:divBdr>
    </w:div>
    <w:div w:id="1693729618">
      <w:bodyDiv w:val="1"/>
      <w:marLeft w:val="0"/>
      <w:marRight w:val="0"/>
      <w:marTop w:val="0"/>
      <w:marBottom w:val="0"/>
      <w:divBdr>
        <w:top w:val="none" w:sz="0" w:space="0" w:color="auto"/>
        <w:left w:val="none" w:sz="0" w:space="0" w:color="auto"/>
        <w:bottom w:val="none" w:sz="0" w:space="0" w:color="auto"/>
        <w:right w:val="none" w:sz="0" w:space="0" w:color="auto"/>
      </w:divBdr>
    </w:div>
    <w:div w:id="182781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_lwG35AqMwk" TargetMode="External"/><Relationship Id="rId18" Type="http://schemas.openxmlformats.org/officeDocument/2006/relationships/hyperlink" Target="http://www.hasbro.com/toys-games/furby" TargetMode="External"/><Relationship Id="rId26" Type="http://schemas.openxmlformats.org/officeDocument/2006/relationships/hyperlink" Target="http://www.jonas-voigt.com/"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thingiverse.com/thing:1278010" TargetMode="External"/><Relationship Id="rId34" Type="http://schemas.openxmlformats.org/officeDocument/2006/relationships/hyperlink" Target="https://issuu.com/roboticnative/docs/my_first_robot" TargetMode="External"/><Relationship Id="rId7" Type="http://schemas.openxmlformats.org/officeDocument/2006/relationships/hyperlink" Target="http://www.jonas-voigt.com/" TargetMode="External"/><Relationship Id="rId12" Type="http://schemas.openxmlformats.org/officeDocument/2006/relationships/image" Target="media/image2.jpeg"/><Relationship Id="rId17" Type="http://schemas.openxmlformats.org/officeDocument/2006/relationships/image" Target="media/image4.jpeg"/><Relationship Id="rId25" Type="http://schemas.openxmlformats.org/officeDocument/2006/relationships/hyperlink" Target="http://philippschmitt.com/" TargetMode="External"/><Relationship Id="rId33" Type="http://schemas.openxmlformats.org/officeDocument/2006/relationships/hyperlink" Target="http://www.jonas-voigt.com/" TargetMode="External"/><Relationship Id="rId38" Type="http://schemas.openxmlformats.org/officeDocument/2006/relationships/hyperlink" Target="http://www.dezeen.com/2016/01/08/ninebot-robot-segway-hoverboard-ces-2016/" TargetMode="External"/><Relationship Id="rId2" Type="http://schemas.openxmlformats.org/officeDocument/2006/relationships/settings" Target="settings.xml"/><Relationship Id="rId16" Type="http://schemas.openxmlformats.org/officeDocument/2006/relationships/hyperlink" Target="http://content.time.com/time/world/article/0,8599,2076110,00.html" TargetMode="External"/><Relationship Id="rId20" Type="http://schemas.openxmlformats.org/officeDocument/2006/relationships/image" Target="media/image5.jpeg"/><Relationship Id="rId29" Type="http://schemas.openxmlformats.org/officeDocument/2006/relationships/hyperlink" Target="http://www.hfg-gmuend.de/" TargetMode="External"/><Relationship Id="rId1" Type="http://schemas.openxmlformats.org/officeDocument/2006/relationships/styles" Target="styles.xml"/><Relationship Id="rId6" Type="http://schemas.openxmlformats.org/officeDocument/2006/relationships/hyperlink" Target="http://philippschmitt.com/" TargetMode="External"/><Relationship Id="rId11" Type="http://schemas.openxmlformats.org/officeDocument/2006/relationships/hyperlink" Target="http://www.dezeen.com/2015/10/21/movie-automata-democratise-robotics-3000-dollar-six-axis-robot-eva/" TargetMode="External"/><Relationship Id="rId24" Type="http://schemas.openxmlformats.org/officeDocument/2006/relationships/hyperlink" Target="http://stephanbogner.de/" TargetMode="External"/><Relationship Id="rId32" Type="http://schemas.openxmlformats.org/officeDocument/2006/relationships/hyperlink" Target="http://margot-fab.com/" TargetMode="External"/><Relationship Id="rId37" Type="http://schemas.openxmlformats.org/officeDocument/2006/relationships/hyperlink" Target="http://www.dezeen.com/events/2016/ces-2016-news-product-launches/" TargetMode="External"/><Relationship Id="rId40" Type="http://schemas.openxmlformats.org/officeDocument/2006/relationships/theme" Target="theme/theme1.xml"/><Relationship Id="rId5" Type="http://schemas.openxmlformats.org/officeDocument/2006/relationships/hyperlink" Target="http://www.designmadeingermany.de/2016/104326/" TargetMode="External"/><Relationship Id="rId15" Type="http://schemas.openxmlformats.org/officeDocument/2006/relationships/hyperlink" Target="http://www.thingiverse.com/thing:1278010" TargetMode="External"/><Relationship Id="rId23" Type="http://schemas.openxmlformats.org/officeDocument/2006/relationships/hyperlink" Target="https://issuu.com/roboticnative/docs/my_first_robot" TargetMode="External"/><Relationship Id="rId28" Type="http://schemas.openxmlformats.org/officeDocument/2006/relationships/hyperlink" Target="http://jk-lee.com/" TargetMode="External"/><Relationship Id="rId36" Type="http://schemas.openxmlformats.org/officeDocument/2006/relationships/hyperlink" Target="http://www.dezeen.com/2016/02/04/achim-menges-elytra-filament-pavilion-robot-built-victoria-albert-museum-london-engineering-season/" TargetMode="External"/><Relationship Id="rId10" Type="http://schemas.openxmlformats.org/officeDocument/2006/relationships/hyperlink" Target="http://www.dezeen.com/2015/10/21/movie-automata-democratise-robotics-3000-dollar-six-axis-robot-eva/" TargetMode="External"/><Relationship Id="rId19" Type="http://schemas.openxmlformats.org/officeDocument/2006/relationships/hyperlink" Target="http://www.theguardian.com/news/2015/dec/03/should-kids-learn-code" TargetMode="External"/><Relationship Id="rId31" Type="http://schemas.openxmlformats.org/officeDocument/2006/relationships/hyperlink" Target="http://www.dezeen.com/2014/10/25/robotic-vacuum-cleaners-roomba-ballet-viennese-waltz-biennale-interieur-2014/" TargetMode="External"/><Relationship Id="rId4" Type="http://schemas.openxmlformats.org/officeDocument/2006/relationships/hyperlink" Target="http://stephanbogner.de/projects/raising-robotic-natives" TargetMode="External"/><Relationship Id="rId9" Type="http://schemas.openxmlformats.org/officeDocument/2006/relationships/hyperlink" Target="http://www.theguardian.com/technology/2015/jun/14/gill-pratt-darpa-robotics-challenge-cloud-robots" TargetMode="External"/><Relationship Id="rId14" Type="http://schemas.openxmlformats.org/officeDocument/2006/relationships/image" Target="media/image3.jpeg"/><Relationship Id="rId22" Type="http://schemas.openxmlformats.org/officeDocument/2006/relationships/hyperlink" Target="http://www.instructables.com/id/Dragon-Costume-for-Industrial-Robot/" TargetMode="External"/><Relationship Id="rId27" Type="http://schemas.openxmlformats.org/officeDocument/2006/relationships/hyperlink" Target="http://margot-fab.com/" TargetMode="External"/><Relationship Id="rId30" Type="http://schemas.openxmlformats.org/officeDocument/2006/relationships/image" Target="media/image6.jpeg"/><Relationship Id="rId35" Type="http://schemas.openxmlformats.org/officeDocument/2006/relationships/hyperlink" Target="http://www.dezeen.com/2016/02/23/architectural-association-students-london-robotically-fabricated-barn-dorset-woodland/"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1714</Words>
  <Characters>10801</Characters>
  <Application>Microsoft Office Word</Application>
  <DocSecurity>0</DocSecurity>
  <Lines>90</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Anxhela Merko</dc:creator>
  <cp:keywords/>
  <dc:description/>
  <cp:lastModifiedBy>Anxhela Merko</cp:lastModifiedBy>
  <cp:revision>3</cp:revision>
  <dcterms:created xsi:type="dcterms:W3CDTF">2016-04-11T20:54:00Z</dcterms:created>
  <dcterms:modified xsi:type="dcterms:W3CDTF">2016-04-11T23:05:00Z</dcterms:modified>
</cp:coreProperties>
</file>