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8EEB0" w14:textId="77777777" w:rsidR="00896B8A" w:rsidRDefault="00E66D44">
      <w:pPr>
        <w:spacing w:before="200" w:after="60"/>
        <w:jc w:val="center"/>
      </w:pPr>
      <w:r>
        <w:rPr>
          <w:b/>
          <w:bCs/>
          <w:color w:val="1F3B57"/>
          <w:sz w:val="32"/>
          <w:szCs w:val="32"/>
        </w:rPr>
        <w:t>UNIVERSIDAD NACIONAL MAYOR DE SAN MARCOS</w:t>
      </w:r>
    </w:p>
    <w:p w14:paraId="4EC9CCFF" w14:textId="77777777" w:rsidR="00896B8A" w:rsidRDefault="00E66D44">
      <w:pPr>
        <w:spacing w:after="40"/>
        <w:jc w:val="center"/>
      </w:pPr>
      <w:r>
        <w:rPr>
          <w:color w:val="2C5F8A"/>
          <w:sz w:val="26"/>
          <w:szCs w:val="26"/>
        </w:rPr>
        <w:t>Escuela Profesional de Ingeniería Biomédica</w:t>
      </w:r>
    </w:p>
    <w:p w14:paraId="2ECA4487" w14:textId="77777777" w:rsidR="00896B8A" w:rsidRDefault="00E66D44">
      <w:pPr>
        <w:pBdr>
          <w:bottom w:val="single" w:sz="8" w:space="6" w:color="2C5F8A"/>
        </w:pBdr>
        <w:spacing w:after="240"/>
        <w:jc w:val="center"/>
      </w:pPr>
      <w:r>
        <w:rPr>
          <w:b/>
          <w:bCs/>
          <w:color w:val="1F3B57"/>
          <w:sz w:val="26"/>
          <w:szCs w:val="26"/>
        </w:rPr>
        <w:t>Instrumentación Biomédica III</w:t>
      </w:r>
    </w:p>
    <w:p w14:paraId="20B3CC7B" w14:textId="77777777" w:rsidR="00896B8A" w:rsidRDefault="00E66D44">
      <w:pPr>
        <w:spacing w:before="1400" w:after="80"/>
        <w:jc w:val="center"/>
      </w:pPr>
      <w:r>
        <w:rPr>
          <w:b/>
          <w:bCs/>
          <w:color w:val="1F3B57"/>
          <w:sz w:val="44"/>
          <w:szCs w:val="44"/>
        </w:rPr>
        <w:t>Informe de Laboratorio N.º 2</w:t>
      </w:r>
    </w:p>
    <w:p w14:paraId="2CB85191" w14:textId="77777777" w:rsidR="00896B8A" w:rsidRDefault="00E66D44">
      <w:pPr>
        <w:spacing w:after="1200"/>
        <w:jc w:val="center"/>
      </w:pPr>
      <w:r>
        <w:rPr>
          <w:i/>
          <w:iCs/>
          <w:color w:val="2C5F8A"/>
          <w:sz w:val="30"/>
          <w:szCs w:val="30"/>
        </w:rPr>
        <w:t>Etapa de ganancia y calibración</w:t>
      </w:r>
    </w:p>
    <w:p w14:paraId="361DFB12" w14:textId="77777777" w:rsidR="00896B8A" w:rsidRDefault="00E66D44">
      <w:pPr>
        <w:keepNext/>
        <w:spacing w:after="100"/>
      </w:pPr>
      <w:r>
        <w:rPr>
          <w:b/>
          <w:bCs/>
          <w:color w:val="2C5F8A"/>
          <w:sz w:val="24"/>
          <w:szCs w:val="24"/>
        </w:rPr>
        <w:t>Integrantes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120"/>
        <w:gridCol w:w="2700"/>
      </w:tblGrid>
      <w:tr w:rsidR="00896B8A" w14:paraId="79E74D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C1BF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69EEB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71BE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</w:tr>
      <w:tr w:rsidR="00896B8A" w14:paraId="1BDFE5F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D241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E0DA" w14:textId="77777777" w:rsidR="00896B8A" w:rsidRDefault="00896B8A">
            <w:pPr>
              <w:keepNext/>
              <w:jc w:val="center"/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F1D9" w14:textId="77777777" w:rsidR="00896B8A" w:rsidRDefault="00896B8A">
            <w:pPr>
              <w:keepNext/>
              <w:jc w:val="center"/>
            </w:pPr>
          </w:p>
        </w:tc>
      </w:tr>
      <w:tr w:rsidR="00896B8A" w14:paraId="6DB8DA05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80FB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233A" w14:textId="77777777" w:rsidR="00896B8A" w:rsidRDefault="00896B8A">
            <w:pPr>
              <w:keepNext/>
              <w:jc w:val="center"/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66A0" w14:textId="77777777" w:rsidR="00896B8A" w:rsidRDefault="00896B8A">
            <w:pPr>
              <w:keepNext/>
              <w:jc w:val="center"/>
            </w:pPr>
          </w:p>
        </w:tc>
      </w:tr>
      <w:tr w:rsidR="00896B8A" w14:paraId="3AF5FD3D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E01C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7A66" w14:textId="77777777" w:rsidR="00896B8A" w:rsidRDefault="00896B8A">
            <w:pPr>
              <w:keepNext/>
              <w:jc w:val="center"/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67EE" w14:textId="77777777" w:rsidR="00896B8A" w:rsidRDefault="00896B8A">
            <w:pPr>
              <w:keepNext/>
              <w:jc w:val="center"/>
            </w:pPr>
          </w:p>
        </w:tc>
      </w:tr>
      <w:tr w:rsidR="00896B8A" w14:paraId="4F612232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0D698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38FE" w14:textId="77777777" w:rsidR="00896B8A" w:rsidRDefault="00896B8A">
            <w:pPr>
              <w:keepNext/>
              <w:jc w:val="center"/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55D1" w14:textId="77777777" w:rsidR="00896B8A" w:rsidRDefault="00896B8A">
            <w:pPr>
              <w:keepNext/>
              <w:jc w:val="center"/>
            </w:pPr>
          </w:p>
        </w:tc>
      </w:tr>
      <w:tr w:rsidR="00896B8A" w14:paraId="3CE3323F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A7E3" w14:textId="77777777" w:rsidR="00896B8A" w:rsidRDefault="00E66D4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A937E" w14:textId="77777777" w:rsidR="00896B8A" w:rsidRDefault="00896B8A">
            <w:pPr>
              <w:jc w:val="center"/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356C" w14:textId="77777777" w:rsidR="00896B8A" w:rsidRDefault="00896B8A">
            <w:pPr>
              <w:jc w:val="center"/>
            </w:pPr>
          </w:p>
        </w:tc>
      </w:tr>
    </w:tbl>
    <w:p w14:paraId="730B75B2" w14:textId="77777777" w:rsidR="00896B8A" w:rsidRDefault="00896B8A">
      <w:pPr>
        <w:spacing w:after="3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896B8A" w14:paraId="20C8C5BE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3390" w14:textId="77777777" w:rsidR="00896B8A" w:rsidRDefault="00E66D44">
            <w:r>
              <w:rPr>
                <w:b/>
                <w:bCs/>
                <w:color w:val="1F3B57"/>
                <w:sz w:val="20"/>
                <w:szCs w:val="20"/>
              </w:rPr>
              <w:t>Grupo / horario</w:t>
            </w:r>
          </w:p>
        </w:tc>
        <w:tc>
          <w:tcPr>
            <w:tcW w:w="7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E590" w14:textId="77777777" w:rsidR="00896B8A" w:rsidRDefault="00896B8A"/>
        </w:tc>
      </w:tr>
      <w:tr w:rsidR="00896B8A" w14:paraId="36A5FB92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CA63" w14:textId="77777777" w:rsidR="00896B8A" w:rsidRDefault="00E66D44">
            <w:r>
              <w:rPr>
                <w:b/>
                <w:bCs/>
                <w:color w:val="1F3B57"/>
                <w:sz w:val="20"/>
                <w:szCs w:val="20"/>
              </w:rPr>
              <w:t>Fecha</w:t>
            </w:r>
          </w:p>
        </w:tc>
        <w:tc>
          <w:tcPr>
            <w:tcW w:w="7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F12EE" w14:textId="77777777" w:rsidR="00896B8A" w:rsidRDefault="00896B8A"/>
        </w:tc>
      </w:tr>
      <w:tr w:rsidR="00896B8A" w14:paraId="4F88586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D1FB" w14:textId="77777777" w:rsidR="00896B8A" w:rsidRDefault="00E66D44">
            <w:r>
              <w:rPr>
                <w:b/>
                <w:bCs/>
                <w:color w:val="1F3B57"/>
                <w:sz w:val="20"/>
                <w:szCs w:val="20"/>
              </w:rPr>
              <w:t>Docente</w:t>
            </w:r>
          </w:p>
        </w:tc>
        <w:tc>
          <w:tcPr>
            <w:tcW w:w="7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437AA" w14:textId="77777777" w:rsidR="00896B8A" w:rsidRDefault="00E66D44">
            <w:r>
              <w:rPr>
                <w:sz w:val="20"/>
                <w:szCs w:val="20"/>
              </w:rPr>
              <w:t>Dra. María Elisia Armas Alvarado</w:t>
            </w:r>
          </w:p>
        </w:tc>
      </w:tr>
    </w:tbl>
    <w:p w14:paraId="3CB4A450" w14:textId="77777777" w:rsidR="00896B8A" w:rsidRDefault="00E66D44">
      <w:pPr>
        <w:pStyle w:val="Ttulo1"/>
        <w:pageBreakBefore/>
      </w:pPr>
      <w:r>
        <w:lastRenderedPageBreak/>
        <w:t>2. Resumen</w:t>
      </w:r>
    </w:p>
    <w:p w14:paraId="791067AD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Sintetizar en un párrafo el objetivo de la experiencia, el montaje implementado, los resultados principales (ganancia experimental, ecuación de calibración y R²) y las conclusiones. Redactar al final, después de completar los resultados y las conclusiones.</w:t>
      </w:r>
    </w:p>
    <w:p w14:paraId="05665728" w14:textId="77777777" w:rsidR="00896B8A" w:rsidRDefault="00896B8A">
      <w:pPr>
        <w:spacing w:after="120"/>
      </w:pPr>
    </w:p>
    <w:p w14:paraId="422A3E06" w14:textId="77777777" w:rsidR="00896B8A" w:rsidRDefault="00896B8A">
      <w:pPr>
        <w:spacing w:after="120"/>
      </w:pPr>
    </w:p>
    <w:p w14:paraId="699A3143" w14:textId="77777777" w:rsidR="00896B8A" w:rsidRDefault="00896B8A">
      <w:pPr>
        <w:spacing w:after="120"/>
      </w:pPr>
    </w:p>
    <w:p w14:paraId="5B60C34F" w14:textId="77777777" w:rsidR="00896B8A" w:rsidRDefault="00896B8A">
      <w:pPr>
        <w:spacing w:after="120"/>
      </w:pPr>
    </w:p>
    <w:p w14:paraId="2A31A416" w14:textId="77777777" w:rsidR="00896B8A" w:rsidRDefault="00E66D44">
      <w:pPr>
        <w:pStyle w:val="Ttulo1"/>
      </w:pPr>
      <w:r>
        <w:t>3. Objetivos</w:t>
      </w:r>
    </w:p>
    <w:p w14:paraId="4D70B988" w14:textId="77777777" w:rsidR="00896B8A" w:rsidRDefault="00E66D44">
      <w:pPr>
        <w:spacing w:before="60" w:after="100"/>
        <w:jc w:val="both"/>
      </w:pPr>
      <w:r>
        <w:rPr>
          <w:b/>
          <w:bCs/>
        </w:rPr>
        <w:t xml:space="preserve">General: </w:t>
      </w:r>
      <w:r>
        <w:t xml:space="preserve">diseñar, implementar y calibrar una etapa de amplificación no inversora que expanda la señal </w:t>
      </w:r>
      <w:proofErr w:type="spellStart"/>
      <w:r>
        <w:t>bufferizada</w:t>
      </w:r>
      <w:proofErr w:type="spellEnd"/>
      <w:r>
        <w:t xml:space="preserve"> de un electrodo de pH simulado hasta un rango de voltaje que aproveche mejor la resolución del sistema de medida.</w:t>
      </w:r>
    </w:p>
    <w:p w14:paraId="788A7291" w14:textId="77777777" w:rsidR="00896B8A" w:rsidRDefault="00E66D44">
      <w:pPr>
        <w:keepNext/>
        <w:spacing w:before="60" w:after="80"/>
      </w:pPr>
      <w:r>
        <w:rPr>
          <w:b/>
          <w:bCs/>
        </w:rPr>
        <w:t>Específicos:</w:t>
      </w:r>
    </w:p>
    <w:p w14:paraId="725A0E8C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Diseñar un amplificador </w:t>
      </w:r>
      <w:r>
        <w:t xml:space="preserve">no inversor con el TL084 que multiplique la señal </w:t>
      </w:r>
      <w:proofErr w:type="spellStart"/>
      <w:r>
        <w:t>bufferizada</w:t>
      </w:r>
      <w:proofErr w:type="spellEnd"/>
      <w:r>
        <w:t xml:space="preserve"> por una ganancia conocida, sin saturar la salida.</w:t>
      </w:r>
    </w:p>
    <w:p w14:paraId="03ED0407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Verificar experimentalmente la ganancia del amplificador y compararla con el valor teórico </w:t>
      </w:r>
      <w:proofErr w:type="spellStart"/>
      <w:r>
        <w:t>Av</w:t>
      </w:r>
      <w:proofErr w:type="spellEnd"/>
      <w:r>
        <w:t xml:space="preserve"> = 1 + Rf/R1.</w:t>
      </w:r>
    </w:p>
    <w:p w14:paraId="36C03B10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Construir una curva de calibración (v</w:t>
      </w:r>
      <w:r>
        <w:t>oltaje de salida vs. pH simulado) mediante regresión lineal, obteniendo su ecuación y su R².</w:t>
      </w:r>
    </w:p>
    <w:p w14:paraId="07A6A956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Calcular la sensibilidad del sistema completo (buffer + amplificador) y su error respecto al valor esperado.</w:t>
      </w:r>
    </w:p>
    <w:p w14:paraId="1FBAF786" w14:textId="77777777" w:rsidR="00896B8A" w:rsidRDefault="00E66D44">
      <w:pPr>
        <w:pStyle w:val="Ttulo1"/>
      </w:pPr>
      <w:r>
        <w:t>4. Marco teórico y contexto de aplicación</w:t>
      </w:r>
    </w:p>
    <w:p w14:paraId="62B69AC2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Explicar de forma concisa los conceptos principales de la experiencia (respuesta del electrodo de pH, amplificador no inversor y calibración por regresión lineal) y su relación con el montaje armado. Sustentar la e</w:t>
      </w:r>
      <w:r>
        <w:rPr>
          <w:i/>
          <w:iCs/>
          <w:color w:val="555555"/>
        </w:rPr>
        <w:t>xplicación con fuentes bibliográficas e incluirlas en la sección de referencias.</w:t>
      </w:r>
    </w:p>
    <w:p w14:paraId="125BDE78" w14:textId="77777777" w:rsidR="00896B8A" w:rsidRDefault="00896B8A">
      <w:pPr>
        <w:spacing w:after="120"/>
      </w:pPr>
    </w:p>
    <w:p w14:paraId="69725AD6" w14:textId="77777777" w:rsidR="00896B8A" w:rsidRDefault="00896B8A">
      <w:pPr>
        <w:spacing w:after="120"/>
      </w:pPr>
    </w:p>
    <w:p w14:paraId="6313BB40" w14:textId="77777777" w:rsidR="00896B8A" w:rsidRDefault="00896B8A">
      <w:pPr>
        <w:spacing w:after="120"/>
      </w:pPr>
    </w:p>
    <w:p w14:paraId="07037B97" w14:textId="77777777" w:rsidR="00896B8A" w:rsidRDefault="00896B8A">
      <w:pPr>
        <w:spacing w:after="120"/>
      </w:pPr>
    </w:p>
    <w:p w14:paraId="2BA91491" w14:textId="77777777" w:rsidR="00896B8A" w:rsidRDefault="00896B8A">
      <w:pPr>
        <w:spacing w:after="120"/>
      </w:pPr>
    </w:p>
    <w:p w14:paraId="1086C7CF" w14:textId="77777777" w:rsidR="00896B8A" w:rsidRDefault="00896B8A">
      <w:pPr>
        <w:spacing w:after="120"/>
      </w:pPr>
    </w:p>
    <w:p w14:paraId="1DAC0E78" w14:textId="77777777" w:rsidR="00896B8A" w:rsidRDefault="00E66D44">
      <w:pPr>
        <w:pStyle w:val="Ttulo1"/>
      </w:pPr>
      <w:r>
        <w:lastRenderedPageBreak/>
        <w:t>5. Desarrollo experimental por etapas</w:t>
      </w:r>
    </w:p>
    <w:p w14:paraId="6CB3C2E5" w14:textId="77777777" w:rsidR="00896B8A" w:rsidRDefault="00E66D44">
      <w:pPr>
        <w:keepNext/>
        <w:spacing w:before="60" w:after="120"/>
        <w:jc w:val="both"/>
      </w:pPr>
      <w:r>
        <w:rPr>
          <w:i/>
          <w:iCs/>
          <w:color w:val="555555"/>
        </w:rPr>
        <w:t>Presentar una vista general del montaje implementado por el grupo mediante los tres elementos siguientes; luego, documentar cada et</w:t>
      </w:r>
      <w:r>
        <w:rPr>
          <w:i/>
          <w:iCs/>
          <w:color w:val="555555"/>
        </w:rPr>
        <w:t>apa.</w:t>
      </w:r>
    </w:p>
    <w:p w14:paraId="4748B8F6" w14:textId="77777777" w:rsidR="00896B8A" w:rsidRDefault="00E66D44">
      <w:pPr>
        <w:pStyle w:val="Ttulo2"/>
      </w:pPr>
      <w:r>
        <w:t>Diagrama de bloques</w:t>
      </w:r>
    </w:p>
    <w:p w14:paraId="4BEC9340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Presentar el diagrama de bloques del montaje, con un bloque por función y el flujo de señal de izquierda a derecha con flechas rotuladas.</w:t>
      </w:r>
    </w:p>
    <w:p w14:paraId="4DD9EEF1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diagrama de bloques]</w:t>
      </w:r>
    </w:p>
    <w:p w14:paraId="3CB07495" w14:textId="77777777" w:rsidR="00896B8A" w:rsidRDefault="00E66D44">
      <w:pPr>
        <w:pStyle w:val="Ttulo2"/>
      </w:pPr>
      <w:r>
        <w:t>Esquemático del montaje</w:t>
      </w:r>
    </w:p>
    <w:p w14:paraId="58755A95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Presentar el esquemático eléctrico</w:t>
      </w:r>
      <w:r>
        <w:rPr>
          <w:i/>
          <w:iCs/>
          <w:color w:val="555555"/>
        </w:rPr>
        <w:t xml:space="preserve"> con simbología IEC 60617 o ANSI/IEEE 315, elaborado en </w:t>
      </w:r>
      <w:proofErr w:type="spellStart"/>
      <w:r>
        <w:rPr>
          <w:i/>
          <w:iCs/>
          <w:color w:val="555555"/>
        </w:rPr>
        <w:t>KiCad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EasyEDA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Multisim</w:t>
      </w:r>
      <w:proofErr w:type="spellEnd"/>
      <w:r>
        <w:rPr>
          <w:i/>
          <w:iCs/>
          <w:color w:val="555555"/>
        </w:rPr>
        <w:t xml:space="preserve"> o Proteus (no se acepta fotografía de </w:t>
      </w:r>
      <w:proofErr w:type="spellStart"/>
      <w:r>
        <w:rPr>
          <w:i/>
          <w:iCs/>
          <w:color w:val="555555"/>
        </w:rPr>
        <w:t>protoboard</w:t>
      </w:r>
      <w:proofErr w:type="spellEnd"/>
      <w:r>
        <w:rPr>
          <w:i/>
          <w:iCs/>
          <w:color w:val="555555"/>
        </w:rPr>
        <w:t>).</w:t>
      </w:r>
    </w:p>
    <w:p w14:paraId="2920F9E5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esquemático eléctrico]</w:t>
      </w:r>
    </w:p>
    <w:p w14:paraId="711F9204" w14:textId="77777777" w:rsidR="00896B8A" w:rsidRDefault="00E66D44">
      <w:pPr>
        <w:pStyle w:val="Ttulo2"/>
      </w:pPr>
      <w:r>
        <w:t>Fotografía del montaje</w:t>
      </w:r>
    </w:p>
    <w:p w14:paraId="63319CC3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Presentar una o más fotografías del montaje armado en laboratorio.</w:t>
      </w:r>
    </w:p>
    <w:p w14:paraId="0157C1AE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foto]</w:t>
      </w:r>
    </w:p>
    <w:p w14:paraId="1EADE5B6" w14:textId="77777777" w:rsidR="00896B8A" w:rsidRDefault="00E66D44">
      <w:pPr>
        <w:pStyle w:val="Ttulo2"/>
      </w:pPr>
      <w:r>
        <w:t>Etapa A — Reconstrucción del buffer</w:t>
      </w:r>
    </w:p>
    <w:p w14:paraId="1052451F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Procedimiento </w:t>
      </w:r>
      <w:proofErr w:type="gramStart"/>
      <w:r>
        <w:rPr>
          <w:b/>
          <w:bCs/>
        </w:rPr>
        <w:t>seguido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Describir la alimentación del TL084 y el tratamiento de los amplificadores sin usar, la carga del programa en</w:t>
      </w:r>
      <w:r>
        <w:rPr>
          <w:i/>
          <w:iCs/>
          <w:color w:val="555555"/>
        </w:rPr>
        <w:t xml:space="preserve"> el ESP32 y el armado del seguidor de voltaje en el </w:t>
      </w:r>
      <w:proofErr w:type="spellStart"/>
      <w:r>
        <w:rPr>
          <w:i/>
          <w:iCs/>
          <w:color w:val="555555"/>
        </w:rPr>
        <w:t>op-amp</w:t>
      </w:r>
      <w:proofErr w:type="spellEnd"/>
      <w:r>
        <w:rPr>
          <w:i/>
          <w:iCs/>
          <w:color w:val="555555"/>
        </w:rPr>
        <w:t xml:space="preserve"> 1.)</w:t>
      </w:r>
    </w:p>
    <w:p w14:paraId="3F32789C" w14:textId="77777777" w:rsidR="00896B8A" w:rsidRDefault="00896B8A">
      <w:pPr>
        <w:spacing w:after="120"/>
      </w:pPr>
    </w:p>
    <w:p w14:paraId="0E49DFAA" w14:textId="77777777" w:rsidR="00896B8A" w:rsidRDefault="00896B8A">
      <w:pPr>
        <w:spacing w:after="120"/>
      </w:pPr>
    </w:p>
    <w:p w14:paraId="4316369A" w14:textId="77777777" w:rsidR="00896B8A" w:rsidRDefault="00896B8A">
      <w:pPr>
        <w:spacing w:after="120"/>
      </w:pPr>
    </w:p>
    <w:p w14:paraId="4639947A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Datos </w:t>
      </w:r>
      <w:proofErr w:type="gramStart"/>
      <w:r>
        <w:rPr>
          <w:b/>
          <w:bCs/>
        </w:rPr>
        <w:t>obtenidos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Registrar aquí los datos obtenidos en esta etapa; se consolidarán también en la Tabla 1 de la sección 6, Resultados y discusión.)</w:t>
      </w:r>
    </w:p>
    <w:p w14:paraId="2A01E0B1" w14:textId="77777777" w:rsidR="00896B8A" w:rsidRDefault="00896B8A">
      <w:pPr>
        <w:spacing w:after="120"/>
      </w:pPr>
    </w:p>
    <w:p w14:paraId="2515AE02" w14:textId="77777777" w:rsidR="00896B8A" w:rsidRDefault="00896B8A">
      <w:pPr>
        <w:spacing w:after="120"/>
      </w:pPr>
    </w:p>
    <w:p w14:paraId="4BC1560C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Evidencia </w:t>
      </w:r>
      <w:proofErr w:type="gramStart"/>
      <w:r>
        <w:rPr>
          <w:b/>
          <w:bCs/>
        </w:rPr>
        <w:t>fotográfica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Mostrar las lect</w:t>
      </w:r>
      <w:r>
        <w:rPr>
          <w:i/>
          <w:iCs/>
          <w:color w:val="555555"/>
        </w:rPr>
        <w:t>uras del multímetro en TP1 y en la salida del ESP32 para el pH verificado.)</w:t>
      </w:r>
    </w:p>
    <w:p w14:paraId="530EE399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foto]</w:t>
      </w:r>
    </w:p>
    <w:p w14:paraId="7D3E4B3B" w14:textId="77777777" w:rsidR="00896B8A" w:rsidRDefault="00E66D44">
      <w:pPr>
        <w:pStyle w:val="Ttulo2"/>
      </w:pPr>
      <w:r>
        <w:t>Etapa B — Diseño e implementación del amplificador no inversor</w:t>
      </w:r>
    </w:p>
    <w:p w14:paraId="59D910CA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Procedimiento </w:t>
      </w:r>
      <w:proofErr w:type="gramStart"/>
      <w:r>
        <w:rPr>
          <w:b/>
          <w:bCs/>
        </w:rPr>
        <w:t>seguido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 xml:space="preserve">Describir el cálculo de Rf para </w:t>
      </w:r>
      <w:proofErr w:type="spellStart"/>
      <w:r>
        <w:rPr>
          <w:i/>
          <w:iCs/>
          <w:color w:val="555555"/>
        </w:rPr>
        <w:t>Av</w:t>
      </w:r>
      <w:proofErr w:type="spellEnd"/>
      <w:r>
        <w:rPr>
          <w:i/>
          <w:iCs/>
          <w:color w:val="555555"/>
        </w:rPr>
        <w:t xml:space="preserve"> = 3, la conexión del amplificador en e</w:t>
      </w:r>
      <w:r>
        <w:rPr>
          <w:i/>
          <w:iCs/>
          <w:color w:val="555555"/>
        </w:rPr>
        <w:t xml:space="preserve">l </w:t>
      </w:r>
      <w:proofErr w:type="spellStart"/>
      <w:r>
        <w:rPr>
          <w:i/>
          <w:iCs/>
          <w:color w:val="555555"/>
        </w:rPr>
        <w:t>op-amp</w:t>
      </w:r>
      <w:proofErr w:type="spellEnd"/>
      <w:r>
        <w:rPr>
          <w:i/>
          <w:iCs/>
          <w:color w:val="555555"/>
        </w:rPr>
        <w:t xml:space="preserve"> 2 a partir de TP1 y la medición de Vout en TP2 para pH = 0 y pH = 14.)</w:t>
      </w:r>
    </w:p>
    <w:p w14:paraId="7766070C" w14:textId="77777777" w:rsidR="00896B8A" w:rsidRDefault="00896B8A">
      <w:pPr>
        <w:spacing w:after="120"/>
      </w:pPr>
    </w:p>
    <w:p w14:paraId="20294641" w14:textId="77777777" w:rsidR="00896B8A" w:rsidRDefault="00896B8A">
      <w:pPr>
        <w:spacing w:after="120"/>
      </w:pPr>
    </w:p>
    <w:p w14:paraId="6A78FEDB" w14:textId="77777777" w:rsidR="00896B8A" w:rsidRDefault="00896B8A">
      <w:pPr>
        <w:spacing w:after="120"/>
      </w:pPr>
    </w:p>
    <w:p w14:paraId="3ED61032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lastRenderedPageBreak/>
        <w:t xml:space="preserve">Datos </w:t>
      </w:r>
      <w:proofErr w:type="gramStart"/>
      <w:r>
        <w:rPr>
          <w:b/>
          <w:bCs/>
        </w:rPr>
        <w:t>obtenidos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Registrar aquí los datos obtenidos en esta etapa; se consolidarán también en las Tablas 2 y 3 de la sección 6, Resultados y discusión.)</w:t>
      </w:r>
    </w:p>
    <w:p w14:paraId="35381293" w14:textId="77777777" w:rsidR="00896B8A" w:rsidRDefault="00896B8A">
      <w:pPr>
        <w:spacing w:after="120"/>
      </w:pPr>
    </w:p>
    <w:p w14:paraId="432D6506" w14:textId="77777777" w:rsidR="00896B8A" w:rsidRDefault="00896B8A">
      <w:pPr>
        <w:spacing w:after="120"/>
      </w:pPr>
    </w:p>
    <w:p w14:paraId="3F8965EE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Evidencia </w:t>
      </w:r>
      <w:proofErr w:type="gramStart"/>
      <w:r>
        <w:rPr>
          <w:b/>
          <w:bCs/>
        </w:rPr>
        <w:t>fotográ</w:t>
      </w:r>
      <w:r>
        <w:rPr>
          <w:b/>
          <w:bCs/>
        </w:rPr>
        <w:t>fica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Mostrar las lecturas del multímetro en TP2 para pH = 0 y pH = 14.)</w:t>
      </w:r>
    </w:p>
    <w:p w14:paraId="151831A2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foto]</w:t>
      </w:r>
    </w:p>
    <w:p w14:paraId="5C34C2FB" w14:textId="77777777" w:rsidR="00896B8A" w:rsidRDefault="00E66D44">
      <w:pPr>
        <w:pStyle w:val="Ttulo2"/>
      </w:pPr>
      <w:r>
        <w:t>Etapa C — Curva de calibración</w:t>
      </w:r>
    </w:p>
    <w:p w14:paraId="6F28FAB0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Procedimiento </w:t>
      </w:r>
      <w:proofErr w:type="gramStart"/>
      <w:r>
        <w:rPr>
          <w:b/>
          <w:bCs/>
        </w:rPr>
        <w:t>seguido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Describir el ingreso de cada valor de pH por el Monitor Serie y la medición de Vout en TP2 para los nueve puntos de la curva.)</w:t>
      </w:r>
    </w:p>
    <w:p w14:paraId="1226142C" w14:textId="77777777" w:rsidR="00896B8A" w:rsidRDefault="00896B8A">
      <w:pPr>
        <w:spacing w:after="120"/>
      </w:pPr>
    </w:p>
    <w:p w14:paraId="59E0948E" w14:textId="77777777" w:rsidR="00896B8A" w:rsidRDefault="00896B8A">
      <w:pPr>
        <w:spacing w:after="120"/>
      </w:pPr>
    </w:p>
    <w:p w14:paraId="17AFEABF" w14:textId="77777777" w:rsidR="00896B8A" w:rsidRDefault="00896B8A">
      <w:pPr>
        <w:spacing w:after="120"/>
      </w:pPr>
    </w:p>
    <w:p w14:paraId="52CD6F16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Datos </w:t>
      </w:r>
      <w:proofErr w:type="gramStart"/>
      <w:r>
        <w:rPr>
          <w:b/>
          <w:bCs/>
        </w:rPr>
        <w:t>obtenidos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Registrar aquí los datos obtenidos en esta etapa; se consolidarán también en las Tablas 4 y 5 de la sección</w:t>
      </w:r>
      <w:r>
        <w:rPr>
          <w:i/>
          <w:iCs/>
          <w:color w:val="555555"/>
        </w:rPr>
        <w:t xml:space="preserve"> 6, Resultados y discusión.)</w:t>
      </w:r>
    </w:p>
    <w:p w14:paraId="2E2B86B2" w14:textId="77777777" w:rsidR="00896B8A" w:rsidRDefault="00896B8A">
      <w:pPr>
        <w:spacing w:after="120"/>
      </w:pPr>
    </w:p>
    <w:p w14:paraId="56DB1D20" w14:textId="77777777" w:rsidR="00896B8A" w:rsidRDefault="00896B8A">
      <w:pPr>
        <w:spacing w:after="120"/>
      </w:pPr>
    </w:p>
    <w:p w14:paraId="2EF932E3" w14:textId="77777777" w:rsidR="00896B8A" w:rsidRDefault="00E66D44">
      <w:pPr>
        <w:keepNext/>
        <w:spacing w:before="140" w:after="80"/>
        <w:jc w:val="both"/>
      </w:pPr>
      <w:r>
        <w:rPr>
          <w:b/>
          <w:bCs/>
        </w:rPr>
        <w:t xml:space="preserve">Evidencia </w:t>
      </w:r>
      <w:proofErr w:type="gramStart"/>
      <w:r>
        <w:rPr>
          <w:b/>
          <w:bCs/>
        </w:rPr>
        <w:t>fotográfica</w:t>
      </w:r>
      <w:r>
        <w:t xml:space="preserve">  </w:t>
      </w:r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>Mostrar el Monitor Serie con el pH ingresado y el voltaje generado, junto con la lectura del multímetro en TP2 para un punto de la curva.)</w:t>
      </w:r>
    </w:p>
    <w:p w14:paraId="2921F546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foto]</w:t>
      </w:r>
    </w:p>
    <w:p w14:paraId="16CB4ADC" w14:textId="77777777" w:rsidR="00896B8A" w:rsidRDefault="00E66D44">
      <w:pPr>
        <w:pStyle w:val="Ttulo1"/>
      </w:pPr>
      <w:r>
        <w:t>6. Resultados y discusión</w:t>
      </w:r>
    </w:p>
    <w:p w14:paraId="100397E4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Consolidar en es</w:t>
      </w:r>
      <w:r>
        <w:rPr>
          <w:i/>
          <w:iCs/>
          <w:color w:val="555555"/>
        </w:rPr>
        <w:t>tas tablas los datos ya registrados en cada etapa de la sección 5 y responder cada punto de análisis con base en los resultados obtenidos.</w:t>
      </w:r>
    </w:p>
    <w:p w14:paraId="74E6C19E" w14:textId="77777777" w:rsidR="00896B8A" w:rsidRDefault="00E66D44">
      <w:pPr>
        <w:pStyle w:val="Ttulo2"/>
      </w:pPr>
      <w:r>
        <w:t>Etapa A — Reconstrucción del buffer</w:t>
      </w:r>
    </w:p>
    <w:p w14:paraId="539EC8A7" w14:textId="2AD4386E" w:rsidR="00896B8A" w:rsidRDefault="00E66D44">
      <w:pPr>
        <w:keepNext/>
        <w:spacing w:before="160" w:after="80"/>
      </w:pPr>
      <w:r>
        <w:rPr>
          <w:b/>
          <w:bCs/>
        </w:rPr>
        <w:t xml:space="preserve">Tabla 1. </w:t>
      </w:r>
      <w:r>
        <w:t xml:space="preserve">Voltaje de salida del ESP32 y voltaje en TP1 </w:t>
      </w:r>
      <w:r w:rsidRPr="008C13DE">
        <w:rPr>
          <w:i/>
          <w:iCs/>
        </w:rPr>
        <w:t>(</w:t>
      </w:r>
      <w:r w:rsidR="008C13DE" w:rsidRPr="008C13DE">
        <w:rPr>
          <w:i/>
          <w:iCs/>
        </w:rPr>
        <w:t>aumente el tamaño de la tabla si cree necesario</w:t>
      </w:r>
      <w:r>
        <w:t>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896B8A" w14:paraId="5F10A9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8B0F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 ingresado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7081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 salida ESP32 (V)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C53A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 en TP1 (V)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1D09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Diferencia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96B8A" w14:paraId="6D29545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B02D" w14:textId="77777777" w:rsidR="00896B8A" w:rsidRDefault="00896B8A">
            <w:pPr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8232" w14:textId="77777777" w:rsidR="00896B8A" w:rsidRDefault="00896B8A">
            <w:pPr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7574" w14:textId="77777777" w:rsidR="00896B8A" w:rsidRDefault="00896B8A">
            <w:pPr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D34F" w14:textId="77777777" w:rsidR="00896B8A" w:rsidRDefault="00896B8A">
            <w:pPr>
              <w:jc w:val="center"/>
            </w:pPr>
          </w:p>
        </w:tc>
      </w:tr>
    </w:tbl>
    <w:p w14:paraId="6594805D" w14:textId="77777777" w:rsidR="00896B8A" w:rsidRDefault="00896B8A">
      <w:pPr>
        <w:spacing w:after="100"/>
      </w:pPr>
    </w:p>
    <w:p w14:paraId="0D0D6101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Calcular la diferencia entre el voltaje en TP1 y el de la salida del ESP32 para cada pH medido, registrarla en la Tabla 1 e indicar si cumple el criterio de 10 </w:t>
      </w:r>
      <w:proofErr w:type="spellStart"/>
      <w:r>
        <w:t>mV</w:t>
      </w:r>
      <w:proofErr w:type="spellEnd"/>
      <w:r>
        <w:t>.</w:t>
      </w:r>
    </w:p>
    <w:p w14:paraId="554F2872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Analizar el origen de la diferencia observada (resolución del multímetro, offset de entrada </w:t>
      </w:r>
      <w:r>
        <w:t>del TL084).</w:t>
      </w:r>
    </w:p>
    <w:p w14:paraId="58CF8962" w14:textId="77777777" w:rsidR="00896B8A" w:rsidRDefault="00E66D44">
      <w:pPr>
        <w:pStyle w:val="Ttulo2"/>
      </w:pPr>
      <w:r>
        <w:lastRenderedPageBreak/>
        <w:t>Etapa B — Diseño e implementación del amplificador no inversor</w:t>
      </w:r>
    </w:p>
    <w:p w14:paraId="2CD66AFD" w14:textId="77777777" w:rsidR="00896B8A" w:rsidRDefault="00E66D44">
      <w:pPr>
        <w:keepNext/>
        <w:spacing w:before="160" w:after="80"/>
      </w:pPr>
      <w:r>
        <w:rPr>
          <w:b/>
          <w:bCs/>
        </w:rPr>
        <w:t xml:space="preserve">Tabla 2. </w:t>
      </w:r>
      <w:proofErr w:type="spellStart"/>
      <w:r>
        <w:t>Vin</w:t>
      </w:r>
      <w:proofErr w:type="spellEnd"/>
      <w:r>
        <w:t xml:space="preserve"> teórico y Vout medido en TP2 para pH = 0 y pH = 14.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896B8A" w14:paraId="70DA57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4573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 simulado</w:t>
            </w:r>
          </w:p>
        </w:tc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28F1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teórico (V)</w:t>
            </w:r>
          </w:p>
        </w:tc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B690F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Vout medido (V)</w:t>
            </w:r>
          </w:p>
        </w:tc>
      </w:tr>
      <w:tr w:rsidR="00896B8A" w14:paraId="17D2DC5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22FA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7C35" w14:textId="77777777" w:rsidR="00896B8A" w:rsidRDefault="00896B8A">
            <w:pPr>
              <w:keepNext/>
              <w:jc w:val="center"/>
            </w:pPr>
          </w:p>
        </w:tc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B740" w14:textId="77777777" w:rsidR="00896B8A" w:rsidRDefault="00896B8A">
            <w:pPr>
              <w:keepNext/>
              <w:jc w:val="center"/>
            </w:pPr>
          </w:p>
        </w:tc>
      </w:tr>
      <w:tr w:rsidR="00896B8A" w14:paraId="36F3A2F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5B30" w14:textId="77777777" w:rsidR="00896B8A" w:rsidRDefault="00E66D44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08E4" w14:textId="77777777" w:rsidR="00896B8A" w:rsidRDefault="00896B8A">
            <w:pPr>
              <w:jc w:val="center"/>
            </w:pPr>
          </w:p>
        </w:tc>
        <w:tc>
          <w:tcPr>
            <w:tcW w:w="3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90579" w14:textId="77777777" w:rsidR="00896B8A" w:rsidRDefault="00896B8A">
            <w:pPr>
              <w:jc w:val="center"/>
            </w:pPr>
          </w:p>
        </w:tc>
      </w:tr>
    </w:tbl>
    <w:p w14:paraId="3BC087F2" w14:textId="77777777" w:rsidR="00896B8A" w:rsidRDefault="00E66D44">
      <w:pPr>
        <w:keepNext/>
        <w:spacing w:before="160" w:after="80"/>
      </w:pPr>
      <w:r>
        <w:rPr>
          <w:b/>
          <w:bCs/>
        </w:rPr>
        <w:t xml:space="preserve">Tabla 3. </w:t>
      </w:r>
      <w:r>
        <w:t>Ganancia experimental del amplificador.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896B8A" w14:paraId="0DF803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C260E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ΔVin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(V)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CA72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ΔVout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(V)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2558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experimental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88811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teórico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F1FB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(%)</w:t>
            </w:r>
          </w:p>
        </w:tc>
      </w:tr>
      <w:tr w:rsidR="00896B8A" w14:paraId="29C19B2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AD66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2CE5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3D5C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C90B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5D93" w14:textId="77777777" w:rsidR="00896B8A" w:rsidRDefault="00896B8A">
            <w:pPr>
              <w:jc w:val="center"/>
            </w:pPr>
          </w:p>
        </w:tc>
      </w:tr>
    </w:tbl>
    <w:p w14:paraId="036B1832" w14:textId="77777777" w:rsidR="00896B8A" w:rsidRDefault="00896B8A">
      <w:pPr>
        <w:spacing w:after="100"/>
      </w:pPr>
    </w:p>
    <w:p w14:paraId="3E8BD988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Calcular la ganancia experimental </w:t>
      </w:r>
      <w:proofErr w:type="spellStart"/>
      <w:r>
        <w:t>Av</w:t>
      </w:r>
      <w:proofErr w:type="spellEnd"/>
      <w:r>
        <w:t xml:space="preserve"> = </w:t>
      </w:r>
      <w:proofErr w:type="spellStart"/>
      <w:r>
        <w:t>ΔVout</w:t>
      </w:r>
      <w:proofErr w:type="spellEnd"/>
      <w:r>
        <w:t xml:space="preserve"> / </w:t>
      </w:r>
      <w:proofErr w:type="spellStart"/>
      <w:r>
        <w:t>ΔVin</w:t>
      </w:r>
      <w:proofErr w:type="spellEnd"/>
      <w:r>
        <w:t xml:space="preserve"> y su porcentaje de error respecto al valor teórico, y registrarlos en la Tabla 3.</w:t>
      </w:r>
    </w:p>
    <w:p w14:paraId="1625060F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Indicar si la ganancia experimental se encuentra dentro de ±10 % del valor teórico y analizar las causas de la desviación </w:t>
      </w:r>
      <w:r>
        <w:t>observada.</w:t>
      </w:r>
    </w:p>
    <w:p w14:paraId="25662426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¿Por qué la ganancia se calcula con la diferencia entre dos puntos y no con el cociente Vout/</w:t>
      </w:r>
      <w:proofErr w:type="spellStart"/>
      <w:r>
        <w:t>Vin</w:t>
      </w:r>
      <w:proofErr w:type="spellEnd"/>
      <w:r>
        <w:t xml:space="preserve"> de un solo punto?</w:t>
      </w:r>
    </w:p>
    <w:p w14:paraId="5A859035" w14:textId="77777777" w:rsidR="00896B8A" w:rsidRDefault="00E66D44">
      <w:pPr>
        <w:pStyle w:val="Ttulo2"/>
      </w:pPr>
      <w:r>
        <w:t>Etapa C — Curva de calibración</w:t>
      </w:r>
    </w:p>
    <w:p w14:paraId="50FA2941" w14:textId="77777777" w:rsidR="00896B8A" w:rsidRDefault="00E66D44">
      <w:pPr>
        <w:keepNext/>
        <w:spacing w:before="160" w:after="80"/>
      </w:pPr>
      <w:r>
        <w:rPr>
          <w:b/>
          <w:bCs/>
        </w:rPr>
        <w:t xml:space="preserve">Tabla 4. </w:t>
      </w:r>
      <w:r>
        <w:t>Datos de calibración del sistema (TP2).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896B8A" w14:paraId="769C0F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D80F3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 simulado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B80E" w14:textId="77777777" w:rsidR="00896B8A" w:rsidRDefault="00E66D44">
            <w:pPr>
              <w:keepNext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teórico (V)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B965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Vout teórico (V)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1607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Vout </w:t>
            </w:r>
            <w:r>
              <w:rPr>
                <w:b/>
                <w:bCs/>
                <w:color w:val="FFFFFF"/>
                <w:sz w:val="20"/>
                <w:szCs w:val="20"/>
              </w:rPr>
              <w:t>medido (V)</w:t>
            </w:r>
          </w:p>
        </w:tc>
      </w:tr>
      <w:tr w:rsidR="00896B8A" w14:paraId="340BCD28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0ADB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58C9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0012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7F7D" w14:textId="77777777" w:rsidR="00896B8A" w:rsidRDefault="00896B8A">
            <w:pPr>
              <w:keepNext/>
              <w:jc w:val="center"/>
            </w:pPr>
          </w:p>
        </w:tc>
      </w:tr>
      <w:tr w:rsidR="00896B8A" w14:paraId="17B921E4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3CFD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9E5C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21134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D34E" w14:textId="77777777" w:rsidR="00896B8A" w:rsidRDefault="00896B8A">
            <w:pPr>
              <w:keepNext/>
              <w:jc w:val="center"/>
            </w:pPr>
          </w:p>
        </w:tc>
      </w:tr>
      <w:tr w:rsidR="00896B8A" w14:paraId="7C0436D3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5F767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10082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D701C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F02A" w14:textId="77777777" w:rsidR="00896B8A" w:rsidRDefault="00896B8A">
            <w:pPr>
              <w:keepNext/>
              <w:jc w:val="center"/>
            </w:pPr>
          </w:p>
        </w:tc>
      </w:tr>
      <w:tr w:rsidR="00896B8A" w14:paraId="5112235A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2600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B6D3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9AEA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C9D2" w14:textId="77777777" w:rsidR="00896B8A" w:rsidRDefault="00896B8A">
            <w:pPr>
              <w:keepNext/>
              <w:jc w:val="center"/>
            </w:pPr>
          </w:p>
        </w:tc>
      </w:tr>
      <w:tr w:rsidR="00896B8A" w14:paraId="10BA4235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1806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D8057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3B22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63A9" w14:textId="77777777" w:rsidR="00896B8A" w:rsidRDefault="00896B8A">
            <w:pPr>
              <w:keepNext/>
              <w:jc w:val="center"/>
            </w:pPr>
          </w:p>
        </w:tc>
      </w:tr>
      <w:tr w:rsidR="00896B8A" w14:paraId="08DC1B35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AFBD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4C03F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021E0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8B48" w14:textId="77777777" w:rsidR="00896B8A" w:rsidRDefault="00896B8A">
            <w:pPr>
              <w:keepNext/>
              <w:jc w:val="center"/>
            </w:pPr>
          </w:p>
        </w:tc>
      </w:tr>
      <w:tr w:rsidR="00896B8A" w14:paraId="47E8DAB3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6FC1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4576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8D91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CDB61" w14:textId="77777777" w:rsidR="00896B8A" w:rsidRDefault="00896B8A">
            <w:pPr>
              <w:keepNext/>
              <w:jc w:val="center"/>
            </w:pPr>
          </w:p>
        </w:tc>
      </w:tr>
      <w:tr w:rsidR="00896B8A" w14:paraId="62C136B5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AE349" w14:textId="77777777" w:rsidR="00896B8A" w:rsidRDefault="00E66D44">
            <w:pPr>
              <w:keepNext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54B0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D6BB" w14:textId="77777777" w:rsidR="00896B8A" w:rsidRDefault="00896B8A">
            <w:pPr>
              <w:keepNext/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81E7" w14:textId="77777777" w:rsidR="00896B8A" w:rsidRDefault="00896B8A">
            <w:pPr>
              <w:keepNext/>
              <w:jc w:val="center"/>
            </w:pPr>
          </w:p>
        </w:tc>
      </w:tr>
      <w:tr w:rsidR="00896B8A" w14:paraId="3A431720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BC03" w14:textId="77777777" w:rsidR="00896B8A" w:rsidRDefault="00E66D44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7509" w14:textId="77777777" w:rsidR="00896B8A" w:rsidRDefault="00896B8A">
            <w:pPr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D215" w14:textId="77777777" w:rsidR="00896B8A" w:rsidRDefault="00896B8A">
            <w:pPr>
              <w:jc w:val="center"/>
            </w:pPr>
          </w:p>
        </w:tc>
        <w:tc>
          <w:tcPr>
            <w:tcW w:w="2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341D" w14:textId="77777777" w:rsidR="00896B8A" w:rsidRDefault="00896B8A">
            <w:pPr>
              <w:jc w:val="center"/>
            </w:pPr>
          </w:p>
        </w:tc>
      </w:tr>
    </w:tbl>
    <w:p w14:paraId="3ADAF141" w14:textId="77777777" w:rsidR="00896B8A" w:rsidRDefault="00E66D44">
      <w:pPr>
        <w:keepNext/>
        <w:spacing w:before="160" w:after="80"/>
      </w:pPr>
      <w:r>
        <w:rPr>
          <w:b/>
          <w:bCs/>
        </w:rPr>
        <w:t xml:space="preserve">Tabla 5. </w:t>
      </w:r>
      <w:r>
        <w:t>Parámetros de la regresión lineal y sensibilidad del sistema.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896B8A" w14:paraId="48D74E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2127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Pendiente a (V/pH)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CD80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Intercepto b (V)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9CE9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88C2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Sensibilidad teórica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Av·S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(V/pH)</w:t>
            </w: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D6CE5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de sensibilidad (%)</w:t>
            </w:r>
          </w:p>
        </w:tc>
      </w:tr>
      <w:tr w:rsidR="00896B8A" w14:paraId="6D7765FB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197C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5596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FD10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10AE" w14:textId="77777777" w:rsidR="00896B8A" w:rsidRDefault="00896B8A">
            <w:pPr>
              <w:jc w:val="center"/>
            </w:pPr>
          </w:p>
        </w:tc>
        <w:tc>
          <w:tcPr>
            <w:tcW w:w="19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389B9" w14:textId="77777777" w:rsidR="00896B8A" w:rsidRDefault="00896B8A">
            <w:pPr>
              <w:jc w:val="center"/>
            </w:pPr>
          </w:p>
        </w:tc>
      </w:tr>
    </w:tbl>
    <w:p w14:paraId="18903DFB" w14:textId="77777777" w:rsidR="00896B8A" w:rsidRDefault="00896B8A">
      <w:pPr>
        <w:spacing w:after="60"/>
      </w:pPr>
    </w:p>
    <w:p w14:paraId="70A679F5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Presentar la gráfica de Vout medido vs. pH con la recta de regresión ajustada.</w:t>
      </w:r>
    </w:p>
    <w:p w14:paraId="3DA1998D" w14:textId="77777777" w:rsidR="00896B8A" w:rsidRDefault="00E66D44">
      <w:pPr>
        <w:spacing w:before="200" w:after="240"/>
        <w:jc w:val="center"/>
      </w:pPr>
      <w:r>
        <w:rPr>
          <w:i/>
          <w:iCs/>
          <w:color w:val="555555"/>
        </w:rPr>
        <w:t>[Ingrese aquí gráfica]</w:t>
      </w:r>
    </w:p>
    <w:p w14:paraId="7B8C7F46" w14:textId="77777777" w:rsidR="00896B8A" w:rsidRDefault="00E66D44">
      <w:pPr>
        <w:spacing w:after="120"/>
        <w:jc w:val="center"/>
      </w:pPr>
      <w:r>
        <w:rPr>
          <w:b/>
          <w:bCs/>
        </w:rPr>
        <w:t xml:space="preserve">Figura 1. </w:t>
      </w:r>
      <w:r>
        <w:t>Curva de calibración Vout vs. pH: datos medidos y recta de regresión.</w:t>
      </w:r>
    </w:p>
    <w:p w14:paraId="57FBA474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Realizar la regresión lineal Vout vs. pH con los datos de la columna “Vout medido” y registrar la pendiente, el intercepto y R² en la Tabla 5.</w:t>
      </w:r>
    </w:p>
    <w:p w14:paraId="6BE0D213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Comparar la sensibilidad experimental (|a|)</w:t>
      </w:r>
      <w:r>
        <w:t xml:space="preserve"> con la teórica </w:t>
      </w:r>
      <w:proofErr w:type="spellStart"/>
      <w:r>
        <w:t>Av·S</w:t>
      </w:r>
      <w:proofErr w:type="spellEnd"/>
      <w:r>
        <w:t xml:space="preserve"> y calcular el porcentaje de error.</w:t>
      </w:r>
    </w:p>
    <w:p w14:paraId="2AE81E3C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Explicar el signo de la pendiente a partir de la ecuación de </w:t>
      </w:r>
      <w:proofErr w:type="spellStart"/>
      <w:r>
        <w:t>Vin</w:t>
      </w:r>
      <w:proofErr w:type="spellEnd"/>
      <w:r>
        <w:t xml:space="preserve"> generada por el ESP32.</w:t>
      </w:r>
    </w:p>
    <w:p w14:paraId="25DCBD0A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Comparar el intercepto obtenido con el valor teórico </w:t>
      </w:r>
      <w:proofErr w:type="spellStart"/>
      <w:r>
        <w:t>Av</w:t>
      </w:r>
      <w:proofErr w:type="spellEnd"/>
      <w:proofErr w:type="gramStart"/>
      <w:r>
        <w:t>·(</w:t>
      </w:r>
      <w:proofErr w:type="spellStart"/>
      <w:proofErr w:type="gramEnd"/>
      <w:r>
        <w:t>Vbias</w:t>
      </w:r>
      <w:proofErr w:type="spellEnd"/>
      <w:r>
        <w:t xml:space="preserve"> + 7·S) e interpretar la diferencia.</w:t>
      </w:r>
    </w:p>
    <w:p w14:paraId="204CE8EC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Calcular los </w:t>
      </w:r>
      <w:r>
        <w:t>residuos (Vout medido − Vout ajustado) de cada punto y determinar si presentan un patrón sistemático o una dispersión aleatoria.</w:t>
      </w:r>
    </w:p>
    <w:p w14:paraId="419079BB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Discutir las fuentes de error del sistema (tolerancia de Rf y R1, offset del TL084, resolución del DAC), indicando cuál tuvo ma</w:t>
      </w:r>
      <w:r>
        <w:t>yor contribución según los datos obtenidos.</w:t>
      </w:r>
    </w:p>
    <w:p w14:paraId="5E9AC629" w14:textId="77777777" w:rsidR="00896B8A" w:rsidRDefault="00E66D44">
      <w:pPr>
        <w:pStyle w:val="Prrafodelista"/>
        <w:numPr>
          <w:ilvl w:val="0"/>
          <w:numId w:val="2"/>
        </w:numPr>
        <w:spacing w:after="80"/>
        <w:jc w:val="both"/>
      </w:pPr>
      <w:r>
        <w:t>Despejar el pH de la ecuación de calibración y calcular el pH correspondiente a una lectura de Vout = 5.00 V.</w:t>
      </w:r>
    </w:p>
    <w:p w14:paraId="72B0FAD1" w14:textId="77777777" w:rsidR="00896B8A" w:rsidRDefault="00E66D44">
      <w:pPr>
        <w:pStyle w:val="Ttulo1"/>
      </w:pPr>
      <w:r>
        <w:t>7. Cuestionario y preguntas de ampliación</w:t>
      </w:r>
    </w:p>
    <w:p w14:paraId="0A9321A9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Responder cada pregunta justificando con referencias bibliográficas cuando corresponda.</w:t>
      </w:r>
    </w:p>
    <w:p w14:paraId="497EFC14" w14:textId="77777777" w:rsidR="00896B8A" w:rsidRDefault="00E66D44">
      <w:pPr>
        <w:pStyle w:val="Prrafodelista"/>
        <w:numPr>
          <w:ilvl w:val="0"/>
          <w:numId w:val="3"/>
        </w:numPr>
        <w:spacing w:after="100"/>
        <w:jc w:val="both"/>
      </w:pPr>
      <w:r>
        <w:t>¿Por qué el amplificador no inversor conserva una alta impedancia de entrada mientras que el amplificador inversor no? Sustentar con las expresiones de impedancia de en</w:t>
      </w:r>
      <w:r>
        <w:t>trada de ambas configuraciones.</w:t>
      </w:r>
    </w:p>
    <w:p w14:paraId="27996123" w14:textId="77777777" w:rsidR="00896B8A" w:rsidRDefault="00E66D44">
      <w:pPr>
        <w:pStyle w:val="Prrafodelista"/>
        <w:numPr>
          <w:ilvl w:val="0"/>
          <w:numId w:val="3"/>
        </w:numPr>
        <w:spacing w:after="100"/>
        <w:jc w:val="both"/>
      </w:pPr>
      <w:r>
        <w:t>Investigar en la hoja de datos del TL084 la excursión máxima de su voltaje de salida con alimentación de ±12 V y determinar la ganancia máxima aplicable a esta señal sin saturar la salida.</w:t>
      </w:r>
    </w:p>
    <w:p w14:paraId="42303556" w14:textId="77777777" w:rsidR="00896B8A" w:rsidRDefault="00E66D44">
      <w:pPr>
        <w:pStyle w:val="Prrafodelista"/>
        <w:numPr>
          <w:ilvl w:val="0"/>
          <w:numId w:val="3"/>
        </w:numPr>
        <w:spacing w:after="100"/>
        <w:jc w:val="both"/>
      </w:pPr>
      <w:r>
        <w:t>Calcular cuántos niveles de cuantiz</w:t>
      </w:r>
      <w:r>
        <w:t xml:space="preserve">ación de un ADC de 12 bits con rango de entrada de 0–3.3 V ocupa la variación de pH 0–14 en </w:t>
      </w:r>
      <w:proofErr w:type="spellStart"/>
      <w:r>
        <w:t>Vin</w:t>
      </w:r>
      <w:proofErr w:type="spellEnd"/>
      <w:r>
        <w:t xml:space="preserve"> y en Vout, según la Tabla 4, y la resolución resultante en unidades de pH en cada caso.</w:t>
      </w:r>
    </w:p>
    <w:p w14:paraId="4E7AF1DE" w14:textId="77777777" w:rsidR="00896B8A" w:rsidRDefault="00E66D44"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La pendiente de Nernst depende de la temperatura (≈ 59.16 </w:t>
      </w:r>
      <w:proofErr w:type="spellStart"/>
      <w:r>
        <w:t>mV</w:t>
      </w:r>
      <w:proofErr w:type="spellEnd"/>
      <w:r>
        <w:t>/pH a 25 °C)</w:t>
      </w:r>
      <w:r>
        <w:t>. Calcular su valor a 37 °C y estimar el error de pH que se cometería al conservar la calibración realizada a 25 °C.</w:t>
      </w:r>
    </w:p>
    <w:p w14:paraId="5D9DB261" w14:textId="77777777" w:rsidR="00896B8A" w:rsidRDefault="00E66D44">
      <w:pPr>
        <w:pStyle w:val="Prrafodelista"/>
        <w:numPr>
          <w:ilvl w:val="0"/>
          <w:numId w:val="3"/>
        </w:numPr>
        <w:spacing w:after="100"/>
        <w:jc w:val="both"/>
      </w:pPr>
      <w:r>
        <w:t>Calcular la pendiente y el intercepto usando únicamente dos puntos de la Tabla 4 (por ejemplo, pH 4 y pH 10) y compararlos con los de la re</w:t>
      </w:r>
      <w:r>
        <w:t>gresión de nueve puntos. Indicar cuándo es preferible cada método.</w:t>
      </w:r>
    </w:p>
    <w:p w14:paraId="05D12030" w14:textId="77777777" w:rsidR="00896B8A" w:rsidRDefault="00E66D44">
      <w:pPr>
        <w:pStyle w:val="Ttulo1"/>
      </w:pPr>
      <w:r>
        <w:t>8. Conclusiones</w:t>
      </w:r>
    </w:p>
    <w:p w14:paraId="42CC88F6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Redactar las conclusiones a partir de los resultados obtenidos, en relación con los objetivos planteados.</w:t>
      </w:r>
    </w:p>
    <w:p w14:paraId="3BAF0FB2" w14:textId="77777777" w:rsidR="00896B8A" w:rsidRDefault="00896B8A">
      <w:pPr>
        <w:spacing w:after="120"/>
      </w:pPr>
    </w:p>
    <w:p w14:paraId="45FA00B2" w14:textId="77777777" w:rsidR="00896B8A" w:rsidRDefault="00896B8A">
      <w:pPr>
        <w:spacing w:after="120"/>
      </w:pPr>
    </w:p>
    <w:p w14:paraId="22F98F1F" w14:textId="77777777" w:rsidR="00896B8A" w:rsidRDefault="00896B8A">
      <w:pPr>
        <w:spacing w:after="120"/>
      </w:pPr>
    </w:p>
    <w:p w14:paraId="5AF465A9" w14:textId="77777777" w:rsidR="00896B8A" w:rsidRDefault="00896B8A">
      <w:pPr>
        <w:spacing w:after="120"/>
      </w:pPr>
    </w:p>
    <w:p w14:paraId="6CECF695" w14:textId="77777777" w:rsidR="00896B8A" w:rsidRDefault="00896B8A">
      <w:pPr>
        <w:spacing w:after="120"/>
      </w:pPr>
    </w:p>
    <w:p w14:paraId="59BCAB70" w14:textId="77777777" w:rsidR="00896B8A" w:rsidRDefault="00896B8A">
      <w:pPr>
        <w:spacing w:after="120"/>
      </w:pPr>
    </w:p>
    <w:p w14:paraId="3609C486" w14:textId="77777777" w:rsidR="00896B8A" w:rsidRDefault="00E66D44">
      <w:pPr>
        <w:pStyle w:val="Ttulo1"/>
        <w:pageBreakBefore/>
      </w:pPr>
      <w:r>
        <w:lastRenderedPageBreak/>
        <w:t>9. Materiales y código</w:t>
      </w:r>
    </w:p>
    <w:p w14:paraId="2FC5248B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Publicar el código fuente y los archiv</w:t>
      </w:r>
      <w:r>
        <w:rPr>
          <w:i/>
          <w:iCs/>
          <w:color w:val="555555"/>
        </w:rPr>
        <w:t>os del proyecto en un repositorio público (GitHub, Mendeley Data u OSF) que permita reproducir la experiencia. No se acepta carpeta personal sin acceso público.</w:t>
      </w:r>
    </w:p>
    <w:p w14:paraId="3917B67F" w14:textId="77777777" w:rsidR="00896B8A" w:rsidRDefault="00E66D44">
      <w:pPr>
        <w:keepNext/>
        <w:spacing w:before="160" w:after="80"/>
      </w:pPr>
      <w:r>
        <w:rPr>
          <w:b/>
          <w:bCs/>
        </w:rPr>
        <w:t xml:space="preserve">Tabla 6. </w:t>
      </w:r>
      <w:r>
        <w:t>Materiales y equipos utilizados.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1500"/>
        <w:gridCol w:w="3900"/>
      </w:tblGrid>
      <w:tr w:rsidR="00896B8A" w14:paraId="3A65A4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0359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/ equipo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45AC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B73E" w14:textId="77777777" w:rsidR="00896B8A" w:rsidRDefault="00E66D4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Marca / modelo u observa</w:t>
            </w:r>
            <w:r>
              <w:rPr>
                <w:b/>
                <w:bCs/>
                <w:color w:val="FFFFFF"/>
                <w:sz w:val="20"/>
                <w:szCs w:val="20"/>
              </w:rPr>
              <w:t>ción</w:t>
            </w:r>
          </w:p>
        </w:tc>
      </w:tr>
      <w:tr w:rsidR="00896B8A" w14:paraId="5284B87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BB67" w14:textId="77777777" w:rsidR="00896B8A" w:rsidRDefault="00896B8A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4A3E" w14:textId="77777777" w:rsidR="00896B8A" w:rsidRDefault="00896B8A">
            <w:pPr>
              <w:keepNext/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EE9B" w14:textId="77777777" w:rsidR="00896B8A" w:rsidRDefault="00896B8A">
            <w:pPr>
              <w:keepNext/>
              <w:jc w:val="center"/>
            </w:pPr>
          </w:p>
        </w:tc>
      </w:tr>
      <w:tr w:rsidR="00896B8A" w14:paraId="3D729BF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15A1" w14:textId="77777777" w:rsidR="00896B8A" w:rsidRDefault="00896B8A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9304" w14:textId="77777777" w:rsidR="00896B8A" w:rsidRDefault="00896B8A">
            <w:pPr>
              <w:keepNext/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A58C" w14:textId="77777777" w:rsidR="00896B8A" w:rsidRDefault="00896B8A">
            <w:pPr>
              <w:keepNext/>
              <w:jc w:val="center"/>
            </w:pPr>
          </w:p>
        </w:tc>
      </w:tr>
      <w:tr w:rsidR="00896B8A" w14:paraId="63F6578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2C1C" w14:textId="77777777" w:rsidR="00896B8A" w:rsidRDefault="00896B8A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1379" w14:textId="77777777" w:rsidR="00896B8A" w:rsidRDefault="00896B8A">
            <w:pPr>
              <w:keepNext/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F8FB" w14:textId="77777777" w:rsidR="00896B8A" w:rsidRDefault="00896B8A">
            <w:pPr>
              <w:keepNext/>
              <w:jc w:val="center"/>
            </w:pPr>
          </w:p>
        </w:tc>
      </w:tr>
      <w:tr w:rsidR="00896B8A" w14:paraId="345B183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AAAE" w14:textId="77777777" w:rsidR="00896B8A" w:rsidRDefault="00896B8A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C59A" w14:textId="77777777" w:rsidR="00896B8A" w:rsidRDefault="00896B8A">
            <w:pPr>
              <w:keepNext/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9079" w14:textId="77777777" w:rsidR="00896B8A" w:rsidRDefault="00896B8A">
            <w:pPr>
              <w:keepNext/>
              <w:jc w:val="center"/>
            </w:pPr>
          </w:p>
        </w:tc>
      </w:tr>
      <w:tr w:rsidR="00896B8A" w14:paraId="4999766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FBC2" w14:textId="77777777" w:rsidR="00896B8A" w:rsidRDefault="00896B8A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1746" w14:textId="77777777" w:rsidR="00896B8A" w:rsidRDefault="00896B8A">
            <w:pPr>
              <w:keepNext/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8B14" w14:textId="77777777" w:rsidR="00896B8A" w:rsidRDefault="00896B8A">
            <w:pPr>
              <w:keepNext/>
              <w:jc w:val="center"/>
            </w:pPr>
          </w:p>
        </w:tc>
      </w:tr>
      <w:tr w:rsidR="00896B8A" w14:paraId="77ABFAD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213C" w14:textId="77777777" w:rsidR="00896B8A" w:rsidRDefault="00896B8A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C4E7" w14:textId="77777777" w:rsidR="00896B8A" w:rsidRDefault="00896B8A">
            <w:pPr>
              <w:keepNext/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9E0C" w14:textId="77777777" w:rsidR="00896B8A" w:rsidRDefault="00896B8A">
            <w:pPr>
              <w:keepNext/>
              <w:jc w:val="center"/>
            </w:pPr>
          </w:p>
        </w:tc>
      </w:tr>
      <w:tr w:rsidR="00896B8A" w14:paraId="4F5C6FA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1F035" w14:textId="77777777" w:rsidR="00896B8A" w:rsidRDefault="00896B8A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D16E" w14:textId="77777777" w:rsidR="00896B8A" w:rsidRDefault="00896B8A">
            <w:pPr>
              <w:jc w:val="center"/>
            </w:pP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614D" w14:textId="77777777" w:rsidR="00896B8A" w:rsidRDefault="00896B8A">
            <w:pPr>
              <w:jc w:val="center"/>
            </w:pPr>
          </w:p>
        </w:tc>
      </w:tr>
    </w:tbl>
    <w:p w14:paraId="28347213" w14:textId="77777777" w:rsidR="00896B8A" w:rsidRDefault="00E66D44">
      <w:pPr>
        <w:keepNext/>
        <w:spacing w:before="160" w:after="80"/>
      </w:pPr>
      <w:r>
        <w:rPr>
          <w:b/>
          <w:bCs/>
        </w:rPr>
        <w:t xml:space="preserve">Tabla 7. </w:t>
      </w:r>
      <w:r>
        <w:t>Código fuente y enlace del repositorio.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896B8A" w14:paraId="357F66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07E8" w14:textId="77777777" w:rsidR="00896B8A" w:rsidRDefault="00E66D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5AA7" w14:textId="77777777" w:rsidR="00896B8A" w:rsidRDefault="00E66D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96B8A" w14:paraId="51FE70F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A22F0" w14:textId="77777777" w:rsidR="00896B8A" w:rsidRDefault="00896B8A"/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B573D" w14:textId="77777777" w:rsidR="00896B8A" w:rsidRDefault="00896B8A"/>
        </w:tc>
      </w:tr>
      <w:tr w:rsidR="00896B8A" w14:paraId="117EEC5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6BBC" w14:textId="77777777" w:rsidR="00896B8A" w:rsidRDefault="00896B8A"/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CC42" w14:textId="77777777" w:rsidR="00896B8A" w:rsidRDefault="00896B8A"/>
        </w:tc>
      </w:tr>
      <w:tr w:rsidR="00896B8A" w14:paraId="49B726C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CF8A7" w14:textId="77777777" w:rsidR="00896B8A" w:rsidRDefault="00896B8A"/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09F7" w14:textId="77777777" w:rsidR="00896B8A" w:rsidRDefault="00896B8A"/>
        </w:tc>
      </w:tr>
      <w:tr w:rsidR="00896B8A" w14:paraId="68CA83CE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0579" w14:textId="77777777" w:rsidR="00896B8A" w:rsidRDefault="00E66D44">
            <w:r>
              <w:rPr>
                <w:b/>
                <w:bCs/>
                <w:sz w:val="20"/>
                <w:szCs w:val="20"/>
              </w:rPr>
              <w:t>Enlace del repositorio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A563" w14:textId="77777777" w:rsidR="00896B8A" w:rsidRDefault="00896B8A"/>
        </w:tc>
      </w:tr>
    </w:tbl>
    <w:p w14:paraId="3C2F628F" w14:textId="77777777" w:rsidR="00896B8A" w:rsidRDefault="00E66D44">
      <w:pPr>
        <w:pStyle w:val="Ttulo1"/>
      </w:pPr>
      <w:r>
        <w:t>10. Referencias bibliográficas</w:t>
      </w:r>
    </w:p>
    <w:p w14:paraId="00E4D0EF" w14:textId="77777777" w:rsidR="00896B8A" w:rsidRDefault="00E66D44">
      <w:pPr>
        <w:spacing w:before="60" w:after="120"/>
        <w:jc w:val="both"/>
      </w:pPr>
      <w:r>
        <w:rPr>
          <w:i/>
          <w:iCs/>
          <w:color w:val="555555"/>
        </w:rPr>
        <w:t>Referencias de la guía:</w:t>
      </w:r>
    </w:p>
    <w:p w14:paraId="65301127" w14:textId="77777777" w:rsidR="00896B8A" w:rsidRDefault="00E66D44">
      <w:pPr>
        <w:spacing w:after="100"/>
        <w:ind w:left="567" w:hanging="567"/>
      </w:pPr>
      <w:proofErr w:type="spellStart"/>
      <w:r>
        <w:t>Bard</w:t>
      </w:r>
      <w:proofErr w:type="spellEnd"/>
      <w:r>
        <w:t xml:space="preserve">, A. J., &amp; Faulkner, L. R. (2001). </w:t>
      </w:r>
      <w:proofErr w:type="spellStart"/>
      <w:r>
        <w:t>Electrochemical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: Fundamentals and </w:t>
      </w:r>
      <w:proofErr w:type="spellStart"/>
      <w:r>
        <w:t>Applications</w:t>
      </w:r>
      <w:proofErr w:type="spellEnd"/>
      <w:r>
        <w:t xml:space="preserve"> (2.ª ed.). Wiley.</w:t>
      </w:r>
    </w:p>
    <w:p w14:paraId="000EE515" w14:textId="77777777" w:rsidR="00896B8A" w:rsidRDefault="00E66D44">
      <w:pPr>
        <w:spacing w:after="100"/>
        <w:ind w:left="567" w:hanging="567"/>
      </w:pPr>
      <w:r>
        <w:t xml:space="preserve">Pallás-Areny, R., &amp; Webster, J. G. (2001).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Conditioning</w:t>
      </w:r>
      <w:proofErr w:type="spellEnd"/>
      <w:r>
        <w:t xml:space="preserve"> (2.ª ed.). Wiley.</w:t>
      </w:r>
    </w:p>
    <w:p w14:paraId="56770263" w14:textId="77777777" w:rsidR="00896B8A" w:rsidRDefault="00E66D44">
      <w:pPr>
        <w:spacing w:after="100"/>
        <w:ind w:left="567" w:hanging="567"/>
      </w:pPr>
      <w:proofErr w:type="spellStart"/>
      <w:r>
        <w:t>Sedra</w:t>
      </w:r>
      <w:proofErr w:type="spellEnd"/>
      <w:r>
        <w:t xml:space="preserve">, A. S., &amp; Smith, K. C. (2015). </w:t>
      </w:r>
      <w:proofErr w:type="spellStart"/>
      <w:r>
        <w:t>Microelectroni</w:t>
      </w:r>
      <w:r>
        <w:t>c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(7.ª ed.). Oxford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2EA36CCE" w14:textId="77777777" w:rsidR="00896B8A" w:rsidRDefault="00E66D44">
      <w:pPr>
        <w:spacing w:after="100"/>
        <w:ind w:left="567" w:hanging="567"/>
      </w:pPr>
      <w:r>
        <w:t xml:space="preserve">Texas Instruments. (s.f.). TL084 JFET-Input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Amplifiers</w:t>
      </w:r>
      <w:proofErr w:type="spellEnd"/>
      <w:r>
        <w:t xml:space="preserve">, </w:t>
      </w:r>
      <w:proofErr w:type="spellStart"/>
      <w:r>
        <w:t>Datasheet</w:t>
      </w:r>
      <w:proofErr w:type="spellEnd"/>
      <w:r>
        <w:t>.</w:t>
      </w:r>
    </w:p>
    <w:p w14:paraId="4E91DDF9" w14:textId="77777777" w:rsidR="00896B8A" w:rsidRDefault="00E66D44">
      <w:pPr>
        <w:spacing w:after="100"/>
        <w:ind w:left="567" w:hanging="567"/>
      </w:pPr>
      <w:r>
        <w:t xml:space="preserve">Webster, J. G. (2020). Medical </w:t>
      </w:r>
      <w:proofErr w:type="spellStart"/>
      <w:r>
        <w:t>Instrumentation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 xml:space="preserve"> and </w:t>
      </w:r>
      <w:proofErr w:type="spellStart"/>
      <w:r>
        <w:t>Design</w:t>
      </w:r>
      <w:proofErr w:type="spellEnd"/>
      <w:r>
        <w:t xml:space="preserve"> (5.ª ed.). Wiley.</w:t>
      </w:r>
    </w:p>
    <w:p w14:paraId="4CFD69B4" w14:textId="77777777" w:rsidR="00896B8A" w:rsidRDefault="00E66D44">
      <w:pPr>
        <w:spacing w:before="160" w:after="60"/>
        <w:jc w:val="both"/>
      </w:pPr>
      <w:r>
        <w:rPr>
          <w:i/>
          <w:iCs/>
          <w:color w:val="555555"/>
        </w:rPr>
        <w:t xml:space="preserve">Adicionar las referencias citadas en las </w:t>
      </w:r>
      <w:r>
        <w:rPr>
          <w:i/>
          <w:iCs/>
          <w:color w:val="555555"/>
        </w:rPr>
        <w:t>secciones de marco teórico y cuestionario.</w:t>
      </w:r>
    </w:p>
    <w:p w14:paraId="30CD0CD6" w14:textId="77777777" w:rsidR="00896B8A" w:rsidRDefault="00896B8A">
      <w:pPr>
        <w:spacing w:after="120"/>
      </w:pPr>
    </w:p>
    <w:p w14:paraId="45723D8A" w14:textId="77777777" w:rsidR="00896B8A" w:rsidRDefault="00896B8A">
      <w:pPr>
        <w:spacing w:after="120"/>
      </w:pPr>
    </w:p>
    <w:p w14:paraId="4AAFC221" w14:textId="77777777" w:rsidR="00896B8A" w:rsidRDefault="00896B8A">
      <w:pPr>
        <w:spacing w:after="120"/>
      </w:pPr>
    </w:p>
    <w:p w14:paraId="53B75483" w14:textId="77777777" w:rsidR="00896B8A" w:rsidRDefault="00896B8A">
      <w:pPr>
        <w:spacing w:after="120"/>
      </w:pPr>
    </w:p>
    <w:sectPr w:rsidR="00896B8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260" w:bottom="108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34508" w14:textId="77777777" w:rsidR="00E66D44" w:rsidRDefault="00E66D44">
      <w:r>
        <w:separator/>
      </w:r>
    </w:p>
  </w:endnote>
  <w:endnote w:type="continuationSeparator" w:id="0">
    <w:p w14:paraId="0A9C99BB" w14:textId="77777777" w:rsidR="00E66D44" w:rsidRDefault="00E66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4A92D" w14:textId="77777777" w:rsidR="00896B8A" w:rsidRDefault="00E66D44">
    <w:pPr>
      <w:pBdr>
        <w:top w:val="single" w:sz="4" w:space="4" w:color="BBBBBB"/>
      </w:pBdr>
      <w:jc w:val="center"/>
    </w:pPr>
    <w:r>
      <w:rPr>
        <w:color w:val="555555"/>
        <w:sz w:val="18"/>
        <w:szCs w:val="18"/>
      </w:rPr>
      <w:t xml:space="preserve">Escuela Profesional de Ingeniería Biomédica — </w:t>
    </w:r>
    <w:proofErr w:type="gramStart"/>
    <w:r>
      <w:rPr>
        <w:color w:val="555555"/>
        <w:sz w:val="18"/>
        <w:szCs w:val="18"/>
      </w:rPr>
      <w:t>UNMSM  |</w:t>
    </w:r>
    <w:proofErr w:type="gramEnd"/>
    <w:r>
      <w:rPr>
        <w:color w:val="555555"/>
        <w:sz w:val="18"/>
        <w:szCs w:val="18"/>
      </w:rPr>
      <w:t xml:space="preserve">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C13D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8C13DE">
      <w:rPr>
        <w:noProof/>
        <w:color w:val="555555"/>
        <w:sz w:val="18"/>
        <w:szCs w:val="18"/>
      </w:rPr>
      <w:t>3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B0C8" w14:textId="77777777" w:rsidR="00896B8A" w:rsidRDefault="00E66D44">
    <w:pPr>
      <w:pBdr>
        <w:top w:val="single" w:sz="4" w:space="4" w:color="BBBBBB"/>
      </w:pBdr>
      <w:jc w:val="center"/>
    </w:pPr>
    <w:r>
      <w:rPr>
        <w:color w:val="555555"/>
        <w:sz w:val="18"/>
        <w:szCs w:val="18"/>
      </w:rPr>
      <w:t xml:space="preserve">Escuela Profesional de Ingeniería Biomédica — </w:t>
    </w:r>
    <w:proofErr w:type="gramStart"/>
    <w:r>
      <w:rPr>
        <w:color w:val="555555"/>
        <w:sz w:val="18"/>
        <w:szCs w:val="18"/>
      </w:rPr>
      <w:t>UNMSM  |</w:t>
    </w:r>
    <w:proofErr w:type="gramEnd"/>
    <w:r>
      <w:rPr>
        <w:color w:val="555555"/>
        <w:sz w:val="18"/>
        <w:szCs w:val="18"/>
      </w:rPr>
      <w:t xml:space="preserve">  Pági</w:t>
    </w:r>
    <w:r>
      <w:rPr>
        <w:color w:val="555555"/>
        <w:sz w:val="18"/>
        <w:szCs w:val="18"/>
      </w:rPr>
      <w:t xml:space="preserve">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C13D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8C13D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95CC1" w14:textId="77777777" w:rsidR="00E66D44" w:rsidRDefault="00E66D44">
      <w:r>
        <w:separator/>
      </w:r>
    </w:p>
  </w:footnote>
  <w:footnote w:type="continuationSeparator" w:id="0">
    <w:p w14:paraId="5AA8B6F5" w14:textId="77777777" w:rsidR="00E66D44" w:rsidRDefault="00E66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5DA5F" w14:textId="77777777" w:rsidR="00896B8A" w:rsidRDefault="00E66D44">
    <w:pPr>
      <w:pBdr>
        <w:bottom w:val="single" w:sz="4" w:space="4" w:color="BBBBBB"/>
      </w:pBdr>
    </w:pPr>
    <w:r>
      <w:rPr>
        <w:color w:val="555555"/>
        <w:sz w:val="18"/>
        <w:szCs w:val="18"/>
      </w:rPr>
      <w:t xml:space="preserve">Universidad Nacional Mayor de San </w:t>
    </w:r>
    <w:proofErr w:type="gramStart"/>
    <w:r>
      <w:rPr>
        <w:color w:val="555555"/>
        <w:sz w:val="18"/>
        <w:szCs w:val="18"/>
      </w:rPr>
      <w:t>Marcos  |</w:t>
    </w:r>
    <w:proofErr w:type="gramEnd"/>
    <w:r>
      <w:rPr>
        <w:color w:val="555555"/>
        <w:sz w:val="18"/>
        <w:szCs w:val="18"/>
      </w:rPr>
      <w:t xml:space="preserve">  Instrumentación Biomédica III — Informe de Laboratorio N.º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DEA0B" w14:textId="77777777" w:rsidR="00896B8A" w:rsidRDefault="00896B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5FED"/>
    <w:multiLevelType w:val="hybridMultilevel"/>
    <w:tmpl w:val="C1764466"/>
    <w:lvl w:ilvl="0" w:tplc="8F042500">
      <w:start w:val="1"/>
      <w:numFmt w:val="bullet"/>
      <w:lvlText w:val="•"/>
      <w:lvlJc w:val="left"/>
      <w:pPr>
        <w:ind w:left="720" w:hanging="360"/>
      </w:pPr>
    </w:lvl>
    <w:lvl w:ilvl="1" w:tplc="B240AE96">
      <w:numFmt w:val="decimal"/>
      <w:lvlText w:val=""/>
      <w:lvlJc w:val="left"/>
    </w:lvl>
    <w:lvl w:ilvl="2" w:tplc="3CE68D90">
      <w:numFmt w:val="decimal"/>
      <w:lvlText w:val=""/>
      <w:lvlJc w:val="left"/>
    </w:lvl>
    <w:lvl w:ilvl="3" w:tplc="310AC5E2">
      <w:numFmt w:val="decimal"/>
      <w:lvlText w:val=""/>
      <w:lvlJc w:val="left"/>
    </w:lvl>
    <w:lvl w:ilvl="4" w:tplc="1B50474C">
      <w:numFmt w:val="decimal"/>
      <w:lvlText w:val=""/>
      <w:lvlJc w:val="left"/>
    </w:lvl>
    <w:lvl w:ilvl="5" w:tplc="88082638">
      <w:numFmt w:val="decimal"/>
      <w:lvlText w:val=""/>
      <w:lvlJc w:val="left"/>
    </w:lvl>
    <w:lvl w:ilvl="6" w:tplc="79681B0C">
      <w:numFmt w:val="decimal"/>
      <w:lvlText w:val=""/>
      <w:lvlJc w:val="left"/>
    </w:lvl>
    <w:lvl w:ilvl="7" w:tplc="1A3E1070">
      <w:numFmt w:val="decimal"/>
      <w:lvlText w:val=""/>
      <w:lvlJc w:val="left"/>
    </w:lvl>
    <w:lvl w:ilvl="8" w:tplc="0DAE3616">
      <w:numFmt w:val="decimal"/>
      <w:lvlText w:val=""/>
      <w:lvlJc w:val="left"/>
    </w:lvl>
  </w:abstractNum>
  <w:abstractNum w:abstractNumId="1" w15:restartNumberingAfterBreak="0">
    <w:nsid w:val="3D884C99"/>
    <w:multiLevelType w:val="hybridMultilevel"/>
    <w:tmpl w:val="9E98DDB2"/>
    <w:lvl w:ilvl="0" w:tplc="7B7A769C">
      <w:start w:val="1"/>
      <w:numFmt w:val="decimal"/>
      <w:lvlText w:val="%1."/>
      <w:lvlJc w:val="left"/>
      <w:pPr>
        <w:ind w:left="720" w:hanging="360"/>
      </w:pPr>
    </w:lvl>
    <w:lvl w:ilvl="1" w:tplc="B8C63D22">
      <w:numFmt w:val="decimal"/>
      <w:lvlText w:val=""/>
      <w:lvlJc w:val="left"/>
    </w:lvl>
    <w:lvl w:ilvl="2" w:tplc="C246A0C6">
      <w:numFmt w:val="decimal"/>
      <w:lvlText w:val=""/>
      <w:lvlJc w:val="left"/>
    </w:lvl>
    <w:lvl w:ilvl="3" w:tplc="64DCA70E">
      <w:numFmt w:val="decimal"/>
      <w:lvlText w:val=""/>
      <w:lvlJc w:val="left"/>
    </w:lvl>
    <w:lvl w:ilvl="4" w:tplc="38A220EC">
      <w:numFmt w:val="decimal"/>
      <w:lvlText w:val=""/>
      <w:lvlJc w:val="left"/>
    </w:lvl>
    <w:lvl w:ilvl="5" w:tplc="6592FB32">
      <w:numFmt w:val="decimal"/>
      <w:lvlText w:val=""/>
      <w:lvlJc w:val="left"/>
    </w:lvl>
    <w:lvl w:ilvl="6" w:tplc="3BBABDB4">
      <w:numFmt w:val="decimal"/>
      <w:lvlText w:val=""/>
      <w:lvlJc w:val="left"/>
    </w:lvl>
    <w:lvl w:ilvl="7" w:tplc="2602A576">
      <w:numFmt w:val="decimal"/>
      <w:lvlText w:val=""/>
      <w:lvlJc w:val="left"/>
    </w:lvl>
    <w:lvl w:ilvl="8" w:tplc="2354C9D4">
      <w:numFmt w:val="decimal"/>
      <w:lvlText w:val=""/>
      <w:lvlJc w:val="left"/>
    </w:lvl>
  </w:abstractNum>
  <w:abstractNum w:abstractNumId="2" w15:restartNumberingAfterBreak="0">
    <w:nsid w:val="730C7571"/>
    <w:multiLevelType w:val="hybridMultilevel"/>
    <w:tmpl w:val="99DC11D6"/>
    <w:lvl w:ilvl="0" w:tplc="910260D0">
      <w:start w:val="1"/>
      <w:numFmt w:val="bullet"/>
      <w:lvlText w:val="●"/>
      <w:lvlJc w:val="left"/>
      <w:pPr>
        <w:ind w:left="720" w:hanging="360"/>
      </w:pPr>
    </w:lvl>
    <w:lvl w:ilvl="1" w:tplc="6218C07A">
      <w:start w:val="1"/>
      <w:numFmt w:val="bullet"/>
      <w:lvlText w:val="○"/>
      <w:lvlJc w:val="left"/>
      <w:pPr>
        <w:ind w:left="1440" w:hanging="360"/>
      </w:pPr>
    </w:lvl>
    <w:lvl w:ilvl="2" w:tplc="842E7860">
      <w:start w:val="1"/>
      <w:numFmt w:val="bullet"/>
      <w:lvlText w:val="■"/>
      <w:lvlJc w:val="left"/>
      <w:pPr>
        <w:ind w:left="2160" w:hanging="360"/>
      </w:pPr>
    </w:lvl>
    <w:lvl w:ilvl="3" w:tplc="A0487D1A">
      <w:start w:val="1"/>
      <w:numFmt w:val="bullet"/>
      <w:lvlText w:val="●"/>
      <w:lvlJc w:val="left"/>
      <w:pPr>
        <w:ind w:left="2880" w:hanging="360"/>
      </w:pPr>
    </w:lvl>
    <w:lvl w:ilvl="4" w:tplc="B5F29CB0">
      <w:start w:val="1"/>
      <w:numFmt w:val="bullet"/>
      <w:lvlText w:val="○"/>
      <w:lvlJc w:val="left"/>
      <w:pPr>
        <w:ind w:left="3600" w:hanging="360"/>
      </w:pPr>
    </w:lvl>
    <w:lvl w:ilvl="5" w:tplc="944C8D30">
      <w:start w:val="1"/>
      <w:numFmt w:val="bullet"/>
      <w:lvlText w:val="■"/>
      <w:lvlJc w:val="left"/>
      <w:pPr>
        <w:ind w:left="4320" w:hanging="360"/>
      </w:pPr>
    </w:lvl>
    <w:lvl w:ilvl="6" w:tplc="0D1AEB56">
      <w:start w:val="1"/>
      <w:numFmt w:val="bullet"/>
      <w:lvlText w:val="●"/>
      <w:lvlJc w:val="left"/>
      <w:pPr>
        <w:ind w:left="5040" w:hanging="360"/>
      </w:pPr>
    </w:lvl>
    <w:lvl w:ilvl="7" w:tplc="DBA02AB6">
      <w:start w:val="1"/>
      <w:numFmt w:val="bullet"/>
      <w:lvlText w:val="●"/>
      <w:lvlJc w:val="left"/>
      <w:pPr>
        <w:ind w:left="5760" w:hanging="360"/>
      </w:pPr>
    </w:lvl>
    <w:lvl w:ilvl="8" w:tplc="EDE2B7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8A"/>
    <w:rsid w:val="00896B8A"/>
    <w:rsid w:val="008C13DE"/>
    <w:rsid w:val="00E6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D3911D"/>
  <w15:docId w15:val="{DF4FAF0C-101E-4406-A52F-EB0DA563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2" w:color="2C5F8A"/>
      </w:pBdr>
      <w:spacing w:before="360" w:after="160"/>
      <w:outlineLvl w:val="0"/>
    </w:pPr>
    <w:rPr>
      <w:b/>
      <w:bCs/>
      <w:color w:val="1F3B57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C5F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1384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 N.º 2 — Etapa de ganancia y calibración</dc:title>
  <dc:creator>UNMSM</dc:creator>
  <cp:lastModifiedBy>Maria Elisia Armas Alvarado</cp:lastModifiedBy>
  <cp:revision>2</cp:revision>
  <dcterms:created xsi:type="dcterms:W3CDTF">2026-09-22T20:45:00Z</dcterms:created>
  <dcterms:modified xsi:type="dcterms:W3CDTF">2026-09-22T20:51:00Z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8f1f9ee0-6d8c-4bbc-91f8-466a83e0e4ca</vt:lpwstr>
  </property>
</Properties>
</file>