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239D38D0" w14:textId="77777777" w:rsidR="006B12A2" w:rsidRPr="006B12A2" w:rsidRDefault="006B12A2" w:rsidP="006B12A2">
      <w:pPr>
        <w:jc w:val="center"/>
        <w:rPr>
          <w:sz w:val="32"/>
          <w:szCs w:val="32"/>
        </w:rPr>
      </w:pPr>
      <w:r w:rsidRPr="006B12A2">
        <w:rPr>
          <w:sz w:val="32"/>
          <w:szCs w:val="32"/>
        </w:rPr>
        <w:t>Summary of issues to address for BJPS R&amp;R</w:t>
      </w:r>
    </w:p>
    <w:p w14:paraId="61995169" w14:textId="77777777" w:rsidR="006B12A2" w:rsidRDefault="006B12A2" w:rsidP="006B12A2"/>
    <w:p w14:paraId="51D51EC8" w14:textId="77777777" w:rsidR="006B12A2" w:rsidRPr="006B12A2" w:rsidRDefault="006B12A2" w:rsidP="006B12A2">
      <w:pPr>
        <w:rPr>
          <w:b/>
        </w:rPr>
      </w:pPr>
      <w:r w:rsidRPr="006B12A2">
        <w:rPr>
          <w:b/>
        </w:rPr>
        <w:t>Theory</w:t>
      </w:r>
    </w:p>
    <w:p w14:paraId="780ABF3C" w14:textId="77777777" w:rsidR="006B12A2" w:rsidRDefault="006B12A2" w:rsidP="006B12A2"/>
    <w:p w14:paraId="4F57662B" w14:textId="77777777" w:rsidR="005F38F5" w:rsidRDefault="005F38F5" w:rsidP="005F38F5">
      <w:pPr>
        <w:pStyle w:val="ListParagraph"/>
        <w:numPr>
          <w:ilvl w:val="0"/>
          <w:numId w:val="1"/>
        </w:numPr>
      </w:pPr>
      <w:r>
        <w:t>Hypothesis 3: that was my bad; wording for the actual Hypothesis was completely reversed, have changed it</w:t>
      </w:r>
    </w:p>
    <w:p w14:paraId="66F765BF" w14:textId="77777777" w:rsidR="006B12A2" w:rsidRDefault="005F38F5" w:rsidP="006B12A2">
      <w:pPr>
        <w:pStyle w:val="ListParagraph"/>
        <w:numPr>
          <w:ilvl w:val="0"/>
          <w:numId w:val="1"/>
        </w:numPr>
      </w:pPr>
      <w:r>
        <w:t xml:space="preserve">Find </w:t>
      </w:r>
      <w:r w:rsidR="006B12A2">
        <w:t>more non-big state anecdotal examples</w:t>
      </w:r>
      <w:r>
        <w:t>, don’t think we should get rid of all of them entirely as they serve to underscore the extent to which strategic interests might be overridden, but I take Reviewer 2’s point that maybe our balance is a bit skewed</w:t>
      </w:r>
    </w:p>
    <w:p w14:paraId="3C074055" w14:textId="77777777" w:rsidR="005F38F5" w:rsidRDefault="005F38F5" w:rsidP="006B12A2">
      <w:pPr>
        <w:pStyle w:val="ListParagraph"/>
        <w:numPr>
          <w:ilvl w:val="0"/>
          <w:numId w:val="1"/>
        </w:numPr>
      </w:pPr>
      <w:r>
        <w:t>Civil society aid logic --- need to think about this a bit more</w:t>
      </w:r>
    </w:p>
    <w:p w14:paraId="7D3BBE96" w14:textId="77777777" w:rsidR="006B12A2" w:rsidRDefault="006B12A2" w:rsidP="006B12A2"/>
    <w:p w14:paraId="780B8C28" w14:textId="77777777" w:rsidR="006B12A2" w:rsidRDefault="006B12A2" w:rsidP="006B12A2">
      <w:r>
        <w:t>Literature - Read and incorporate</w:t>
      </w:r>
    </w:p>
    <w:p w14:paraId="6E0CCA8C" w14:textId="77777777" w:rsidR="006B12A2" w:rsidRDefault="006B12A2" w:rsidP="006B12A2">
      <w:pPr>
        <w:pStyle w:val="ListParagraph"/>
        <w:numPr>
          <w:ilvl w:val="0"/>
          <w:numId w:val="1"/>
        </w:numPr>
      </w:pPr>
      <w:r>
        <w:t xml:space="preserve">Bueno de </w:t>
      </w:r>
      <w:proofErr w:type="spellStart"/>
      <w:r>
        <w:t>Mesquita</w:t>
      </w:r>
      <w:proofErr w:type="spellEnd"/>
      <w:r>
        <w:t xml:space="preserve"> and Smith (2009, 2015);</w:t>
      </w:r>
    </w:p>
    <w:p w14:paraId="7BC34BFA" w14:textId="77777777" w:rsidR="006B12A2" w:rsidRDefault="006B12A2" w:rsidP="006B12A2">
      <w:pPr>
        <w:pStyle w:val="ListParagraph"/>
        <w:numPr>
          <w:ilvl w:val="0"/>
          <w:numId w:val="1"/>
        </w:numPr>
      </w:pPr>
      <w:r>
        <w:t xml:space="preserve"> Fleck and </w:t>
      </w:r>
      <w:proofErr w:type="spellStart"/>
      <w:r>
        <w:t>Kilby</w:t>
      </w:r>
      <w:proofErr w:type="spellEnd"/>
      <w:r>
        <w:t xml:space="preserve"> (2010);</w:t>
      </w:r>
    </w:p>
    <w:p w14:paraId="0E469E0D" w14:textId="77777777" w:rsidR="006B12A2" w:rsidRDefault="006B12A2" w:rsidP="006B12A2">
      <w:pPr>
        <w:pStyle w:val="ListParagraph"/>
        <w:numPr>
          <w:ilvl w:val="0"/>
          <w:numId w:val="1"/>
        </w:numPr>
      </w:pPr>
      <w:r>
        <w:t xml:space="preserve"> </w:t>
      </w:r>
      <w:proofErr w:type="spellStart"/>
      <w:r>
        <w:t>Clist</w:t>
      </w:r>
      <w:proofErr w:type="spellEnd"/>
      <w:r>
        <w:t xml:space="preserve"> (2011);</w:t>
      </w:r>
    </w:p>
    <w:p w14:paraId="4629FF50" w14:textId="77777777" w:rsidR="006B12A2" w:rsidRDefault="006B12A2" w:rsidP="006B12A2">
      <w:pPr>
        <w:pStyle w:val="ListParagraph"/>
        <w:numPr>
          <w:ilvl w:val="0"/>
          <w:numId w:val="1"/>
        </w:numPr>
      </w:pPr>
      <w:r>
        <w:t xml:space="preserve"> </w:t>
      </w:r>
      <w:proofErr w:type="spellStart"/>
      <w:r>
        <w:t>Bermeo</w:t>
      </w:r>
      <w:proofErr w:type="spellEnd"/>
      <w:r>
        <w:t xml:space="preserve"> (2017, 2018). </w:t>
      </w:r>
    </w:p>
    <w:p w14:paraId="4440FA26" w14:textId="4C788740" w:rsidR="00E461A5" w:rsidRDefault="00E461A5" w:rsidP="006B12A2">
      <w:pPr>
        <w:pStyle w:val="ListParagraph"/>
        <w:numPr>
          <w:ilvl w:val="0"/>
          <w:numId w:val="1"/>
        </w:numPr>
      </w:pPr>
      <w:r>
        <w:t xml:space="preserve">Carter and </w:t>
      </w:r>
      <w:commentRangeStart w:id="0"/>
      <w:r>
        <w:t>stone</w:t>
      </w:r>
      <w:commentRangeEnd w:id="0"/>
      <w:r>
        <w:rPr>
          <w:rStyle w:val="CommentReference"/>
        </w:rPr>
        <w:commentReference w:id="0"/>
      </w:r>
    </w:p>
    <w:p w14:paraId="54346871" w14:textId="77777777" w:rsidR="006B12A2" w:rsidRDefault="006B12A2" w:rsidP="006B12A2">
      <w:pPr>
        <w:pStyle w:val="ListParagraph"/>
        <w:numPr>
          <w:ilvl w:val="0"/>
          <w:numId w:val="1"/>
        </w:numPr>
      </w:pPr>
      <w:r>
        <w:t xml:space="preserve">find </w:t>
      </w:r>
      <w:commentRangeStart w:id="2"/>
      <w:r>
        <w:t>others</w:t>
      </w:r>
      <w:commentRangeEnd w:id="2"/>
      <w:r w:rsidR="00784888">
        <w:rPr>
          <w:rStyle w:val="CommentReference"/>
        </w:rPr>
        <w:commentReference w:id="2"/>
      </w:r>
      <w:r>
        <w:t xml:space="preserve">? </w:t>
      </w:r>
    </w:p>
    <w:p w14:paraId="7997A2B8" w14:textId="77777777" w:rsidR="006B12A2" w:rsidRDefault="006B12A2" w:rsidP="006B12A2"/>
    <w:p w14:paraId="494A6DB8" w14:textId="77777777" w:rsidR="006B12A2" w:rsidRDefault="006B12A2" w:rsidP="006B12A2">
      <w:pPr>
        <w:rPr>
          <w:b/>
        </w:rPr>
      </w:pPr>
      <w:r w:rsidRPr="006B12A2">
        <w:rPr>
          <w:b/>
        </w:rPr>
        <w:t>Empirics</w:t>
      </w:r>
    </w:p>
    <w:p w14:paraId="476015DE" w14:textId="77777777" w:rsidR="006B12A2" w:rsidRDefault="006B12A2" w:rsidP="006B12A2">
      <w:pPr>
        <w:rPr>
          <w:b/>
        </w:rPr>
      </w:pPr>
    </w:p>
    <w:p w14:paraId="4C33C050" w14:textId="77777777" w:rsidR="006B12A2" w:rsidRPr="006B12A2" w:rsidRDefault="006B12A2" w:rsidP="006B12A2">
      <w:commentRangeStart w:id="3"/>
      <w:r>
        <w:t>Run models with alternate specifications for:</w:t>
      </w:r>
      <w:commentRangeEnd w:id="3"/>
      <w:r w:rsidR="00B87363">
        <w:rPr>
          <w:rStyle w:val="CommentReference"/>
        </w:rPr>
        <w:commentReference w:id="3"/>
      </w:r>
    </w:p>
    <w:p w14:paraId="78658EA8" w14:textId="77777777" w:rsidR="006B12A2" w:rsidRDefault="006B12A2" w:rsidP="006B12A2"/>
    <w:p w14:paraId="6B1EBBD0" w14:textId="77777777" w:rsidR="006B12A2" w:rsidRPr="006B12A2" w:rsidRDefault="006B12A2" w:rsidP="006B12A2">
      <w:pPr>
        <w:rPr>
          <w:i/>
        </w:rPr>
      </w:pPr>
      <w:r>
        <w:rPr>
          <w:i/>
        </w:rPr>
        <w:t>DV</w:t>
      </w:r>
    </w:p>
    <w:p w14:paraId="15181346" w14:textId="77777777" w:rsidR="006B12A2" w:rsidRDefault="006B12A2" w:rsidP="006B12A2">
      <w:pPr>
        <w:pStyle w:val="ListParagraph"/>
        <w:numPr>
          <w:ilvl w:val="0"/>
          <w:numId w:val="1"/>
        </w:numPr>
      </w:pPr>
      <w:r>
        <w:t>total aid</w:t>
      </w:r>
    </w:p>
    <w:p w14:paraId="57A82FE2" w14:textId="77777777" w:rsidR="006B12A2" w:rsidRDefault="006B12A2" w:rsidP="006B12A2">
      <w:pPr>
        <w:pStyle w:val="ListParagraph"/>
        <w:numPr>
          <w:ilvl w:val="0"/>
          <w:numId w:val="1"/>
        </w:numPr>
      </w:pPr>
      <w:r>
        <w:t xml:space="preserve">with and without women aid </w:t>
      </w:r>
    </w:p>
    <w:p w14:paraId="6A41C791" w14:textId="77777777" w:rsidR="006B12A2" w:rsidRDefault="006B12A2" w:rsidP="006B12A2">
      <w:pPr>
        <w:pStyle w:val="ListParagraph"/>
        <w:numPr>
          <w:ilvl w:val="0"/>
          <w:numId w:val="1"/>
        </w:numPr>
      </w:pPr>
      <w:r>
        <w:t>strategic labeling of aid? check to see if overall aid is the same after disaster, but labels are different</w:t>
      </w:r>
    </w:p>
    <w:p w14:paraId="7891F70A" w14:textId="77777777" w:rsidR="006B12A2" w:rsidRDefault="006B12A2" w:rsidP="006B12A2">
      <w:pPr>
        <w:pStyle w:val="ListParagraph"/>
        <w:numPr>
          <w:ilvl w:val="0"/>
          <w:numId w:val="1"/>
        </w:numPr>
      </w:pPr>
      <w:r>
        <w:t>commitments vs disbursements? Don’t think we need to do this… just need to write about our justification a little bit better</w:t>
      </w:r>
    </w:p>
    <w:p w14:paraId="12BF3405" w14:textId="77777777" w:rsidR="006B12A2" w:rsidRDefault="006B12A2" w:rsidP="006B12A2">
      <w:pPr>
        <w:pStyle w:val="ListParagraph"/>
      </w:pPr>
    </w:p>
    <w:p w14:paraId="4C3B612F" w14:textId="77777777" w:rsidR="006B12A2" w:rsidRPr="006B12A2" w:rsidRDefault="006B12A2" w:rsidP="006B12A2">
      <w:pPr>
        <w:rPr>
          <w:i/>
        </w:rPr>
      </w:pPr>
      <w:r w:rsidRPr="006B12A2">
        <w:rPr>
          <w:i/>
        </w:rPr>
        <w:t xml:space="preserve"> IV</w:t>
      </w:r>
    </w:p>
    <w:p w14:paraId="1D0C18D9" w14:textId="77777777" w:rsidR="006B12A2" w:rsidRDefault="006B12A2" w:rsidP="006B12A2">
      <w:pPr>
        <w:pStyle w:val="ListParagraph"/>
        <w:numPr>
          <w:ilvl w:val="0"/>
          <w:numId w:val="1"/>
        </w:numPr>
      </w:pPr>
      <w:r>
        <w:t>dummy variable for if disasters exists or not</w:t>
      </w:r>
    </w:p>
    <w:p w14:paraId="74220F53" w14:textId="77777777" w:rsidR="006B12A2" w:rsidRDefault="006B12A2" w:rsidP="006B12A2">
      <w:pPr>
        <w:pStyle w:val="ListParagraph"/>
        <w:numPr>
          <w:ilvl w:val="0"/>
          <w:numId w:val="1"/>
        </w:numPr>
      </w:pPr>
      <w:r>
        <w:t>natural disaster severity</w:t>
      </w:r>
    </w:p>
    <w:p w14:paraId="59B2E2D4" w14:textId="77777777" w:rsidR="006B12A2" w:rsidRDefault="006B12A2" w:rsidP="006B12A2">
      <w:pPr>
        <w:pStyle w:val="ListParagraph"/>
        <w:numPr>
          <w:ilvl w:val="0"/>
          <w:numId w:val="1"/>
        </w:numPr>
      </w:pPr>
      <w:proofErr w:type="spellStart"/>
      <w:r>
        <w:t>strat</w:t>
      </w:r>
      <w:proofErr w:type="spellEnd"/>
      <w:r>
        <w:t xml:space="preserve"> interest: threshold effects, discontinuities; dummy variable for strategic interest?</w:t>
      </w:r>
    </w:p>
    <w:p w14:paraId="3EB4CCA3" w14:textId="77777777" w:rsidR="006B12A2" w:rsidRDefault="006B12A2" w:rsidP="006B12A2">
      <w:pPr>
        <w:pStyle w:val="ListParagraph"/>
        <w:numPr>
          <w:ilvl w:val="0"/>
          <w:numId w:val="1"/>
        </w:numPr>
      </w:pPr>
      <w:r>
        <w:t>sensitivity analysis using lower and upper threshold of our strategic interest measure</w:t>
      </w:r>
    </w:p>
    <w:p w14:paraId="391B5917" w14:textId="77777777" w:rsidR="006B12A2" w:rsidRDefault="006B12A2" w:rsidP="006B12A2"/>
    <w:p w14:paraId="693592F5" w14:textId="77777777" w:rsidR="006B12A2" w:rsidRDefault="006B12A2" w:rsidP="006B12A2">
      <w:pPr>
        <w:rPr>
          <w:i/>
        </w:rPr>
      </w:pPr>
      <w:r>
        <w:rPr>
          <w:i/>
        </w:rPr>
        <w:t>Control Variables</w:t>
      </w:r>
    </w:p>
    <w:p w14:paraId="4753A568" w14:textId="77777777" w:rsidR="006B12A2" w:rsidRDefault="006B12A2" w:rsidP="006B12A2"/>
    <w:p w14:paraId="6EFD6FE7" w14:textId="77777777" w:rsidR="006B12A2" w:rsidRPr="006B12A2" w:rsidRDefault="006B12A2" w:rsidP="006B12A2">
      <w:r>
        <w:t>Include:</w:t>
      </w:r>
    </w:p>
    <w:p w14:paraId="0BBAEB0E" w14:textId="77777777" w:rsidR="006B12A2" w:rsidRDefault="006B12A2" w:rsidP="006B12A2">
      <w:pPr>
        <w:pStyle w:val="ListParagraph"/>
        <w:numPr>
          <w:ilvl w:val="0"/>
          <w:numId w:val="1"/>
        </w:numPr>
      </w:pPr>
      <w:commentRangeStart w:id="4"/>
      <w:r>
        <w:t>trade (dyadic?)</w:t>
      </w:r>
      <w:commentRangeEnd w:id="4"/>
      <w:r w:rsidR="00B87363">
        <w:rPr>
          <w:rStyle w:val="CommentReference"/>
        </w:rPr>
        <w:commentReference w:id="4"/>
      </w:r>
    </w:p>
    <w:p w14:paraId="1CD82E90" w14:textId="77777777" w:rsidR="006B12A2" w:rsidRDefault="006B12A2" w:rsidP="006B12A2">
      <w:pPr>
        <w:pStyle w:val="ListParagraph"/>
        <w:numPr>
          <w:ilvl w:val="0"/>
          <w:numId w:val="4"/>
        </w:numPr>
      </w:pPr>
      <w:commentRangeStart w:id="5"/>
      <w:proofErr w:type="spellStart"/>
      <w:r>
        <w:t>fdi</w:t>
      </w:r>
      <w:proofErr w:type="spellEnd"/>
      <w:r>
        <w:t xml:space="preserve"> (dyadic?)</w:t>
      </w:r>
      <w:commentRangeEnd w:id="5"/>
      <w:r w:rsidR="00B87363">
        <w:rPr>
          <w:rStyle w:val="CommentReference"/>
        </w:rPr>
        <w:commentReference w:id="5"/>
      </w:r>
    </w:p>
    <w:p w14:paraId="2C7EFFD0" w14:textId="77777777" w:rsidR="006B12A2" w:rsidRDefault="006B12A2" w:rsidP="006B12A2"/>
    <w:p w14:paraId="1F289C91" w14:textId="77777777" w:rsidR="006B12A2" w:rsidRDefault="006B12A2" w:rsidP="006B12A2">
      <w:r>
        <w:lastRenderedPageBreak/>
        <w:t>- donor and year effects</w:t>
      </w:r>
      <w:r w:rsidR="005F38F5">
        <w:t xml:space="preserve"> </w:t>
      </w:r>
      <w:proofErr w:type="gramStart"/>
      <w:r w:rsidR="005F38F5">
        <w:t>….I</w:t>
      </w:r>
      <w:proofErr w:type="gramEnd"/>
      <w:r w:rsidR="005F38F5">
        <w:t xml:space="preserve"> think we include dyadic and time random effects, should be good, will just explain this better. </w:t>
      </w:r>
    </w:p>
    <w:p w14:paraId="740B1D85" w14:textId="77777777" w:rsidR="006B12A2" w:rsidRDefault="006B12A2" w:rsidP="006B12A2"/>
    <w:p w14:paraId="69787605" w14:textId="77777777" w:rsidR="006B12A2" w:rsidRDefault="006B12A2" w:rsidP="006B12A2">
      <w:r>
        <w:t>- do with and without lags</w:t>
      </w:r>
    </w:p>
    <w:p w14:paraId="4D547DA6" w14:textId="77777777" w:rsidR="006B12A2" w:rsidRDefault="006B12A2" w:rsidP="006B12A2"/>
    <w:p w14:paraId="3D652F5C" w14:textId="77777777" w:rsidR="006B12A2" w:rsidRDefault="006B12A2" w:rsidP="006B12A2">
      <w:r>
        <w:t xml:space="preserve">- issues with time period of our sample: show previously run year/donor specific results; maybe re-run model using data only from </w:t>
      </w:r>
      <w:commentRangeStart w:id="6"/>
      <w:r>
        <w:t xml:space="preserve">1995 to 2005? </w:t>
      </w:r>
      <w:commentRangeEnd w:id="6"/>
      <w:r w:rsidR="003C0288">
        <w:rPr>
          <w:rStyle w:val="CommentReference"/>
        </w:rPr>
        <w:commentReference w:id="6"/>
      </w:r>
    </w:p>
    <w:p w14:paraId="6DD69F08" w14:textId="77777777" w:rsidR="006B12A2" w:rsidRDefault="006B12A2" w:rsidP="006B12A2">
      <w:commentRangeStart w:id="7"/>
    </w:p>
    <w:p w14:paraId="5D9FE21A" w14:textId="77777777" w:rsidR="006B12A2" w:rsidRDefault="006B12A2" w:rsidP="006B12A2">
      <w:r>
        <w:t xml:space="preserve">- with regards to this comment: "Some donors almost never marked the sector of aid (just reported the total amount by recipient) and others did report. This is particularly problematic in </w:t>
      </w:r>
      <w:proofErr w:type="spellStart"/>
      <w:r>
        <w:t>AidData</w:t>
      </w:r>
      <w:proofErr w:type="spellEnd"/>
      <w:r>
        <w:t xml:space="preserve"> (which the authors use), since this source only includes aid that is reported at the project level. </w:t>
      </w:r>
      <w:proofErr w:type="gramStart"/>
      <w:r>
        <w:t>So</w:t>
      </w:r>
      <w:proofErr w:type="gramEnd"/>
      <w:r>
        <w:t xml:space="preserve"> large sums of aid are excluded from </w:t>
      </w:r>
      <w:proofErr w:type="spellStart"/>
      <w:r>
        <w:t>AidData</w:t>
      </w:r>
      <w:proofErr w:type="spellEnd"/>
      <w:r>
        <w:t xml:space="preserve"> in earlier years because donors did not code its purpose" --- it looks like the </w:t>
      </w:r>
      <w:proofErr w:type="spellStart"/>
      <w:r>
        <w:t>aidData</w:t>
      </w:r>
      <w:proofErr w:type="spellEnd"/>
      <w:r>
        <w:t xml:space="preserve"> did independent coding of this afterwards; if the data was reported on the project level, and then the people at </w:t>
      </w:r>
      <w:proofErr w:type="spellStart"/>
      <w:r>
        <w:t>aiddata</w:t>
      </w:r>
      <w:proofErr w:type="spellEnd"/>
      <w:r>
        <w:t xml:space="preserve"> subsequently categorized the data according to their own coding scheme, which </w:t>
      </w:r>
      <w:proofErr w:type="spellStart"/>
      <w:r>
        <w:t>i</w:t>
      </w:r>
      <w:proofErr w:type="spellEnd"/>
      <w:r>
        <w:t xml:space="preserve"> s what I think they did, then they should be good, but I have to double check this. </w:t>
      </w:r>
    </w:p>
    <w:commentRangeEnd w:id="7"/>
    <w:p w14:paraId="59B1E45F" w14:textId="77777777" w:rsidR="006B12A2" w:rsidRDefault="00C76C43" w:rsidP="006B12A2">
      <w:r>
        <w:rPr>
          <w:rStyle w:val="CommentReference"/>
        </w:rPr>
        <w:commentReference w:id="7"/>
      </w:r>
    </w:p>
    <w:p w14:paraId="1893040E" w14:textId="77777777" w:rsidR="006B12A2" w:rsidRDefault="006B12A2" w:rsidP="006B12A2">
      <w:r>
        <w:t xml:space="preserve">- missing aid categories </w:t>
      </w:r>
    </w:p>
    <w:p w14:paraId="5B0F4402" w14:textId="77777777" w:rsidR="006B12A2" w:rsidRDefault="006B12A2" w:rsidP="006B12A2"/>
    <w:p w14:paraId="73B0E008" w14:textId="77777777" w:rsidR="006B12A2" w:rsidRDefault="006B12A2" w:rsidP="006B12A2">
      <w:r>
        <w:t>- Fix Figure 1</w:t>
      </w:r>
    </w:p>
    <w:p w14:paraId="638F94E8" w14:textId="77777777" w:rsidR="006B12A2" w:rsidRDefault="006B12A2" w:rsidP="006B12A2"/>
    <w:p w14:paraId="165067D1" w14:textId="77777777" w:rsidR="005F38F5" w:rsidRPr="005F38F5" w:rsidRDefault="005F38F5" w:rsidP="006B12A2">
      <w:pPr>
        <w:rPr>
          <w:b/>
        </w:rPr>
      </w:pPr>
      <w:r>
        <w:rPr>
          <w:b/>
        </w:rPr>
        <w:t xml:space="preserve">Appendix </w:t>
      </w:r>
    </w:p>
    <w:p w14:paraId="25AB871B" w14:textId="77777777" w:rsidR="006B12A2" w:rsidRDefault="006B12A2" w:rsidP="006B12A2">
      <w:pPr>
        <w:pStyle w:val="ListParagraph"/>
        <w:numPr>
          <w:ilvl w:val="0"/>
          <w:numId w:val="4"/>
        </w:numPr>
      </w:pPr>
      <w:r>
        <w:t xml:space="preserve">include PCA and summary statistics of </w:t>
      </w:r>
      <w:proofErr w:type="spellStart"/>
      <w:r>
        <w:t>strat</w:t>
      </w:r>
      <w:proofErr w:type="spellEnd"/>
      <w:r>
        <w:t xml:space="preserve"> interest variable in Appendix</w:t>
      </w:r>
    </w:p>
    <w:p w14:paraId="406AE9E8" w14:textId="77777777" w:rsidR="006B12A2" w:rsidRDefault="006B12A2" w:rsidP="005F38F5">
      <w:pPr>
        <w:pStyle w:val="ListParagraph"/>
        <w:numPr>
          <w:ilvl w:val="0"/>
          <w:numId w:val="4"/>
        </w:numPr>
      </w:pPr>
      <w:r>
        <w:t>perf</w:t>
      </w:r>
      <w:r w:rsidR="005F38F5">
        <w:t>ormance of our measure vs existing measures</w:t>
      </w:r>
    </w:p>
    <w:p w14:paraId="609C2D9D" w14:textId="77777777" w:rsidR="005F38F5" w:rsidRDefault="005F38F5" w:rsidP="005F38F5">
      <w:pPr>
        <w:pStyle w:val="ListParagraph"/>
        <w:numPr>
          <w:ilvl w:val="0"/>
          <w:numId w:val="4"/>
        </w:numPr>
      </w:pPr>
      <w:r>
        <w:t>how substantive results changes when using our measure vs existing measures</w:t>
      </w:r>
    </w:p>
    <w:p w14:paraId="628ED30C" w14:textId="77777777" w:rsidR="00B774D0" w:rsidRDefault="00D455C0"/>
    <w:sectPr w:rsidR="00B774D0" w:rsidSect="0017682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comment w:id="0" w:author="Microsoft Office User" w:date="2018-12-07T15:06:00Z" w:initials="Office">
    <w:p w14:paraId="46E98B99" w14:textId="34D2B7BA" w:rsidR="00E461A5" w:rsidRDefault="00E461A5">
      <w:pPr>
        <w:pStyle w:val="CommentText"/>
      </w:pPr>
      <w:r>
        <w:rPr>
          <w:rStyle w:val="CommentReference"/>
        </w:rPr>
        <w:annotationRef/>
      </w:r>
      <w:r>
        <w:t>Us buys un votes</w:t>
      </w:r>
      <w:r w:rsidR="00C4645D">
        <w:t xml:space="preserve"> under some conditions; when they have leverage, that is when they are </w:t>
      </w:r>
      <w:r w:rsidR="00C4645D" w:rsidRPr="00C4645D">
        <w:rPr>
          <w:b/>
          <w:bCs/>
        </w:rPr>
        <w:t>not</w:t>
      </w:r>
      <w:r w:rsidR="00C4645D">
        <w:t xml:space="preserve"> trading partners</w:t>
      </w:r>
      <w:bookmarkStart w:id="1" w:name="_GoBack"/>
      <w:bookmarkEnd w:id="1"/>
    </w:p>
  </w:comment>
  <w:comment w:id="2" w:author="Microsoft Office User" w:date="2018-12-07T13:34:00Z" w:initials="Office">
    <w:p w14:paraId="5ACBC6B3" w14:textId="48A6EEB2" w:rsidR="00784888" w:rsidRDefault="00784888">
      <w:pPr>
        <w:pStyle w:val="CommentText"/>
      </w:pPr>
      <w:r>
        <w:rPr>
          <w:rStyle w:val="CommentReference"/>
        </w:rPr>
        <w:annotationRef/>
      </w:r>
      <w:r w:rsidR="00C649F7">
        <w:t>Qian 2015, review article</w:t>
      </w:r>
    </w:p>
    <w:p w14:paraId="4DC774E5" w14:textId="32D7A3FE" w:rsidR="00ED6A14" w:rsidRDefault="00ED6A14">
      <w:pPr>
        <w:pStyle w:val="CommentText"/>
      </w:pPr>
      <w:proofErr w:type="spellStart"/>
      <w:r>
        <w:t>Steinwand</w:t>
      </w:r>
      <w:proofErr w:type="spellEnd"/>
      <w:r>
        <w:t xml:space="preserve"> 2015, compete or coordinate</w:t>
      </w:r>
    </w:p>
  </w:comment>
  <w:comment w:id="3" w:author="Microsoft Office User" w:date="2018-11-28T14:56:00Z" w:initials="Office">
    <w:p w14:paraId="11C4860D" w14:textId="700BDB19" w:rsidR="00B87363" w:rsidRDefault="00B87363">
      <w:pPr>
        <w:pStyle w:val="CommentText"/>
      </w:pPr>
      <w:r>
        <w:rPr>
          <w:rStyle w:val="CommentReference"/>
        </w:rPr>
        <w:annotationRef/>
      </w:r>
      <w:r>
        <w:t>Run these as separate data frame with separate multiple imputation as robustness check?</w:t>
      </w:r>
    </w:p>
  </w:comment>
  <w:comment w:id="4" w:author="Microsoft Office User" w:date="2018-11-28T14:56:00Z" w:initials="Office">
    <w:p w14:paraId="5DBB5EC2" w14:textId="11E1351D" w:rsidR="00B87363" w:rsidRDefault="00B87363">
      <w:pPr>
        <w:pStyle w:val="CommentText"/>
      </w:pPr>
      <w:r>
        <w:rPr>
          <w:rStyle w:val="CommentReference"/>
        </w:rPr>
        <w:annotationRef/>
      </w:r>
      <w:r>
        <w:t xml:space="preserve">Got it from </w:t>
      </w:r>
      <w:proofErr w:type="spellStart"/>
      <w:r>
        <w:t>Barberiei</w:t>
      </w:r>
      <w:proofErr w:type="spellEnd"/>
    </w:p>
  </w:comment>
  <w:comment w:id="5" w:author="Microsoft Office User" w:date="2018-11-28T14:56:00Z" w:initials="Office">
    <w:p w14:paraId="07BF43B9" w14:textId="20C01FD4" w:rsidR="00B87363" w:rsidRDefault="00B87363">
      <w:pPr>
        <w:pStyle w:val="CommentText"/>
      </w:pPr>
      <w:r>
        <w:rPr>
          <w:rStyle w:val="CommentReference"/>
        </w:rPr>
        <w:annotationRef/>
      </w:r>
      <w:r>
        <w:rPr>
          <w:rStyle w:val="CommentReference"/>
        </w:rPr>
        <w:t xml:space="preserve">Dyadic data exists from OECD and UNCTAD but quality isn’t great and only goes back to 2001/2003 anyway. Got </w:t>
      </w:r>
      <w:proofErr w:type="spellStart"/>
      <w:r>
        <w:rPr>
          <w:rStyle w:val="CommentReference"/>
        </w:rPr>
        <w:t>monadaic</w:t>
      </w:r>
      <w:proofErr w:type="spellEnd"/>
      <w:r>
        <w:rPr>
          <w:rStyle w:val="CommentReference"/>
        </w:rPr>
        <w:t xml:space="preserve"> data on stocks and flows of FDI from Tobi</w:t>
      </w:r>
    </w:p>
  </w:comment>
  <w:comment w:id="6" w:author="Microsoft Office User" w:date="2018-12-06T15:39:00Z" w:initials="Office">
    <w:p w14:paraId="65452B4B" w14:textId="77777777" w:rsidR="001354BC" w:rsidRDefault="003C0288">
      <w:pPr>
        <w:pStyle w:val="CommentText"/>
      </w:pPr>
      <w:r>
        <w:rPr>
          <w:rStyle w:val="CommentReference"/>
        </w:rPr>
        <w:annotationRef/>
      </w:r>
      <w:proofErr w:type="spellStart"/>
      <w:r>
        <w:t>CList</w:t>
      </w:r>
      <w:proofErr w:type="spellEnd"/>
      <w:r>
        <w:t xml:space="preserve"> and Fleck and </w:t>
      </w:r>
      <w:proofErr w:type="spellStart"/>
      <w:r>
        <w:t>Kilby</w:t>
      </w:r>
      <w:proofErr w:type="spellEnd"/>
      <w:r>
        <w:t xml:space="preserve"> would suggest that we </w:t>
      </w:r>
      <w:r w:rsidR="0082595E">
        <w:t>look at whether this effect changes over different decades</w:t>
      </w:r>
      <w:r w:rsidR="00185B41">
        <w:t xml:space="preserve"> or at the very least, cold war vs </w:t>
      </w:r>
      <w:proofErr w:type="gramStart"/>
      <w:r w:rsidR="00185B41">
        <w:t>non cold</w:t>
      </w:r>
      <w:proofErr w:type="gramEnd"/>
      <w:r w:rsidR="00185B41">
        <w:t xml:space="preserve"> war</w:t>
      </w:r>
    </w:p>
    <w:p w14:paraId="306D6E79" w14:textId="77777777" w:rsidR="001354BC" w:rsidRDefault="001354BC">
      <w:pPr>
        <w:pStyle w:val="CommentText"/>
      </w:pPr>
    </w:p>
    <w:p w14:paraId="72D4DC6E" w14:textId="6BA23BCA" w:rsidR="003C0288" w:rsidRPr="00A01FFB" w:rsidRDefault="001354BC">
      <w:pPr>
        <w:pStyle w:val="CommentText"/>
        <w:rPr>
          <w:vertAlign w:val="subscript"/>
        </w:rPr>
      </w:pPr>
      <w:proofErr w:type="spellStart"/>
      <w:r>
        <w:t>Bermeo</w:t>
      </w:r>
      <w:proofErr w:type="spellEnd"/>
      <w:r>
        <w:t xml:space="preserve"> 2017 </w:t>
      </w:r>
      <w:r w:rsidR="00AC4FB9">
        <w:t xml:space="preserve">and 2018 </w:t>
      </w:r>
      <w:r>
        <w:t>would suggest that the cutoff period is between before and after 2001</w:t>
      </w:r>
      <w:r w:rsidR="00391E82">
        <w:t xml:space="preserve"> and that it should be more pronounced in the past 2001 era because states increasingly pursue ‘targeted development’</w:t>
      </w:r>
      <w:r w:rsidR="00367ACA">
        <w:t xml:space="preserve">; that is development as self-interest; keep political stability in developing countries low so as to limit blowback on developed countries; should expect then parameter estimate for development aid to </w:t>
      </w:r>
      <w:r w:rsidR="00AC4FB9">
        <w:t>become more pronounced in post 2001 period</w:t>
      </w:r>
      <w:r>
        <w:t xml:space="preserve"> </w:t>
      </w:r>
    </w:p>
  </w:comment>
  <w:comment w:id="7" w:author="Microsoft Office User" w:date="2018-11-21T14:40:00Z" w:initials="Office">
    <w:p w14:paraId="12A27100" w14:textId="0BD34D33" w:rsidR="00C76C43" w:rsidRDefault="00C76C43">
      <w:pPr>
        <w:pStyle w:val="CommentText"/>
      </w:pPr>
      <w:r>
        <w:rPr>
          <w:rStyle w:val="CommentReference"/>
        </w:rPr>
        <w:annotationRef/>
      </w:r>
      <w:r>
        <w:t xml:space="preserve">Note that for the Aid Data v 3.0, which is what we use, the </w:t>
      </w:r>
      <w:proofErr w:type="spellStart"/>
      <w:r>
        <w:t>AidData</w:t>
      </w:r>
      <w:proofErr w:type="spellEnd"/>
      <w:r>
        <w:t xml:space="preserve"> team themselves code aid projects according to different sectors. We have confirmed this both in terms of the documentation given for the v 3.0 data as well as in terms of the actual data --- the sum of the disaggregated aid categories by purpose code (found in </w:t>
      </w:r>
      <w:r w:rsidRPr="00C76C43">
        <w:t>AidDataCoreDonorRecipientYearPurpose_ResearchRelease_Level1_v3.1.csv</w:t>
      </w:r>
      <w:r>
        <w:t xml:space="preserve">) equals the aggregated aid </w:t>
      </w:r>
      <w:proofErr w:type="spellStart"/>
      <w:r>
        <w:t>cateogries</w:t>
      </w:r>
      <w:proofErr w:type="spellEnd"/>
      <w:r>
        <w:t xml:space="preserve"> across purpose codes (</w:t>
      </w:r>
      <w:r w:rsidRPr="00C76C43">
        <w:t>AidDataCoreDonorRecipientYear_ResearchRelease_Level1_v3.1.csv</w:t>
      </w:r>
      <w:r>
        <w:t xml:space="preserve">) so there should be no concerns about missing data in this regard. </w:t>
      </w:r>
    </w:p>
  </w:comment>
</w:comments>
</file>

<file path=word/commentsExtended.xml><?xml version="1.0" encoding="utf-8"?>
<w15:commentsEx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15:commentEx w15:paraId="46E98B99" w15:done="0"/>
  <w15:commentEx w15:paraId="4DC774E5" w15:done="0"/>
  <w15:commentEx w15:paraId="11C4860D" w15:done="0"/>
  <w15:commentEx w15:paraId="5DBB5EC2" w15:done="0"/>
  <w15:commentEx w15:paraId="07BF43B9" w15:done="0"/>
  <w15:commentEx w15:paraId="72D4DC6E" w15:done="0"/>
  <w15:commentEx w15:paraId="12A27100" w15:done="0"/>
</w15:commentsEx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auto"/>
    <w:pitch w:val="variable"/>
    <w:sig w:usb0="E00002FF" w:usb1="4000ACFF" w:usb2="00000001" w:usb3="00000000" w:csb0="0000019F" w:csb1="00000000"/>
  </w:font>
  <w:font w:name="宋体"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auto"/>
    <w:pitch w:val="variable"/>
    <w:sig w:usb0="E0002AEF" w:usb1="C0007841" w:usb2="00000009" w:usb3="00000000" w:csb0="000001FF" w:csb1="00000000"/>
  </w:font>
  <w:font w:name="Courier New">
    <w:panose1 w:val="02070309020205020404"/>
    <w:charset w:val="00"/>
    <w:family w:val="auto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ＭＳ ゴシック">
    <w:charset w:val="80"/>
    <w:family w:val="auto"/>
    <w:pitch w:val="variable"/>
    <w:sig w:usb0="E00002FF" w:usb1="6AC7FDFB" w:usb2="08000012" w:usb3="00000000" w:csb0="0002009F" w:csb1="00000000"/>
  </w:font>
  <w:font w:name="Calibri Light">
    <w:panose1 w:val="020F0302020204030204"/>
    <w:charset w:val="00"/>
    <w:family w:val="auto"/>
    <w:pitch w:val="variable"/>
    <w:sig w:usb0="A00002EF" w:usb1="4000207B" w:usb2="00000000" w:usb3="00000000" w:csb0="0000019F" w:csb1="00000000"/>
  </w:font>
  <w:font w:name="ＭＳ 明朝">
    <w:charset w:val="80"/>
    <w:family w:val="auto"/>
    <w:pitch w:val="variable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C10E71"/>
    <w:multiLevelType w:val="hybridMultilevel"/>
    <w:tmpl w:val="62FCEDDE"/>
    <w:lvl w:ilvl="0" w:tplc="D4CAE5C2">
      <w:numFmt w:val="bullet"/>
      <w:lvlText w:val="-"/>
      <w:lvlJc w:val="left"/>
      <w:pPr>
        <w:ind w:left="720" w:hanging="360"/>
      </w:pPr>
      <w:rPr>
        <w:rFonts w:ascii="Calibri" w:eastAsia="宋体" w:hAnsi="Calibri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2C37227"/>
    <w:multiLevelType w:val="hybridMultilevel"/>
    <w:tmpl w:val="438CBB08"/>
    <w:lvl w:ilvl="0" w:tplc="D4CAE5C2">
      <w:numFmt w:val="bullet"/>
      <w:lvlText w:val="-"/>
      <w:lvlJc w:val="left"/>
      <w:pPr>
        <w:ind w:left="720" w:hanging="360"/>
      </w:pPr>
      <w:rPr>
        <w:rFonts w:ascii="Calibri" w:eastAsia="宋体" w:hAnsi="Calibri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4146644F"/>
    <w:multiLevelType w:val="hybridMultilevel"/>
    <w:tmpl w:val="3244DBB8"/>
    <w:lvl w:ilvl="0" w:tplc="D4CAE5C2">
      <w:numFmt w:val="bullet"/>
      <w:lvlText w:val="-"/>
      <w:lvlJc w:val="left"/>
      <w:pPr>
        <w:ind w:left="720" w:hanging="360"/>
      </w:pPr>
      <w:rPr>
        <w:rFonts w:ascii="Calibri" w:eastAsia="宋体" w:hAnsi="Calibri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5FC84974"/>
    <w:multiLevelType w:val="hybridMultilevel"/>
    <w:tmpl w:val="495835E6"/>
    <w:lvl w:ilvl="0" w:tplc="D4CAE5C2">
      <w:numFmt w:val="bullet"/>
      <w:lvlText w:val="-"/>
      <w:lvlJc w:val="left"/>
      <w:pPr>
        <w:ind w:left="720" w:hanging="360"/>
      </w:pPr>
      <w:rPr>
        <w:rFonts w:ascii="Calibri" w:eastAsia="宋体" w:hAnsi="Calibri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people.xml><?xml version="1.0" encoding="utf-8"?>
<w15:people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15:person w15:author="Microsoft Office User">
    <w15:presenceInfo w15:providerId="None" w15:userId="Microsoft Office User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9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B12A2"/>
    <w:rsid w:val="00090EA6"/>
    <w:rsid w:val="001354BC"/>
    <w:rsid w:val="00176820"/>
    <w:rsid w:val="00185B41"/>
    <w:rsid w:val="00224385"/>
    <w:rsid w:val="0026474F"/>
    <w:rsid w:val="00321147"/>
    <w:rsid w:val="00367ACA"/>
    <w:rsid w:val="00391E82"/>
    <w:rsid w:val="003C0288"/>
    <w:rsid w:val="004D1A87"/>
    <w:rsid w:val="00531CB1"/>
    <w:rsid w:val="005503A0"/>
    <w:rsid w:val="005F38F5"/>
    <w:rsid w:val="00673096"/>
    <w:rsid w:val="00676B1E"/>
    <w:rsid w:val="0067713F"/>
    <w:rsid w:val="006B12A2"/>
    <w:rsid w:val="006E0295"/>
    <w:rsid w:val="00714C76"/>
    <w:rsid w:val="00750842"/>
    <w:rsid w:val="007737A5"/>
    <w:rsid w:val="00784888"/>
    <w:rsid w:val="007A1E87"/>
    <w:rsid w:val="007A64E9"/>
    <w:rsid w:val="0082595E"/>
    <w:rsid w:val="00897E75"/>
    <w:rsid w:val="008B72FB"/>
    <w:rsid w:val="0091262C"/>
    <w:rsid w:val="00A01FFB"/>
    <w:rsid w:val="00A8092D"/>
    <w:rsid w:val="00A91201"/>
    <w:rsid w:val="00AB7571"/>
    <w:rsid w:val="00AC3FAB"/>
    <w:rsid w:val="00AC4FB9"/>
    <w:rsid w:val="00B472A3"/>
    <w:rsid w:val="00B87363"/>
    <w:rsid w:val="00BE5542"/>
    <w:rsid w:val="00C4645D"/>
    <w:rsid w:val="00C649F7"/>
    <w:rsid w:val="00C74034"/>
    <w:rsid w:val="00C76C43"/>
    <w:rsid w:val="00CF52C2"/>
    <w:rsid w:val="00CF6F83"/>
    <w:rsid w:val="00D330FC"/>
    <w:rsid w:val="00D41A0E"/>
    <w:rsid w:val="00D455C0"/>
    <w:rsid w:val="00DE392F"/>
    <w:rsid w:val="00DF63ED"/>
    <w:rsid w:val="00E461A5"/>
    <w:rsid w:val="00EA14FB"/>
    <w:rsid w:val="00EC6A0B"/>
    <w:rsid w:val="00ED6A14"/>
    <w:rsid w:val="00F53C1F"/>
    <w:rsid w:val="00F65430"/>
    <w:rsid w:val="00F87424"/>
    <w:rsid w:val="00FF32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x-non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C4CA815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="宋体" w:hAnsiTheme="minorHAnsi" w:cstheme="minorBidi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8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Note Level 1" w:semiHidden="1" w:unhideWhenUsed="1"/>
    <w:lsdException w:name="Note Level 2" w:semiHidden="1" w:unhideWhenUsed="1"/>
    <w:lsdException w:name="Note Level 3" w:semiHidden="1" w:unhideWhenUsed="1"/>
    <w:lsdException w:name="Note Level 4" w:semiHidden="1" w:unhideWhenUsed="1"/>
    <w:lsdException w:name="Note Level 5" w:semiHidden="1" w:unhideWhenUsed="1"/>
    <w:lsdException w:name="Note Level 6" w:semiHidden="1" w:unhideWhenUsed="1"/>
    <w:lsdException w:name="Note Level 7" w:semiHidden="1" w:unhideWhenUsed="1"/>
    <w:lsdException w:name="Note Level 8" w:semiHidden="1" w:unhideWhenUsed="1"/>
    <w:lsdException w:name="Note Level 9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B12A2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C76C43"/>
    <w:rPr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76C43"/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76C43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76C43"/>
    <w:rPr>
      <w:b/>
      <w:bCs/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76C43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76C43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76C43"/>
    <w:rPr>
      <w:rFonts w:ascii="Times New Roman" w:hAnsi="Times New Roman" w:cs="Times New Roman"/>
      <w:sz w:val="18"/>
      <w:szCs w:val="18"/>
    </w:rPr>
  </w:style>
  <w:style w:type="character" w:styleId="Strong">
    <w:name w:val="Strong"/>
    <w:basedOn w:val="DefaultParagraphFont"/>
    <w:uiPriority w:val="22"/>
    <w:qFormat/>
    <w:rsid w:val="00C4645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  <w:doNotSaveAsSingleFile/>
  <w:pixelsPerInch w:val="96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comments" Target="comments.xml"/><Relationship Id="rId6" Type="http://schemas.microsoft.com/office/2011/relationships/commentsExtended" Target="commentsExtended.xml"/><Relationship Id="rId7" Type="http://schemas.openxmlformats.org/officeDocument/2006/relationships/fontTable" Target="fontTable.xml"/><Relationship Id="rId8" Type="http://schemas.microsoft.com/office/2011/relationships/people" Target="people.xml"/><Relationship Id="rId9" Type="http://schemas.openxmlformats.org/officeDocument/2006/relationships/theme" Target="theme/theme1.xml"/><Relationship Id="rId1" Type="http://schemas.openxmlformats.org/officeDocument/2006/relationships/numbering" Target="numbering.xml"/><Relationship Id="rId2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2</Pages>
  <Words>384</Words>
  <Characters>2189</Characters>
  <Application>Microsoft Macintosh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2568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4</cp:revision>
  <dcterms:created xsi:type="dcterms:W3CDTF">2018-11-14T15:17:00Z</dcterms:created>
  <dcterms:modified xsi:type="dcterms:W3CDTF">2018-12-07T14:08:00Z</dcterms:modified>
</cp:coreProperties>
</file>