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3DFD2" w14:textId="77777777" w:rsidR="00B01C9C" w:rsidRPr="0001205F" w:rsidRDefault="00B01C9C" w:rsidP="00B01C9C">
      <w:pPr>
        <w:pStyle w:val="Title"/>
        <w:rPr>
          <w:lang w:val="pt-PT"/>
        </w:rPr>
      </w:pPr>
      <w:r w:rsidRPr="0001205F">
        <w:rPr>
          <w:lang w:val="pt-PT"/>
        </w:rPr>
        <w:t>Redes de Computadores</w:t>
      </w:r>
    </w:p>
    <w:p w14:paraId="017E7427" w14:textId="46EC9732" w:rsidR="00B01C9C" w:rsidRPr="0001205F" w:rsidRDefault="00B01C9C" w:rsidP="00B01C9C">
      <w:pPr>
        <w:pStyle w:val="Title"/>
        <w:rPr>
          <w:lang w:val="pt-PT"/>
        </w:rPr>
      </w:pPr>
      <w:r w:rsidRPr="0001205F">
        <w:rPr>
          <w:lang w:val="pt-PT"/>
        </w:rPr>
        <w:t>7</w:t>
      </w:r>
      <w:r w:rsidRPr="0001205F">
        <w:rPr>
          <w:vertAlign w:val="superscript"/>
          <w:lang w:val="pt-PT"/>
        </w:rPr>
        <w:t>TH</w:t>
      </w:r>
      <w:r w:rsidRPr="0001205F">
        <w:rPr>
          <w:lang w:val="pt-PT"/>
        </w:rPr>
        <w:t xml:space="preserve"> </w:t>
      </w:r>
      <w:proofErr w:type="spellStart"/>
      <w:r w:rsidRPr="0001205F">
        <w:rPr>
          <w:lang w:val="pt-PT"/>
        </w:rPr>
        <w:t>Lab</w:t>
      </w:r>
      <w:proofErr w:type="spellEnd"/>
      <w:r w:rsidRPr="0001205F">
        <w:rPr>
          <w:lang w:val="pt-PT"/>
        </w:rPr>
        <w:t xml:space="preserve"> – </w:t>
      </w:r>
      <w:r w:rsidR="00D926D0">
        <w:rPr>
          <w:lang w:val="pt-PT"/>
        </w:rPr>
        <w:t>I</w:t>
      </w:r>
      <w:r w:rsidRPr="0001205F">
        <w:rPr>
          <w:lang w:val="pt-PT"/>
        </w:rPr>
        <w:t>P</w:t>
      </w:r>
    </w:p>
    <w:p w14:paraId="6B3AAF1E" w14:textId="77777777" w:rsidR="00B01C9C" w:rsidRPr="00713C7B" w:rsidRDefault="00B01C9C" w:rsidP="00B01C9C">
      <w:pPr>
        <w:pStyle w:val="Subtitle"/>
      </w:pPr>
      <w:r>
        <w:t>Based on the Labs from the Book</w:t>
      </w:r>
    </w:p>
    <w:p w14:paraId="455CFF85" w14:textId="77777777" w:rsidR="00146E98" w:rsidRDefault="00146E98">
      <w:r>
        <w:t xml:space="preserve">In this lab, we’ll investigate the IP protocol, focusing on the IP datagram. We’ll do so by analyzing a trace of IP datagrams sent and received by an execution of the </w:t>
      </w:r>
      <w:r>
        <w:rPr>
          <w:rFonts w:ascii="Courier New" w:hAnsi="Courier New" w:cs="Courier New"/>
        </w:rPr>
        <w:t>traceroute</w:t>
      </w:r>
      <w:r>
        <w:t xml:space="preserve"> program (the </w:t>
      </w:r>
      <w:r>
        <w:rPr>
          <w:rFonts w:ascii="Courier New" w:hAnsi="Courier New" w:cs="Courier New"/>
        </w:rPr>
        <w:t>traceroute</w:t>
      </w:r>
      <w:r>
        <w:t xml:space="preserve"> program itself is explored in more detail in the Wireshark ICMP lab). We’ll investigate the various fields in the IP datagram, and study IP fragmentation in detail. </w:t>
      </w:r>
    </w:p>
    <w:p w14:paraId="1BC36CCE" w14:textId="77777777" w:rsidR="00146E98" w:rsidRDefault="00146E98">
      <w:r>
        <w:t xml:space="preserve">Before beginning this lab, you’ll probably want to review the </w:t>
      </w:r>
      <w:r w:rsidR="00CD768D">
        <w:t>text</w:t>
      </w:r>
      <w:r w:rsidR="00B01C9C">
        <w:t>book</w:t>
      </w:r>
      <w:r>
        <w:t xml:space="preserve"> and section 3.4 of RFC 2151 [</w:t>
      </w:r>
      <w:hyperlink r:id="rId7" w:history="1">
        <w:r>
          <w:rPr>
            <w:rStyle w:val="Hyperlink"/>
          </w:rPr>
          <w:t>ftp://ftp.rfc-editor.org/in-notes/rfc2151.txt</w:t>
        </w:r>
      </w:hyperlink>
      <w:r>
        <w:t xml:space="preserve">] to update yourself on the operation of the </w:t>
      </w:r>
      <w:r>
        <w:rPr>
          <w:rFonts w:ascii="Courier New" w:hAnsi="Courier New" w:cs="Courier New"/>
        </w:rPr>
        <w:t>traceroute</w:t>
      </w:r>
      <w:r>
        <w:t xml:space="preserve"> program.  You’</w:t>
      </w:r>
      <w:r w:rsidR="00B01C9C">
        <w:t xml:space="preserve">ll </w:t>
      </w:r>
      <w:r>
        <w:t>probably also have RFC 791 [</w:t>
      </w:r>
      <w:hyperlink r:id="rId8" w:history="1">
        <w:r>
          <w:rPr>
            <w:rStyle w:val="Hyperlink"/>
          </w:rPr>
          <w:t>ftp://ftp.rfc-editor.org/in-notes/rfc791.txt</w:t>
        </w:r>
      </w:hyperlink>
      <w:r>
        <w:t>] on hand as well, for a discussion of the IP protocol.</w:t>
      </w:r>
    </w:p>
    <w:p w14:paraId="3331EC5C" w14:textId="77777777" w:rsidR="00146E98" w:rsidRDefault="00146E98" w:rsidP="00B01C9C">
      <w:pPr>
        <w:pStyle w:val="Heading1"/>
      </w:pPr>
      <w:r>
        <w:t>1. Capturing packets from an execution of traceroute</w:t>
      </w:r>
    </w:p>
    <w:p w14:paraId="1D4550E1" w14:textId="434E1232" w:rsidR="00146E98" w:rsidRDefault="00146E98">
      <w:r>
        <w:t xml:space="preserve">In order to generate a trace of IP datagrams for this lab, we’ll use the </w:t>
      </w:r>
      <w:r>
        <w:rPr>
          <w:rFonts w:ascii="Courier New" w:hAnsi="Courier New" w:cs="Courier New"/>
        </w:rPr>
        <w:t>traceroute</w:t>
      </w:r>
      <w:r>
        <w:t xml:space="preserve"> program to send datagrams of different sizes towards some destination, </w:t>
      </w:r>
      <w:r>
        <w:rPr>
          <w:i/>
        </w:rPr>
        <w:t>X</w:t>
      </w:r>
      <w:r>
        <w:t xml:space="preserve">.  Recall that </w:t>
      </w:r>
      <w:r>
        <w:rPr>
          <w:rFonts w:ascii="Courier New" w:hAnsi="Courier New" w:cs="Courier New"/>
        </w:rPr>
        <w:t>traceroute</w:t>
      </w:r>
      <w:r>
        <w:t xml:space="preserve"> operates by first sending one or more datagrams with the time-to-live (TTL) field in the IP header set to 1; it then sends a series of one or more datagrams towards the same destination with a TTL value of 2; it then sends a series of datagrams towards the same destination with a TTL value of 3; and so on.  Recall that a router must decrement the TTL in each received datagram by 1 (actually, RFC 791 says that the router must decrement the TTL by </w:t>
      </w:r>
      <w:r>
        <w:rPr>
          <w:i/>
        </w:rPr>
        <w:t xml:space="preserve">at least </w:t>
      </w:r>
      <w:r>
        <w:t xml:space="preserve">one). If the TTL reaches 0, the router returns an ICMP message (type 11 – TTL-exceeded) to the sending host. As a result of this behavior, a datagram with a TTL of 1 (sent by the host executing </w:t>
      </w:r>
      <w:r>
        <w:rPr>
          <w:rFonts w:ascii="Courier New" w:hAnsi="Courier New" w:cs="Courier New"/>
        </w:rPr>
        <w:t>traceroute</w:t>
      </w:r>
      <w:r>
        <w:t xml:space="preserve">) will cause the router one hop away from the sender to send an ICMP TTL-exceeded message back to the sender; the datagram sent with a TTL of 2 will cause the router two hops away to send an ICMP message back to the sender; the datagram sent with a TTL of 3 will cause the router three hops away to send an ICMP message back to the sender; and so on. In this manner, the host executing </w:t>
      </w:r>
      <w:r>
        <w:rPr>
          <w:rFonts w:ascii="Courier New" w:hAnsi="Courier New" w:cs="Courier New"/>
        </w:rPr>
        <w:t>traceroute</w:t>
      </w:r>
      <w:r>
        <w:t xml:space="preserve"> can learn the identities of the routers between itself and destination </w:t>
      </w:r>
      <w:r>
        <w:rPr>
          <w:i/>
        </w:rPr>
        <w:t>X</w:t>
      </w:r>
      <w:r>
        <w:t xml:space="preserve"> by looking at the source IP addresses in the datagrams containing the ICMP TTL-exceeded messages.</w:t>
      </w:r>
    </w:p>
    <w:p w14:paraId="073C77D9" w14:textId="77777777" w:rsidR="00146E98" w:rsidRDefault="00146E98">
      <w:r>
        <w:t xml:space="preserve">We’ll want to run </w:t>
      </w:r>
      <w:r>
        <w:rPr>
          <w:rFonts w:ascii="Courier New" w:hAnsi="Courier New" w:cs="Courier New"/>
        </w:rPr>
        <w:t>traceroute</w:t>
      </w:r>
      <w:r>
        <w:t xml:space="preserve"> and have it send datagrams of various lengths.</w:t>
      </w:r>
    </w:p>
    <w:p w14:paraId="35CE6479" w14:textId="05277E8D" w:rsidR="00146E98" w:rsidRDefault="00146E98">
      <w:pPr>
        <w:numPr>
          <w:ilvl w:val="0"/>
          <w:numId w:val="16"/>
        </w:numPr>
      </w:pPr>
      <w:r>
        <w:rPr>
          <w:b/>
        </w:rPr>
        <w:t>Windows.</w:t>
      </w:r>
      <w:r>
        <w:t xml:space="preserve">  The </w:t>
      </w:r>
      <w:r>
        <w:rPr>
          <w:rFonts w:ascii="Courier New" w:hAnsi="Courier New" w:cs="Courier New"/>
        </w:rPr>
        <w:t>tracert</w:t>
      </w:r>
      <w:r>
        <w:t xml:space="preserve"> program (used for our ICMP Wireshark lab) provided with Windows does not allow one to change the size of the ICMP echo request (ping) message sent by the </w:t>
      </w:r>
      <w:r>
        <w:rPr>
          <w:rFonts w:ascii="Courier New" w:hAnsi="Courier New" w:cs="Courier New"/>
        </w:rPr>
        <w:t>tracert</w:t>
      </w:r>
      <w:r>
        <w:t xml:space="preserve"> program. A nicer Windows </w:t>
      </w:r>
      <w:r>
        <w:rPr>
          <w:rFonts w:ascii="Courier New" w:hAnsi="Courier New" w:cs="Courier New"/>
        </w:rPr>
        <w:t>traceroute</w:t>
      </w:r>
      <w:r>
        <w:t xml:space="preserve"> program is </w:t>
      </w:r>
      <w:r>
        <w:rPr>
          <w:i/>
        </w:rPr>
        <w:t>pingplotter</w:t>
      </w:r>
      <w:r>
        <w:t xml:space="preserve">, available </w:t>
      </w:r>
      <w:r w:rsidR="00B01C9C">
        <w:t>in trial</w:t>
      </w:r>
      <w:r>
        <w:t xml:space="preserve"> version at </w:t>
      </w:r>
      <w:hyperlink r:id="rId9" w:history="1">
        <w:r>
          <w:rPr>
            <w:rStyle w:val="Hyperlink"/>
          </w:rPr>
          <w:t>http://www.pingplotter.com</w:t>
        </w:r>
      </w:hyperlink>
      <w:r>
        <w:t xml:space="preserve">. Download and install </w:t>
      </w:r>
      <w:r>
        <w:rPr>
          <w:i/>
        </w:rPr>
        <w:t>pingplotter</w:t>
      </w:r>
      <w:r>
        <w:t xml:space="preserve">, and test it out by performing a few traceroutes to your favorite sites.  The size of the ICMP </w:t>
      </w:r>
      <w:r>
        <w:lastRenderedPageBreak/>
        <w:t xml:space="preserve">echo request message can be explicitly set in </w:t>
      </w:r>
      <w:proofErr w:type="spellStart"/>
      <w:r>
        <w:rPr>
          <w:i/>
        </w:rPr>
        <w:t>pingplotter</w:t>
      </w:r>
      <w:proofErr w:type="spellEnd"/>
      <w:r>
        <w:t xml:space="preserve"> by selecting the menu item </w:t>
      </w:r>
      <w:r>
        <w:rPr>
          <w:i/>
        </w:rPr>
        <w:t>Edit-&gt; Options-&gt;</w:t>
      </w:r>
      <w:r w:rsidR="006A0809">
        <w:rPr>
          <w:i/>
        </w:rPr>
        <w:t>Default Settings-&gt;Engine</w:t>
      </w:r>
      <w:r>
        <w:t xml:space="preserve"> and then filling in the </w:t>
      </w:r>
      <w:r>
        <w:rPr>
          <w:i/>
        </w:rPr>
        <w:t>Packet Size</w:t>
      </w:r>
      <w:r>
        <w:t xml:space="preserve"> field.  The default packet size is 56 bytes. Once </w:t>
      </w:r>
      <w:proofErr w:type="spellStart"/>
      <w:r>
        <w:rPr>
          <w:i/>
        </w:rPr>
        <w:t>pingplotter</w:t>
      </w:r>
      <w:proofErr w:type="spellEnd"/>
      <w:r>
        <w:t xml:space="preserve"> has sent a series of packets with the increasing TTL values, it restarts the sending process again with a TTL of 1, after waiting </w:t>
      </w:r>
      <w:r>
        <w:rPr>
          <w:i/>
        </w:rPr>
        <w:t>Trace Interval</w:t>
      </w:r>
      <w:r>
        <w:t xml:space="preserve"> amount of time. The value of </w:t>
      </w:r>
      <w:r>
        <w:rPr>
          <w:i/>
        </w:rPr>
        <w:t>Trace Interval</w:t>
      </w:r>
      <w:r>
        <w:t xml:space="preserve"> and the number of intervals can be explicitly set in </w:t>
      </w:r>
      <w:r>
        <w:rPr>
          <w:i/>
        </w:rPr>
        <w:t>pingplotter</w:t>
      </w:r>
      <w:r>
        <w:t>.</w:t>
      </w:r>
    </w:p>
    <w:p w14:paraId="49F148FA" w14:textId="77777777" w:rsidR="00146E98" w:rsidRDefault="00146E98">
      <w:pPr>
        <w:numPr>
          <w:ilvl w:val="0"/>
          <w:numId w:val="16"/>
        </w:numPr>
      </w:pPr>
      <w:r>
        <w:rPr>
          <w:b/>
        </w:rPr>
        <w:t>Linux/Unix</w:t>
      </w:r>
      <w:r w:rsidR="00CD768D">
        <w:rPr>
          <w:b/>
        </w:rPr>
        <w:t>/</w:t>
      </w:r>
      <w:r w:rsidR="00B01C9C">
        <w:rPr>
          <w:b/>
        </w:rPr>
        <w:t>m</w:t>
      </w:r>
      <w:r w:rsidR="00CD768D">
        <w:rPr>
          <w:b/>
        </w:rPr>
        <w:t>acOS</w:t>
      </w:r>
      <w:r>
        <w:rPr>
          <w:b/>
        </w:rPr>
        <w:t>.</w:t>
      </w:r>
      <w:r>
        <w:t xml:space="preserve">  With the Unix</w:t>
      </w:r>
      <w:r w:rsidR="00B01C9C">
        <w:t>/m</w:t>
      </w:r>
      <w:r w:rsidR="00CD768D">
        <w:t>acOS</w:t>
      </w:r>
      <w:r>
        <w:t xml:space="preserve"> </w:t>
      </w:r>
      <w:r>
        <w:rPr>
          <w:rFonts w:ascii="Courier New" w:hAnsi="Courier New" w:cs="Courier New"/>
        </w:rPr>
        <w:t>traceroute</w:t>
      </w:r>
      <w:r>
        <w:t xml:space="preserve"> command, the size of the UDP datagram sent towards the destination can be explicitly set by indicating the number of bytes in the datagram; this value is entered in the </w:t>
      </w:r>
      <w:r>
        <w:rPr>
          <w:rFonts w:ascii="Courier New" w:hAnsi="Courier New" w:cs="Courier New"/>
        </w:rPr>
        <w:t>traceroute</w:t>
      </w:r>
      <w:r>
        <w:t xml:space="preserve"> command line immediately after the name or address of the destination. For example, to send </w:t>
      </w:r>
      <w:r>
        <w:rPr>
          <w:rFonts w:ascii="Courier New" w:hAnsi="Courier New" w:cs="Courier New"/>
        </w:rPr>
        <w:t>traceroute</w:t>
      </w:r>
      <w:r>
        <w:t xml:space="preserve"> </w:t>
      </w:r>
      <w:r w:rsidR="00B01C9C">
        <w:t>datagrams of 2000 bytes towards www.ipl.pt</w:t>
      </w:r>
      <w:r>
        <w:t>, the command would be:</w:t>
      </w:r>
    </w:p>
    <w:p w14:paraId="4889828D" w14:textId="10DC4BF8" w:rsidR="00146E98" w:rsidRDefault="00146E98">
      <w:pPr>
        <w:ind w:left="1800"/>
      </w:pPr>
      <w:r>
        <w:rPr>
          <w:rFonts w:ascii="Courier New" w:hAnsi="Courier New" w:cs="Courier New"/>
        </w:rPr>
        <w:t xml:space="preserve">traceroute </w:t>
      </w:r>
      <w:r w:rsidR="00B01C9C">
        <w:rPr>
          <w:rFonts w:ascii="Courier New" w:hAnsi="Courier New" w:cs="Courier New"/>
        </w:rPr>
        <w:t>www.ipl.pt</w:t>
      </w:r>
      <w:r>
        <w:rPr>
          <w:rFonts w:ascii="Courier New" w:hAnsi="Courier New" w:cs="Courier New"/>
        </w:rPr>
        <w:t xml:space="preserve"> 2000</w:t>
      </w:r>
    </w:p>
    <w:p w14:paraId="5E622BFE" w14:textId="77777777" w:rsidR="00146E98" w:rsidRPr="0083521A" w:rsidRDefault="00146E98">
      <w:pPr>
        <w:rPr>
          <w:b/>
        </w:rPr>
      </w:pPr>
      <w:r w:rsidRPr="0083521A">
        <w:rPr>
          <w:b/>
        </w:rPr>
        <w:t>Do the following:</w:t>
      </w:r>
    </w:p>
    <w:p w14:paraId="773EA821" w14:textId="77777777" w:rsidR="00146E98" w:rsidRDefault="00146E98">
      <w:pPr>
        <w:numPr>
          <w:ilvl w:val="0"/>
          <w:numId w:val="13"/>
        </w:numPr>
      </w:pPr>
      <w:r>
        <w:t xml:space="preserve">Start up Wireshark and begin packet capture </w:t>
      </w:r>
      <w:r>
        <w:rPr>
          <w:i/>
        </w:rPr>
        <w:t xml:space="preserve">(Capture-&gt;Start) </w:t>
      </w:r>
      <w:r>
        <w:t xml:space="preserve">and then press </w:t>
      </w:r>
      <w:r>
        <w:rPr>
          <w:i/>
        </w:rPr>
        <w:t>OK</w:t>
      </w:r>
      <w:r>
        <w:t xml:space="preserve"> on the Wireshark Packet Capture Options screen (we’ll not need to select any options here).</w:t>
      </w:r>
    </w:p>
    <w:p w14:paraId="39C4F9AB" w14:textId="315C1D6D" w:rsidR="00146E98" w:rsidRDefault="00146E98">
      <w:pPr>
        <w:numPr>
          <w:ilvl w:val="0"/>
          <w:numId w:val="13"/>
        </w:numPr>
      </w:pPr>
      <w:r>
        <w:t xml:space="preserve">If you are using a Windows platform, start up </w:t>
      </w:r>
      <w:r>
        <w:rPr>
          <w:i/>
        </w:rPr>
        <w:t>pingplotter</w:t>
      </w:r>
      <w:r>
        <w:t xml:space="preserve"> and enter the </w:t>
      </w:r>
      <w:r w:rsidR="00DB493B">
        <w:t xml:space="preserve">following </w:t>
      </w:r>
      <w:r>
        <w:t>target destination in the “Address to Trace Window.”</w:t>
      </w:r>
      <w:r w:rsidR="00DB493B">
        <w:t xml:space="preserve">: </w:t>
      </w:r>
      <w:r w:rsidR="00DB493B" w:rsidRPr="00DB493B">
        <w:t>192.68.221.251</w:t>
      </w:r>
      <w:r w:rsidR="00F1053F">
        <w:rPr>
          <w:rStyle w:val="FootnoteReference"/>
        </w:rPr>
        <w:footnoteReference w:id="1"/>
      </w:r>
      <w:r>
        <w:t xml:space="preserve"> Select the menu item </w:t>
      </w:r>
      <w:r w:rsidR="00DB785A">
        <w:rPr>
          <w:i/>
        </w:rPr>
        <w:t>Edit-&gt;Options-&gt;Default Settings-&gt;Engine</w:t>
      </w:r>
      <w:r>
        <w:t xml:space="preserve"> and enter a value of 56 in the </w:t>
      </w:r>
      <w:r>
        <w:rPr>
          <w:i/>
        </w:rPr>
        <w:t>Packet Size</w:t>
      </w:r>
      <w:r>
        <w:t xml:space="preserve"> field and then press OK. Then press the Trace button. You should see a </w:t>
      </w:r>
      <w:r>
        <w:rPr>
          <w:i/>
        </w:rPr>
        <w:t>pingplotter</w:t>
      </w:r>
      <w:r>
        <w:t xml:space="preserve"> window that looks something like this:</w:t>
      </w:r>
    </w:p>
    <w:p w14:paraId="39D5451D" w14:textId="2F443236" w:rsidR="00146E98" w:rsidRDefault="008D1F54" w:rsidP="00CC4DBA">
      <w:pPr>
        <w:jc w:val="center"/>
      </w:pPr>
      <w:r>
        <w:rPr>
          <w:rFonts w:ascii="Helvetica" w:hAnsi="Helvetica" w:cs="Helvetica"/>
          <w:noProof/>
          <w:sz w:val="24"/>
          <w:szCs w:val="24"/>
        </w:rPr>
        <w:drawing>
          <wp:inline distT="0" distB="0" distL="0" distR="0" wp14:anchorId="620EFD38" wp14:editId="7DFEB3C9">
            <wp:extent cx="4711949" cy="267353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0613" cy="2684121"/>
                    </a:xfrm>
                    <a:prstGeom prst="rect">
                      <a:avLst/>
                    </a:prstGeom>
                    <a:noFill/>
                    <a:ln>
                      <a:noFill/>
                    </a:ln>
                  </pic:spPr>
                </pic:pic>
              </a:graphicData>
            </a:graphic>
          </wp:inline>
        </w:drawing>
      </w:r>
    </w:p>
    <w:p w14:paraId="45C93523" w14:textId="684206A2" w:rsidR="00146E98" w:rsidRDefault="00146E98">
      <w:pPr>
        <w:ind w:left="720"/>
      </w:pPr>
      <w:r>
        <w:lastRenderedPageBreak/>
        <w:t xml:space="preserve">Next, send a set of datagrams with a longer length, by selecting </w:t>
      </w:r>
      <w:r w:rsidR="00DB785A">
        <w:rPr>
          <w:i/>
        </w:rPr>
        <w:t>Edit-&gt; Options-&gt;Default Settings-&gt;Engine</w:t>
      </w:r>
      <w:r>
        <w:t xml:space="preserve"> and enter a value of 2000 in the </w:t>
      </w:r>
      <w:r>
        <w:rPr>
          <w:i/>
        </w:rPr>
        <w:t>Packet Size</w:t>
      </w:r>
      <w:r>
        <w:t xml:space="preserve"> field and then press OK. Then press the Resume button.</w:t>
      </w:r>
    </w:p>
    <w:p w14:paraId="5308641E" w14:textId="35E1A81A" w:rsidR="00146E98" w:rsidRDefault="00146E98">
      <w:pPr>
        <w:ind w:left="720"/>
      </w:pPr>
      <w:r>
        <w:t xml:space="preserve">Finally, send a set of datagrams with a longer length, by selecting </w:t>
      </w:r>
      <w:r w:rsidR="00DB785A">
        <w:rPr>
          <w:i/>
        </w:rPr>
        <w:t>Edit-&gt; Options-&gt;Default Settings-&gt;Engine</w:t>
      </w:r>
      <w:r w:rsidR="00DB785A">
        <w:t xml:space="preserve"> </w:t>
      </w:r>
      <w:r>
        <w:t xml:space="preserve">and enter a value of 3500 in the </w:t>
      </w:r>
      <w:r>
        <w:rPr>
          <w:i/>
        </w:rPr>
        <w:t>Packet Size</w:t>
      </w:r>
      <w:r>
        <w:t xml:space="preserve"> field and then press OK. Then press the Resume button.</w:t>
      </w:r>
    </w:p>
    <w:p w14:paraId="03F5BC07" w14:textId="77777777" w:rsidR="00146E98" w:rsidRDefault="00146E98">
      <w:pPr>
        <w:ind w:left="720"/>
      </w:pPr>
      <w:r>
        <w:t>Stop Wireshark tracing.</w:t>
      </w:r>
    </w:p>
    <w:p w14:paraId="053B05F4" w14:textId="2CFACE8E" w:rsidR="00146E98" w:rsidRDefault="00146E98">
      <w:pPr>
        <w:numPr>
          <w:ilvl w:val="0"/>
          <w:numId w:val="18"/>
        </w:numPr>
      </w:pPr>
      <w:r>
        <w:t>If you are using a Un</w:t>
      </w:r>
      <w:bookmarkStart w:id="0" w:name="_GoBack"/>
      <w:bookmarkEnd w:id="0"/>
      <w:r>
        <w:t xml:space="preserve">ix </w:t>
      </w:r>
      <w:r w:rsidR="00CD768D">
        <w:t xml:space="preserve">or Mac </w:t>
      </w:r>
      <w:r>
        <w:t xml:space="preserve">platform, enter three </w:t>
      </w:r>
      <w:r>
        <w:rPr>
          <w:rFonts w:ascii="Courier New" w:hAnsi="Courier New" w:cs="Courier New"/>
        </w:rPr>
        <w:t>traceroute</w:t>
      </w:r>
      <w:r>
        <w:t xml:space="preserve"> commands, one with a length of 56 bytes, one with a length of 2000 bytes, and one with a length of 3500 bytes</w:t>
      </w:r>
      <w:r w:rsidR="00CC4DBA">
        <w:t>, e.g.</w:t>
      </w:r>
      <w:r w:rsidR="0083521A">
        <w:t>:</w:t>
      </w:r>
    </w:p>
    <w:p w14:paraId="4362193B" w14:textId="66CA0BBD" w:rsidR="00CC4DBA" w:rsidRDefault="00CC4DBA" w:rsidP="00CC4DBA">
      <w:pPr>
        <w:pStyle w:val="ListParagraph"/>
        <w:ind w:left="1440" w:firstLine="720"/>
      </w:pPr>
      <w:r w:rsidRPr="00CC4DBA">
        <w:rPr>
          <w:rFonts w:ascii="Courier New" w:hAnsi="Courier New" w:cs="Courier New"/>
        </w:rPr>
        <w:t xml:space="preserve">traceroute 192.68.221.251 </w:t>
      </w:r>
      <w:r>
        <w:rPr>
          <w:rFonts w:ascii="Courier New" w:hAnsi="Courier New" w:cs="Courier New"/>
        </w:rPr>
        <w:t>56</w:t>
      </w:r>
    </w:p>
    <w:p w14:paraId="446017F7" w14:textId="77777777" w:rsidR="00146E98" w:rsidRDefault="00146E98">
      <w:pPr>
        <w:ind w:left="720"/>
      </w:pPr>
      <w:r>
        <w:t>Stop Wireshark tracing.</w:t>
      </w:r>
    </w:p>
    <w:p w14:paraId="35842CA8" w14:textId="77777777" w:rsidR="00146E98" w:rsidRDefault="00146E98" w:rsidP="00B01C9C">
      <w:pPr>
        <w:pStyle w:val="Heading1"/>
      </w:pPr>
      <w:r>
        <w:t>2.  A look at the captured trace</w:t>
      </w:r>
    </w:p>
    <w:p w14:paraId="2AB1FF46" w14:textId="70314AD1" w:rsidR="00146E98" w:rsidRDefault="00146E98">
      <w:r>
        <w:t xml:space="preserve">In your trace, you should be able to see the series of </w:t>
      </w:r>
      <w:r w:rsidRPr="00CC4DBA">
        <w:rPr>
          <w:b/>
        </w:rPr>
        <w:t>ICMP Echo Request (in the case of Windows machine) or the UDP segment (in the case of Unix)</w:t>
      </w:r>
      <w:r>
        <w:t xml:space="preserve"> </w:t>
      </w:r>
      <w:r w:rsidRPr="004C3C84">
        <w:rPr>
          <w:b/>
        </w:rPr>
        <w:t>sent by your computer and</w:t>
      </w:r>
      <w:r>
        <w:t xml:space="preserve"> the ICMP TTL-exceeded messages returned to your computer by the intermediate routers. In the questions below, </w:t>
      </w:r>
      <w:r w:rsidRPr="00CC4DBA">
        <w:rPr>
          <w:b/>
        </w:rPr>
        <w:t>we’ll assume you are using a Windows machine</w:t>
      </w:r>
      <w:r>
        <w:t xml:space="preserve">; the corresponding questions for the case of a Unix machine should be clear. </w:t>
      </w:r>
    </w:p>
    <w:p w14:paraId="19E49637" w14:textId="7F1C7C64" w:rsidR="00CD768D" w:rsidRDefault="00146E98" w:rsidP="00671AEC">
      <w:pPr>
        <w:numPr>
          <w:ilvl w:val="0"/>
          <w:numId w:val="19"/>
        </w:numPr>
      </w:pPr>
      <w:r>
        <w:t xml:space="preserve">Select the first ICMP Echo Request message sent by your computer, and expand the Internet Protocol part of the packet in the packet details window.  </w:t>
      </w:r>
    </w:p>
    <w:p w14:paraId="71637838" w14:textId="38777A89" w:rsidR="00146E98" w:rsidRPr="00CD768D" w:rsidRDefault="00F0711C" w:rsidP="00F0711C">
      <w:pPr>
        <w:ind w:left="-540"/>
        <w:jc w:val="center"/>
      </w:pPr>
      <w:r w:rsidRPr="00F0711C">
        <w:rPr>
          <w:noProof/>
        </w:rPr>
        <w:lastRenderedPageBreak/>
        <w:drawing>
          <wp:inline distT="0" distB="0" distL="0" distR="0" wp14:anchorId="5AA4BE9F" wp14:editId="14EA6061">
            <wp:extent cx="5486400" cy="321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216275"/>
                    </a:xfrm>
                    <a:prstGeom prst="rect">
                      <a:avLst/>
                    </a:prstGeom>
                  </pic:spPr>
                </pic:pic>
              </a:graphicData>
            </a:graphic>
          </wp:inline>
        </w:drawing>
      </w:r>
    </w:p>
    <w:p w14:paraId="1007FE0C" w14:textId="77777777" w:rsidR="00146E98" w:rsidRDefault="00146E98">
      <w:pPr>
        <w:ind w:left="720"/>
      </w:pPr>
      <w:r>
        <w:t>What is the IP address of your computer?</w:t>
      </w:r>
    </w:p>
    <w:p w14:paraId="1DA9D606" w14:textId="77777777" w:rsidR="00146E98" w:rsidRDefault="00146E98">
      <w:pPr>
        <w:numPr>
          <w:ilvl w:val="0"/>
          <w:numId w:val="19"/>
        </w:numPr>
      </w:pPr>
      <w:r>
        <w:t>Within the IP packet header, what is the value in the upper layer protocol field?</w:t>
      </w:r>
    </w:p>
    <w:p w14:paraId="1784587C" w14:textId="77777777" w:rsidR="00146E98" w:rsidRDefault="00146E98">
      <w:pPr>
        <w:numPr>
          <w:ilvl w:val="0"/>
          <w:numId w:val="19"/>
        </w:numPr>
      </w:pPr>
      <w:r>
        <w:t xml:space="preserve">How many bytes are in the IP header? How many bytes are in the payload </w:t>
      </w:r>
      <w:r>
        <w:rPr>
          <w:i/>
        </w:rPr>
        <w:t>of the IP datagram</w:t>
      </w:r>
      <w:r>
        <w:t>?  Explain how you determined the number of payload bytes.</w:t>
      </w:r>
    </w:p>
    <w:p w14:paraId="4B433848" w14:textId="77777777" w:rsidR="00146E98" w:rsidRDefault="00146E98">
      <w:pPr>
        <w:numPr>
          <w:ilvl w:val="0"/>
          <w:numId w:val="19"/>
        </w:numPr>
      </w:pPr>
      <w:r>
        <w:t>Has this IP datagram been fragmented?  Explain how you determined whether or not the datagram has been fragmented.</w:t>
      </w:r>
    </w:p>
    <w:p w14:paraId="6CD2F493" w14:textId="77777777" w:rsidR="00146E98" w:rsidRDefault="00146E98">
      <w:r>
        <w:t xml:space="preserve">Next, sort the traced packets according to IP source address by clicking on the </w:t>
      </w:r>
      <w:r>
        <w:rPr>
          <w:i/>
        </w:rPr>
        <w:t>Source</w:t>
      </w:r>
      <w:r>
        <w:t xml:space="preserve"> column header; a small downward pointing arrow should appear next to the word </w:t>
      </w:r>
      <w:r>
        <w:rPr>
          <w:i/>
        </w:rPr>
        <w:t>Source</w:t>
      </w:r>
      <w:r>
        <w:t xml:space="preserve">.  If the arrow points up, click on the </w:t>
      </w:r>
      <w:r>
        <w:rPr>
          <w:i/>
        </w:rPr>
        <w:t>Source</w:t>
      </w:r>
      <w:r>
        <w:t xml:space="preserve"> column header again.  Select the first ICMP Echo Request message sent by your computer, and expand the Internet Protocol portion in the “details of selected packet header” window.  In the “listing of captured packets” window, you should see all of the subsequent ICMP messages (perhaps with additi</w:t>
      </w:r>
      <w:r w:rsidR="00CD768D">
        <w:t>onal interspersed packets sent b</w:t>
      </w:r>
      <w:r>
        <w:t xml:space="preserve">y other protocols running on your computer) below this first ICMP.  Use the down arrow to move through the ICMP messages sent by your computer.  </w:t>
      </w:r>
    </w:p>
    <w:p w14:paraId="73FDA41C" w14:textId="77777777" w:rsidR="00146E98" w:rsidRDefault="00146E98">
      <w:pPr>
        <w:numPr>
          <w:ilvl w:val="0"/>
          <w:numId w:val="19"/>
        </w:numPr>
      </w:pPr>
      <w:r>
        <w:t xml:space="preserve">Which fields in the IP datagram </w:t>
      </w:r>
      <w:r>
        <w:rPr>
          <w:i/>
        </w:rPr>
        <w:t>always</w:t>
      </w:r>
      <w:r>
        <w:t xml:space="preserve"> change from one datagram to the next within this series of ICMP messages sent by your computer?</w:t>
      </w:r>
    </w:p>
    <w:p w14:paraId="648DB7FC" w14:textId="77777777" w:rsidR="00146E98" w:rsidRDefault="00146E98">
      <w:pPr>
        <w:numPr>
          <w:ilvl w:val="0"/>
          <w:numId w:val="19"/>
        </w:numPr>
      </w:pPr>
      <w:r>
        <w:t xml:space="preserve">Which fields stay constant?  Which of the fields </w:t>
      </w:r>
      <w:r>
        <w:rPr>
          <w:i/>
        </w:rPr>
        <w:t>must</w:t>
      </w:r>
      <w:r>
        <w:t xml:space="preserve"> stay constant? Which fields must change?  Why?</w:t>
      </w:r>
    </w:p>
    <w:p w14:paraId="2BD83B74" w14:textId="77777777" w:rsidR="00146E98" w:rsidRDefault="00146E98">
      <w:pPr>
        <w:numPr>
          <w:ilvl w:val="0"/>
          <w:numId w:val="19"/>
        </w:numPr>
      </w:pPr>
      <w:r>
        <w:t>Describe the pattern you see in the values in the Identification field of the IP datagram</w:t>
      </w:r>
    </w:p>
    <w:p w14:paraId="216DA31D" w14:textId="77777777" w:rsidR="00146E98" w:rsidRDefault="00146E98">
      <w:r>
        <w:lastRenderedPageBreak/>
        <w:t>Next (with the packets still sorted by source address) find the series of ICMP TTL-exceeded replies sent to your computer by the nearest (first hop) router.</w:t>
      </w:r>
    </w:p>
    <w:p w14:paraId="06175E70" w14:textId="77777777" w:rsidR="00146E98" w:rsidRDefault="00146E98">
      <w:pPr>
        <w:numPr>
          <w:ilvl w:val="0"/>
          <w:numId w:val="19"/>
        </w:numPr>
      </w:pPr>
      <w:r>
        <w:t>What is the value in the Identification field and the TTL field?</w:t>
      </w:r>
    </w:p>
    <w:p w14:paraId="498EAC6E" w14:textId="77777777" w:rsidR="00146E98" w:rsidRDefault="00146E98">
      <w:pPr>
        <w:numPr>
          <w:ilvl w:val="0"/>
          <w:numId w:val="19"/>
        </w:numPr>
      </w:pPr>
      <w:r>
        <w:t>Do these values remain unchanged for all of the ICMP TTL-exceeded replies sent to your computer by the nearest (first hop) router?  Why?</w:t>
      </w:r>
    </w:p>
    <w:p w14:paraId="0179C537" w14:textId="77777777" w:rsidR="00146E98" w:rsidRDefault="00146E98" w:rsidP="00B01C9C">
      <w:pPr>
        <w:pStyle w:val="Heading1"/>
      </w:pPr>
      <w:r>
        <w:t>Fragmentation</w:t>
      </w:r>
    </w:p>
    <w:p w14:paraId="378F8CDF" w14:textId="77777777" w:rsidR="00146E98" w:rsidRDefault="00146E98">
      <w:r>
        <w:t xml:space="preserve">Sort the packet listing according to time again by clicking on the </w:t>
      </w:r>
      <w:r>
        <w:rPr>
          <w:i/>
        </w:rPr>
        <w:t>Time</w:t>
      </w:r>
      <w:r>
        <w:t xml:space="preserve"> column.</w:t>
      </w:r>
    </w:p>
    <w:p w14:paraId="191C2234" w14:textId="77777777" w:rsidR="00146E98" w:rsidRDefault="00146E98">
      <w:pPr>
        <w:numPr>
          <w:ilvl w:val="0"/>
          <w:numId w:val="19"/>
        </w:numPr>
      </w:pPr>
      <w:r>
        <w:t xml:space="preserve">Find the first ICMP Echo Request message that was sent by your computer after you changed the </w:t>
      </w:r>
      <w:r>
        <w:rPr>
          <w:i/>
        </w:rPr>
        <w:t>Packet Size</w:t>
      </w:r>
      <w:r>
        <w:t xml:space="preserve"> in </w:t>
      </w:r>
      <w:r>
        <w:rPr>
          <w:i/>
        </w:rPr>
        <w:t>pingplotter</w:t>
      </w:r>
      <w:r>
        <w:t xml:space="preserve"> to be 2000. Has that message been fragmented across more than one IP datagram?</w:t>
      </w:r>
    </w:p>
    <w:p w14:paraId="6758E600" w14:textId="77777777" w:rsidR="00146E98" w:rsidRDefault="00146E98">
      <w:pPr>
        <w:numPr>
          <w:ilvl w:val="0"/>
          <w:numId w:val="19"/>
        </w:numPr>
      </w:pPr>
      <w:r>
        <w:t>Print out the first fragment of the fragmented IP datagram. What information in the IP header indicates that the datagram been fragmented?  What information in the IP header indicates whether this is the first fragment versus a latter fragment?  How long is this IP datagram?</w:t>
      </w:r>
    </w:p>
    <w:p w14:paraId="587C8848" w14:textId="77777777" w:rsidR="00146E98" w:rsidRDefault="00146E98">
      <w:pPr>
        <w:numPr>
          <w:ilvl w:val="0"/>
          <w:numId w:val="19"/>
        </w:numPr>
      </w:pPr>
      <w:r>
        <w:t>Print out the second fragment of the fragmented IP datagram. What information in the IP header indicates that this is not the first datagram fragment?  Are the more fragments?  How can you tell?</w:t>
      </w:r>
    </w:p>
    <w:p w14:paraId="3C851CC8" w14:textId="77777777" w:rsidR="00146E98" w:rsidRDefault="00146E98">
      <w:pPr>
        <w:numPr>
          <w:ilvl w:val="0"/>
          <w:numId w:val="19"/>
        </w:numPr>
      </w:pPr>
      <w:r>
        <w:t>What fields change in the IP header between the first and second fragment?</w:t>
      </w:r>
    </w:p>
    <w:p w14:paraId="59ADEA57" w14:textId="77777777" w:rsidR="00146E98" w:rsidRDefault="00146E98">
      <w:r>
        <w:t xml:space="preserve">Now find the first ICMP Echo Request message that was sent by your computer after you changed the </w:t>
      </w:r>
      <w:r>
        <w:rPr>
          <w:i/>
        </w:rPr>
        <w:t>Packet Size</w:t>
      </w:r>
      <w:r>
        <w:t xml:space="preserve"> in </w:t>
      </w:r>
      <w:r>
        <w:rPr>
          <w:i/>
        </w:rPr>
        <w:t>pingplotter</w:t>
      </w:r>
      <w:r>
        <w:t xml:space="preserve"> to be 3500.</w:t>
      </w:r>
    </w:p>
    <w:p w14:paraId="0003E29A" w14:textId="77777777" w:rsidR="00146E98" w:rsidRDefault="00146E98">
      <w:pPr>
        <w:numPr>
          <w:ilvl w:val="0"/>
          <w:numId w:val="19"/>
        </w:numPr>
      </w:pPr>
      <w:r>
        <w:t xml:space="preserve">How many fragments were created from the original datagram? </w:t>
      </w:r>
    </w:p>
    <w:p w14:paraId="3018DD00" w14:textId="77777777" w:rsidR="00146E98" w:rsidRDefault="00146E98">
      <w:pPr>
        <w:numPr>
          <w:ilvl w:val="0"/>
          <w:numId w:val="19"/>
        </w:numPr>
      </w:pPr>
      <w:r>
        <w:t>What fields change in the IP header among the fragments?</w:t>
      </w:r>
    </w:p>
    <w:sectPr w:rsidR="00146E9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58BAD" w14:textId="77777777" w:rsidR="003D2A05" w:rsidRDefault="003D2A05">
      <w:r>
        <w:separator/>
      </w:r>
    </w:p>
  </w:endnote>
  <w:endnote w:type="continuationSeparator" w:id="0">
    <w:p w14:paraId="58659695" w14:textId="77777777" w:rsidR="003D2A05" w:rsidRDefault="003D2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292F0" w14:textId="77777777" w:rsidR="003D2A05" w:rsidRDefault="003D2A05">
      <w:r>
        <w:separator/>
      </w:r>
    </w:p>
  </w:footnote>
  <w:footnote w:type="continuationSeparator" w:id="0">
    <w:p w14:paraId="6910756F" w14:textId="77777777" w:rsidR="003D2A05" w:rsidRDefault="003D2A05">
      <w:r>
        <w:continuationSeparator/>
      </w:r>
    </w:p>
  </w:footnote>
  <w:footnote w:id="1">
    <w:p w14:paraId="406280C3" w14:textId="51667B91" w:rsidR="00F1053F" w:rsidRPr="00F1053F" w:rsidRDefault="00F1053F">
      <w:pPr>
        <w:pStyle w:val="FootnoteText"/>
        <w:rPr>
          <w:lang w:val="pt-PT"/>
        </w:rPr>
      </w:pPr>
      <w:r>
        <w:rPr>
          <w:rStyle w:val="FootnoteReference"/>
        </w:rPr>
        <w:footnoteRef/>
      </w:r>
      <w:r>
        <w:t xml:space="preserve"> </w:t>
      </w:r>
      <w:proofErr w:type="spellStart"/>
      <w:r>
        <w:rPr>
          <w:lang w:val="pt-PT"/>
        </w:rPr>
        <w:t>This</w:t>
      </w:r>
      <w:proofErr w:type="spellEnd"/>
      <w:r>
        <w:rPr>
          <w:lang w:val="pt-PT"/>
        </w:rPr>
        <w:t xml:space="preserve"> </w:t>
      </w:r>
      <w:proofErr w:type="spellStart"/>
      <w:r>
        <w:rPr>
          <w:lang w:val="pt-PT"/>
        </w:rPr>
        <w:t>is</w:t>
      </w:r>
      <w:proofErr w:type="spellEnd"/>
      <w:r>
        <w:rPr>
          <w:lang w:val="pt-PT"/>
        </w:rPr>
        <w:t xml:space="preserve"> </w:t>
      </w:r>
      <w:proofErr w:type="spellStart"/>
      <w:r>
        <w:rPr>
          <w:lang w:val="pt-PT"/>
        </w:rPr>
        <w:t>the</w:t>
      </w:r>
      <w:proofErr w:type="spellEnd"/>
      <w:r>
        <w:rPr>
          <w:lang w:val="pt-PT"/>
        </w:rPr>
        <w:t xml:space="preserve"> IP </w:t>
      </w:r>
      <w:proofErr w:type="spellStart"/>
      <w:r>
        <w:rPr>
          <w:lang w:val="pt-PT"/>
        </w:rPr>
        <w:t>address</w:t>
      </w:r>
      <w:proofErr w:type="spellEnd"/>
      <w:r>
        <w:rPr>
          <w:lang w:val="pt-PT"/>
        </w:rPr>
        <w:t xml:space="preserve"> </w:t>
      </w:r>
      <w:proofErr w:type="spellStart"/>
      <w:r>
        <w:rPr>
          <w:lang w:val="pt-PT"/>
        </w:rPr>
        <w:t>of</w:t>
      </w:r>
      <w:proofErr w:type="spellEnd"/>
      <w:r>
        <w:rPr>
          <w:lang w:val="pt-PT"/>
        </w:rPr>
        <w:t xml:space="preserve"> </w:t>
      </w:r>
      <w:hyperlink r:id="rId1" w:history="1">
        <w:r w:rsidRPr="009E3621">
          <w:rPr>
            <w:rStyle w:val="Hyperlink"/>
            <w:lang w:val="pt-PT"/>
          </w:rPr>
          <w:t>www.ipl.pt</w:t>
        </w:r>
      </w:hyperlink>
      <w:r>
        <w:rPr>
          <w:lang w:val="pt-PT"/>
        </w:rPr>
        <w:t xml:space="preserve"> </w:t>
      </w:r>
      <w:proofErr w:type="spellStart"/>
      <w:r>
        <w:rPr>
          <w:lang w:val="pt-PT"/>
        </w:rPr>
        <w:t>when</w:t>
      </w:r>
      <w:proofErr w:type="spellEnd"/>
      <w:r>
        <w:rPr>
          <w:lang w:val="pt-PT"/>
        </w:rPr>
        <w:t xml:space="preserve"> </w:t>
      </w:r>
      <w:proofErr w:type="spellStart"/>
      <w:r>
        <w:rPr>
          <w:lang w:val="pt-PT"/>
        </w:rPr>
        <w:t>this</w:t>
      </w:r>
      <w:proofErr w:type="spellEnd"/>
      <w:r>
        <w:rPr>
          <w:lang w:val="pt-PT"/>
        </w:rPr>
        <w:t xml:space="preserve"> </w:t>
      </w:r>
      <w:proofErr w:type="spellStart"/>
      <w:r>
        <w:rPr>
          <w:lang w:val="pt-PT"/>
        </w:rPr>
        <w:t>lab</w:t>
      </w:r>
      <w:proofErr w:type="spellEnd"/>
      <w:r>
        <w:rPr>
          <w:lang w:val="pt-PT"/>
        </w:rPr>
        <w:t xml:space="preserve"> </w:t>
      </w:r>
      <w:proofErr w:type="spellStart"/>
      <w:r w:rsidR="00FE399E">
        <w:rPr>
          <w:lang w:val="pt-PT"/>
        </w:rPr>
        <w:t>guide</w:t>
      </w:r>
      <w:proofErr w:type="spellEnd"/>
      <w:r w:rsidR="00FE399E">
        <w:rPr>
          <w:lang w:val="pt-PT"/>
        </w:rPr>
        <w:t xml:space="preserve"> </w:t>
      </w:r>
      <w:proofErr w:type="spellStart"/>
      <w:r>
        <w:rPr>
          <w:lang w:val="pt-PT"/>
        </w:rPr>
        <w:t>was</w:t>
      </w:r>
      <w:proofErr w:type="spellEnd"/>
      <w:r>
        <w:rPr>
          <w:lang w:val="pt-PT"/>
        </w:rPr>
        <w:t xml:space="preserve"> </w:t>
      </w:r>
      <w:proofErr w:type="spellStart"/>
      <w:r>
        <w:rPr>
          <w:lang w:val="pt-PT"/>
        </w:rPr>
        <w:t>last</w:t>
      </w:r>
      <w:proofErr w:type="spellEnd"/>
      <w:r>
        <w:rPr>
          <w:lang w:val="pt-PT"/>
        </w:rPr>
        <w:t xml:space="preserve"> </w:t>
      </w:r>
      <w:proofErr w:type="spellStart"/>
      <w:r>
        <w:rPr>
          <w:lang w:val="pt-PT"/>
        </w:rPr>
        <w:t>updated</w:t>
      </w:r>
      <w:proofErr w:type="spellEnd"/>
      <w:r>
        <w:rPr>
          <w:lang w:val="pt-PT"/>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0C5E"/>
    <w:multiLevelType w:val="hybridMultilevel"/>
    <w:tmpl w:val="AC9A0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6525BB"/>
    <w:multiLevelType w:val="hybridMultilevel"/>
    <w:tmpl w:val="779C1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57C1C74"/>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6AD76B4"/>
    <w:multiLevelType w:val="hybridMultilevel"/>
    <w:tmpl w:val="51A80FD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416DEA"/>
    <w:multiLevelType w:val="hybridMultilevel"/>
    <w:tmpl w:val="0EDEB53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C72205"/>
    <w:multiLevelType w:val="multilevel"/>
    <w:tmpl w:val="0EDEB53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71E7E69"/>
    <w:multiLevelType w:val="hybridMultilevel"/>
    <w:tmpl w:val="A65EF7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8506CF3"/>
    <w:multiLevelType w:val="hybridMultilevel"/>
    <w:tmpl w:val="DB142B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3"/>
  </w:num>
  <w:num w:numId="3">
    <w:abstractNumId w:val="1"/>
  </w:num>
  <w:num w:numId="4">
    <w:abstractNumId w:val="19"/>
  </w:num>
  <w:num w:numId="5">
    <w:abstractNumId w:val="2"/>
  </w:num>
  <w:num w:numId="6">
    <w:abstractNumId w:val="12"/>
  </w:num>
  <w:num w:numId="7">
    <w:abstractNumId w:val="17"/>
  </w:num>
  <w:num w:numId="8">
    <w:abstractNumId w:val="11"/>
  </w:num>
  <w:num w:numId="9">
    <w:abstractNumId w:val="6"/>
  </w:num>
  <w:num w:numId="10">
    <w:abstractNumId w:val="13"/>
  </w:num>
  <w:num w:numId="11">
    <w:abstractNumId w:val="8"/>
  </w:num>
  <w:num w:numId="12">
    <w:abstractNumId w:val="5"/>
  </w:num>
  <w:num w:numId="13">
    <w:abstractNumId w:val="15"/>
  </w:num>
  <w:num w:numId="14">
    <w:abstractNumId w:val="22"/>
  </w:num>
  <w:num w:numId="15">
    <w:abstractNumId w:val="9"/>
  </w:num>
  <w:num w:numId="16">
    <w:abstractNumId w:val="4"/>
  </w:num>
  <w:num w:numId="17">
    <w:abstractNumId w:val="14"/>
  </w:num>
  <w:num w:numId="18">
    <w:abstractNumId w:val="0"/>
  </w:num>
  <w:num w:numId="19">
    <w:abstractNumId w:val="7"/>
  </w:num>
  <w:num w:numId="20">
    <w:abstractNumId w:val="20"/>
  </w:num>
  <w:num w:numId="21">
    <w:abstractNumId w:val="21"/>
  </w:num>
  <w:num w:numId="22">
    <w:abstractNumId w:val="1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1F0"/>
    <w:rsid w:val="0001205F"/>
    <w:rsid w:val="00125F7A"/>
    <w:rsid w:val="00146E98"/>
    <w:rsid w:val="003D2A05"/>
    <w:rsid w:val="003E452C"/>
    <w:rsid w:val="004A30A1"/>
    <w:rsid w:val="004C3C84"/>
    <w:rsid w:val="004C7968"/>
    <w:rsid w:val="005261F0"/>
    <w:rsid w:val="00571533"/>
    <w:rsid w:val="006A0809"/>
    <w:rsid w:val="007045F6"/>
    <w:rsid w:val="00734813"/>
    <w:rsid w:val="00734E38"/>
    <w:rsid w:val="0077260A"/>
    <w:rsid w:val="00775ABF"/>
    <w:rsid w:val="007B05B3"/>
    <w:rsid w:val="0083521A"/>
    <w:rsid w:val="008B5A4A"/>
    <w:rsid w:val="008C6826"/>
    <w:rsid w:val="008D1F54"/>
    <w:rsid w:val="00926E3C"/>
    <w:rsid w:val="00997623"/>
    <w:rsid w:val="009B3E2F"/>
    <w:rsid w:val="009D129C"/>
    <w:rsid w:val="00AD07F0"/>
    <w:rsid w:val="00B01C9C"/>
    <w:rsid w:val="00C50A2B"/>
    <w:rsid w:val="00C72335"/>
    <w:rsid w:val="00C76006"/>
    <w:rsid w:val="00CC4DBA"/>
    <w:rsid w:val="00CD768D"/>
    <w:rsid w:val="00D926D0"/>
    <w:rsid w:val="00DB493B"/>
    <w:rsid w:val="00DB785A"/>
    <w:rsid w:val="00E95037"/>
    <w:rsid w:val="00ED087A"/>
    <w:rsid w:val="00F0440C"/>
    <w:rsid w:val="00F0711C"/>
    <w:rsid w:val="00F0749A"/>
    <w:rsid w:val="00F1053F"/>
    <w:rsid w:val="00FE39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93EF7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1C9C"/>
    <w:pPr>
      <w:jc w:val="both"/>
    </w:pPr>
  </w:style>
  <w:style w:type="paragraph" w:styleId="Heading1">
    <w:name w:val="heading 1"/>
    <w:basedOn w:val="Normal"/>
    <w:next w:val="Normal"/>
    <w:link w:val="Heading1Char"/>
    <w:uiPriority w:val="9"/>
    <w:qFormat/>
    <w:rsid w:val="00B01C9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B01C9C"/>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B01C9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01C9C"/>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01C9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01C9C"/>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B01C9C"/>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B01C9C"/>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B01C9C"/>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rPr>
      <w:color w:val="800080"/>
      <w:u w:val="single"/>
    </w:rPr>
  </w:style>
  <w:style w:type="character" w:customStyle="1" w:styleId="FootnoteTextChar">
    <w:name w:val="Footnote Text Char"/>
    <w:link w:val="FootnoteText"/>
    <w:semiHidden/>
    <w:rsid w:val="00CD768D"/>
  </w:style>
  <w:style w:type="paragraph" w:styleId="Title">
    <w:name w:val="Title"/>
    <w:basedOn w:val="Normal"/>
    <w:next w:val="Normal"/>
    <w:link w:val="TitleChar"/>
    <w:uiPriority w:val="10"/>
    <w:qFormat/>
    <w:rsid w:val="00B01C9C"/>
    <w:pPr>
      <w:spacing w:after="300" w:line="240" w:lineRule="auto"/>
      <w:contextualSpacing/>
    </w:pPr>
    <w:rPr>
      <w:smallCaps/>
      <w:sz w:val="52"/>
      <w:szCs w:val="52"/>
    </w:rPr>
  </w:style>
  <w:style w:type="character" w:customStyle="1" w:styleId="TitleChar">
    <w:name w:val="Title Char"/>
    <w:link w:val="Title"/>
    <w:uiPriority w:val="10"/>
    <w:rsid w:val="00B01C9C"/>
    <w:rPr>
      <w:smallCaps/>
      <w:sz w:val="52"/>
      <w:szCs w:val="52"/>
    </w:rPr>
  </w:style>
  <w:style w:type="paragraph" w:styleId="Subtitle">
    <w:name w:val="Subtitle"/>
    <w:basedOn w:val="Normal"/>
    <w:next w:val="Normal"/>
    <w:link w:val="SubtitleChar"/>
    <w:uiPriority w:val="11"/>
    <w:qFormat/>
    <w:rsid w:val="00B01C9C"/>
    <w:rPr>
      <w:i/>
      <w:iCs/>
      <w:smallCaps/>
      <w:spacing w:val="10"/>
      <w:sz w:val="28"/>
      <w:szCs w:val="28"/>
    </w:rPr>
  </w:style>
  <w:style w:type="character" w:customStyle="1" w:styleId="SubtitleChar">
    <w:name w:val="Subtitle Char"/>
    <w:link w:val="Subtitle"/>
    <w:uiPriority w:val="11"/>
    <w:rsid w:val="00B01C9C"/>
    <w:rPr>
      <w:i/>
      <w:iCs/>
      <w:smallCaps/>
      <w:spacing w:val="10"/>
      <w:sz w:val="28"/>
      <w:szCs w:val="28"/>
    </w:rPr>
  </w:style>
  <w:style w:type="character" w:customStyle="1" w:styleId="Heading1Char">
    <w:name w:val="Heading 1 Char"/>
    <w:link w:val="Heading1"/>
    <w:uiPriority w:val="9"/>
    <w:rsid w:val="00B01C9C"/>
    <w:rPr>
      <w:smallCaps/>
      <w:spacing w:val="5"/>
      <w:sz w:val="36"/>
      <w:szCs w:val="36"/>
    </w:rPr>
  </w:style>
  <w:style w:type="character" w:customStyle="1" w:styleId="Heading2Char">
    <w:name w:val="Heading 2 Char"/>
    <w:link w:val="Heading2"/>
    <w:uiPriority w:val="9"/>
    <w:semiHidden/>
    <w:rsid w:val="00B01C9C"/>
    <w:rPr>
      <w:smallCaps/>
      <w:sz w:val="28"/>
      <w:szCs w:val="28"/>
    </w:rPr>
  </w:style>
  <w:style w:type="character" w:customStyle="1" w:styleId="Heading3Char">
    <w:name w:val="Heading 3 Char"/>
    <w:link w:val="Heading3"/>
    <w:uiPriority w:val="9"/>
    <w:semiHidden/>
    <w:rsid w:val="00B01C9C"/>
    <w:rPr>
      <w:i/>
      <w:iCs/>
      <w:smallCaps/>
      <w:spacing w:val="5"/>
      <w:sz w:val="26"/>
      <w:szCs w:val="26"/>
    </w:rPr>
  </w:style>
  <w:style w:type="character" w:customStyle="1" w:styleId="Heading4Char">
    <w:name w:val="Heading 4 Char"/>
    <w:link w:val="Heading4"/>
    <w:uiPriority w:val="9"/>
    <w:semiHidden/>
    <w:rsid w:val="00B01C9C"/>
    <w:rPr>
      <w:b/>
      <w:bCs/>
      <w:spacing w:val="5"/>
      <w:sz w:val="24"/>
      <w:szCs w:val="24"/>
    </w:rPr>
  </w:style>
  <w:style w:type="character" w:customStyle="1" w:styleId="Heading5Char">
    <w:name w:val="Heading 5 Char"/>
    <w:link w:val="Heading5"/>
    <w:uiPriority w:val="9"/>
    <w:semiHidden/>
    <w:rsid w:val="00B01C9C"/>
    <w:rPr>
      <w:i/>
      <w:iCs/>
      <w:sz w:val="24"/>
      <w:szCs w:val="24"/>
    </w:rPr>
  </w:style>
  <w:style w:type="character" w:customStyle="1" w:styleId="Heading6Char">
    <w:name w:val="Heading 6 Char"/>
    <w:link w:val="Heading6"/>
    <w:uiPriority w:val="9"/>
    <w:semiHidden/>
    <w:rsid w:val="00B01C9C"/>
    <w:rPr>
      <w:b/>
      <w:bCs/>
      <w:color w:val="595959"/>
      <w:spacing w:val="5"/>
      <w:shd w:val="clear" w:color="auto" w:fill="FFFFFF"/>
    </w:rPr>
  </w:style>
  <w:style w:type="character" w:customStyle="1" w:styleId="Heading7Char">
    <w:name w:val="Heading 7 Char"/>
    <w:link w:val="Heading7"/>
    <w:uiPriority w:val="9"/>
    <w:semiHidden/>
    <w:rsid w:val="00B01C9C"/>
    <w:rPr>
      <w:b/>
      <w:bCs/>
      <w:i/>
      <w:iCs/>
      <w:color w:val="5A5A5A"/>
      <w:sz w:val="20"/>
      <w:szCs w:val="20"/>
    </w:rPr>
  </w:style>
  <w:style w:type="character" w:customStyle="1" w:styleId="Heading8Char">
    <w:name w:val="Heading 8 Char"/>
    <w:link w:val="Heading8"/>
    <w:uiPriority w:val="9"/>
    <w:semiHidden/>
    <w:rsid w:val="00B01C9C"/>
    <w:rPr>
      <w:b/>
      <w:bCs/>
      <w:color w:val="7F7F7F"/>
      <w:sz w:val="20"/>
      <w:szCs w:val="20"/>
    </w:rPr>
  </w:style>
  <w:style w:type="character" w:customStyle="1" w:styleId="Heading9Char">
    <w:name w:val="Heading 9 Char"/>
    <w:link w:val="Heading9"/>
    <w:uiPriority w:val="9"/>
    <w:semiHidden/>
    <w:rsid w:val="00B01C9C"/>
    <w:rPr>
      <w:b/>
      <w:bCs/>
      <w:i/>
      <w:iCs/>
      <w:color w:val="7F7F7F"/>
      <w:sz w:val="18"/>
      <w:szCs w:val="18"/>
    </w:rPr>
  </w:style>
  <w:style w:type="character" w:styleId="Strong">
    <w:name w:val="Strong"/>
    <w:uiPriority w:val="22"/>
    <w:qFormat/>
    <w:rsid w:val="00B01C9C"/>
    <w:rPr>
      <w:b/>
      <w:bCs/>
    </w:rPr>
  </w:style>
  <w:style w:type="character" w:styleId="Emphasis">
    <w:name w:val="Emphasis"/>
    <w:uiPriority w:val="20"/>
    <w:qFormat/>
    <w:rsid w:val="00B01C9C"/>
    <w:rPr>
      <w:b/>
      <w:bCs/>
      <w:i/>
      <w:iCs/>
      <w:spacing w:val="10"/>
    </w:rPr>
  </w:style>
  <w:style w:type="paragraph" w:styleId="NoSpacing">
    <w:name w:val="No Spacing"/>
    <w:basedOn w:val="Normal"/>
    <w:uiPriority w:val="1"/>
    <w:qFormat/>
    <w:rsid w:val="00B01C9C"/>
    <w:pPr>
      <w:spacing w:after="0" w:line="240" w:lineRule="auto"/>
    </w:pPr>
  </w:style>
  <w:style w:type="paragraph" w:styleId="ListParagraph">
    <w:name w:val="List Paragraph"/>
    <w:basedOn w:val="Normal"/>
    <w:uiPriority w:val="34"/>
    <w:qFormat/>
    <w:rsid w:val="00B01C9C"/>
    <w:pPr>
      <w:ind w:left="720"/>
      <w:contextualSpacing/>
    </w:pPr>
  </w:style>
  <w:style w:type="paragraph" w:styleId="Quote">
    <w:name w:val="Quote"/>
    <w:basedOn w:val="Normal"/>
    <w:next w:val="Normal"/>
    <w:link w:val="QuoteChar"/>
    <w:uiPriority w:val="29"/>
    <w:qFormat/>
    <w:rsid w:val="00B01C9C"/>
    <w:rPr>
      <w:i/>
      <w:iCs/>
    </w:rPr>
  </w:style>
  <w:style w:type="character" w:customStyle="1" w:styleId="QuoteChar">
    <w:name w:val="Quote Char"/>
    <w:link w:val="Quote"/>
    <w:uiPriority w:val="29"/>
    <w:rsid w:val="00B01C9C"/>
    <w:rPr>
      <w:i/>
      <w:iCs/>
    </w:rPr>
  </w:style>
  <w:style w:type="paragraph" w:styleId="IntenseQuote">
    <w:name w:val="Intense Quote"/>
    <w:basedOn w:val="Normal"/>
    <w:next w:val="Normal"/>
    <w:link w:val="IntenseQuoteChar"/>
    <w:uiPriority w:val="30"/>
    <w:qFormat/>
    <w:rsid w:val="00B01C9C"/>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link w:val="IntenseQuote"/>
    <w:uiPriority w:val="30"/>
    <w:rsid w:val="00B01C9C"/>
    <w:rPr>
      <w:i/>
      <w:iCs/>
    </w:rPr>
  </w:style>
  <w:style w:type="character" w:styleId="SubtleEmphasis">
    <w:name w:val="Subtle Emphasis"/>
    <w:uiPriority w:val="19"/>
    <w:qFormat/>
    <w:rsid w:val="00B01C9C"/>
    <w:rPr>
      <w:i/>
      <w:iCs/>
    </w:rPr>
  </w:style>
  <w:style w:type="character" w:styleId="IntenseEmphasis">
    <w:name w:val="Intense Emphasis"/>
    <w:uiPriority w:val="21"/>
    <w:qFormat/>
    <w:rsid w:val="00B01C9C"/>
    <w:rPr>
      <w:b/>
      <w:bCs/>
      <w:i/>
      <w:iCs/>
    </w:rPr>
  </w:style>
  <w:style w:type="character" w:styleId="SubtleReference">
    <w:name w:val="Subtle Reference"/>
    <w:uiPriority w:val="31"/>
    <w:qFormat/>
    <w:rsid w:val="00B01C9C"/>
    <w:rPr>
      <w:smallCaps/>
    </w:rPr>
  </w:style>
  <w:style w:type="character" w:styleId="IntenseReference">
    <w:name w:val="Intense Reference"/>
    <w:uiPriority w:val="32"/>
    <w:qFormat/>
    <w:rsid w:val="00B01C9C"/>
    <w:rPr>
      <w:b/>
      <w:bCs/>
      <w:smallCaps/>
    </w:rPr>
  </w:style>
  <w:style w:type="character" w:styleId="BookTitle">
    <w:name w:val="Book Title"/>
    <w:uiPriority w:val="33"/>
    <w:qFormat/>
    <w:rsid w:val="00B01C9C"/>
    <w:rPr>
      <w:i/>
      <w:iCs/>
      <w:smallCaps/>
      <w:spacing w:val="5"/>
    </w:rPr>
  </w:style>
  <w:style w:type="paragraph" w:styleId="TOCHeading">
    <w:name w:val="TOC Heading"/>
    <w:basedOn w:val="Heading1"/>
    <w:next w:val="Normal"/>
    <w:uiPriority w:val="39"/>
    <w:semiHidden/>
    <w:unhideWhenUsed/>
    <w:qFormat/>
    <w:rsid w:val="00B01C9C"/>
    <w:pPr>
      <w:outlineLvl w:val="9"/>
    </w:pPr>
  </w:style>
  <w:style w:type="character" w:styleId="UnresolvedMention">
    <w:name w:val="Unresolved Mention"/>
    <w:basedOn w:val="DefaultParagraphFont"/>
    <w:uiPriority w:val="99"/>
    <w:rsid w:val="00F10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8" Type="http://schemas.openxmlformats.org/officeDocument/2006/relationships/hyperlink" Target="ftp://ftp.rfc-editor.org/in-notes/rfc791.tx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tp://ftp.rfc-editor.org/in-notes/rfc2151.tx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pingplotter.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pl.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8500</CharactersWithSpaces>
  <SharedDoc>false</SharedDoc>
  <HLinks>
    <vt:vector size="18" baseType="variant">
      <vt:variant>
        <vt:i4>2228301</vt:i4>
      </vt:variant>
      <vt:variant>
        <vt:i4>6</vt:i4>
      </vt:variant>
      <vt:variant>
        <vt:i4>0</vt:i4>
      </vt:variant>
      <vt:variant>
        <vt:i4>5</vt:i4>
      </vt:variant>
      <vt:variant>
        <vt:lpwstr>http://www.pingplotter.com/</vt:lpwstr>
      </vt:variant>
      <vt:variant>
        <vt:lpwstr/>
      </vt:variant>
      <vt:variant>
        <vt:i4>1769559</vt:i4>
      </vt:variant>
      <vt:variant>
        <vt:i4>3</vt:i4>
      </vt:variant>
      <vt:variant>
        <vt:i4>0</vt:i4>
      </vt:variant>
      <vt:variant>
        <vt:i4>5</vt:i4>
      </vt:variant>
      <vt:variant>
        <vt:lpwstr>ftp://ftp.rfc-editor.org/in-notes/rfc791.txt</vt:lpwstr>
      </vt:variant>
      <vt:variant>
        <vt:lpwstr/>
      </vt:variant>
      <vt:variant>
        <vt:i4>4980792</vt:i4>
      </vt:variant>
      <vt:variant>
        <vt:i4>0</vt:i4>
      </vt:variant>
      <vt:variant>
        <vt:i4>0</vt:i4>
      </vt:variant>
      <vt:variant>
        <vt:i4>5</vt:i4>
      </vt:variant>
      <vt:variant>
        <vt:lpwstr>ftp://ftp.rfc-editor.org/in-notes/rfc2151.txt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Miguel Luís</cp:lastModifiedBy>
  <cp:revision>7</cp:revision>
  <cp:lastPrinted>2004-08-29T10:08:00Z</cp:lastPrinted>
  <dcterms:created xsi:type="dcterms:W3CDTF">2020-05-20T10:15:00Z</dcterms:created>
  <dcterms:modified xsi:type="dcterms:W3CDTF">2020-12-02T15:46:00Z</dcterms:modified>
</cp:coreProperties>
</file>