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D7C3590">
        <w:tc>
          <w:tcPr>
            <w:tcW w:w="709" w:type="dxa"/>
          </w:tcPr>
          <w:p w14:paraId="5B89C571" w14:textId="387313F8" w:rsidR="00276B9E" w:rsidRPr="00276B9E" w:rsidRDefault="0D7C3590" w:rsidP="0097559B">
            <w:pPr>
              <w:spacing w:before="120"/>
              <w:rPr>
                <w:rFonts w:cs="Calibri"/>
                <w:szCs w:val="20"/>
              </w:rPr>
            </w:pPr>
            <w:r w:rsidRPr="0D7C3590">
              <w:rPr>
                <w:rFonts w:cs="Calibri"/>
              </w:rPr>
              <w:t>Nome</w:t>
            </w:r>
            <w:r w:rsidRPr="0D7C3590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r w:rsidR="00276B9E" w:rsidRPr="00276B9E">
              <w:rPr>
                <w:rFonts w:cs="Calibri"/>
                <w:szCs w:val="20"/>
              </w:rPr>
              <w:t>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D7C3590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0E1B5AE4" w:rsidR="004D1A14" w:rsidRPr="006E2835" w:rsidRDefault="00FC5B12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>Docente:  JF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D7C3590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1CF206A1">
                    <v:line id="Straight Connector 2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44.75pt,6.7pt" to="54.5pt,17.2pt" w14:anchorId="48CDF9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      <w:pict w14:anchorId="2139811A">
                    <v:line id="Straight Connector 3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45.45pt,7.4pt" to="53.75pt,16.45pt" w14:anchorId="5B2B79C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5E0CDC7D" w14:textId="77777777" w:rsidR="00975178" w:rsidRDefault="00975178" w:rsidP="00975178">
      <w:pPr>
        <w:pStyle w:val="Pergunta"/>
      </w:pPr>
      <w:r>
        <w:t>Considere os cabeçalhos dos pacotes IP:</w:t>
      </w:r>
    </w:p>
    <w:p w14:paraId="2E737FAD" w14:textId="1DEE99BF" w:rsidR="00975178" w:rsidRDefault="00975178" w:rsidP="00975178">
      <w:pPr>
        <w:pStyle w:val="Hipotese"/>
      </w:pPr>
      <w:r>
        <w:t>Todos os pacotes possuem cabeçalhos com a mesma dimensão, tornando o campo “header len</w:t>
      </w:r>
      <w:r w:rsidR="00911659">
        <w:t>gth</w:t>
      </w:r>
      <w:r>
        <w:t xml:space="preserve">” irrelevante </w:t>
      </w:r>
      <w:r>
        <w:rPr>
          <w:rStyle w:val="SoluoChar"/>
        </w:rPr>
        <w:t>F</w:t>
      </w:r>
      <w:bookmarkStart w:id="0" w:name="_GoBack"/>
      <w:bookmarkEnd w:id="0"/>
    </w:p>
    <w:p w14:paraId="1FF5E8A4" w14:textId="5CC02BA7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Possuem um conjunto de campos que permitem fragmentar pacotes, em caso de necessidade, nos equipamentos de </w:t>
      </w:r>
      <w:r w:rsidRPr="000707B2">
        <w:rPr>
          <w:i/>
        </w:rPr>
        <w:t>swit</w:t>
      </w:r>
      <w:r>
        <w:rPr>
          <w:i/>
        </w:rPr>
        <w:t>c</w:t>
      </w:r>
      <w:r w:rsidRPr="000707B2">
        <w:rPr>
          <w:i/>
        </w:rPr>
        <w:t>hing</w:t>
      </w:r>
      <w:r>
        <w:rPr>
          <w:i/>
        </w:rPr>
        <w:t xml:space="preserve"> L2</w:t>
      </w:r>
      <w:r>
        <w:t xml:space="preserve"> </w:t>
      </w:r>
      <w:r>
        <w:rPr>
          <w:rStyle w:val="SoluoChar"/>
        </w:rPr>
        <w:t>F</w:t>
      </w:r>
    </w:p>
    <w:p w14:paraId="37EA986C" w14:textId="72064FEC" w:rsidR="00975178" w:rsidRPr="006C4206" w:rsidRDefault="00975178" w:rsidP="00975178">
      <w:pPr>
        <w:pStyle w:val="Hipotese"/>
      </w:pPr>
      <w:r>
        <w:t>Aquando da criação do pacote é atribuído ao campo TTL um valor inferior a 256, conforme configuração do sistema operativo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3DE62D98" w14:textId="624A074A" w:rsidR="00975178" w:rsidRPr="006C4206" w:rsidRDefault="00975178" w:rsidP="00975178">
      <w:pPr>
        <w:pStyle w:val="Hipotese"/>
      </w:pPr>
      <w:r>
        <w:t>O campo “type of service” assume o valor 0x11 quando está a transportar dados usando o protocolo UDP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7E8EAE6" w14:textId="0E40A8D0" w:rsidR="00975178" w:rsidRDefault="00975178" w:rsidP="00975178">
      <w:pPr>
        <w:pStyle w:val="Pergunta"/>
      </w:pPr>
      <w:r>
        <w:t>Considere o protocolo DHCP:</w:t>
      </w:r>
    </w:p>
    <w:p w14:paraId="3D8864A1" w14:textId="0328F797" w:rsidR="00975178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Depois de atribuído o endereço, o protocolo fica dormente até que o servidor DHCP </w:t>
      </w:r>
      <w:r w:rsidR="009334C3">
        <w:t xml:space="preserve">envie uma mensagem a </w:t>
      </w:r>
      <w:r>
        <w:t>solicit</w:t>
      </w:r>
      <w:r w:rsidR="009334C3">
        <w:t xml:space="preserve">ar </w:t>
      </w:r>
      <w:r>
        <w:t>a renovação de endereço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34893DB2" w14:textId="40CA88FB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Um servidor DHCP tem de estar presente na LAN para o qual disponibiliza endereços e configurações, não sendo possível usar um agente de retransmissão </w:t>
      </w:r>
      <w:r>
        <w:rPr>
          <w:rStyle w:val="SoluoChar"/>
        </w:rPr>
        <w:t>F</w:t>
      </w:r>
    </w:p>
    <w:p w14:paraId="10109AE7" w14:textId="426410C0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Os valores de </w:t>
      </w:r>
      <w:r w:rsidR="00391F72">
        <w:t>endereço</w:t>
      </w:r>
      <w:r>
        <w:t xml:space="preserve"> IP, máscara e </w:t>
      </w:r>
      <w:r w:rsidRPr="002A454A">
        <w:rPr>
          <w:i/>
        </w:rPr>
        <w:t>default gateway</w:t>
      </w:r>
      <w:r>
        <w:t xml:space="preserve"> </w:t>
      </w:r>
      <w:r w:rsidR="00391F72">
        <w:t xml:space="preserve">podem todos ser distribuídos por DHCP </w:t>
      </w:r>
      <w:r w:rsidR="00391F72">
        <w:rPr>
          <w:rStyle w:val="SoluoChar"/>
        </w:rPr>
        <w:t>V</w:t>
      </w:r>
    </w:p>
    <w:p w14:paraId="68133D19" w14:textId="47E42DCC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A mensagem DHCP DISCOVERY </w:t>
      </w:r>
      <w:r w:rsidR="00391F72">
        <w:t>é enviada para um endereço de difusão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75DC9C3F" w14:textId="77777777" w:rsidR="00975178" w:rsidRPr="00975178" w:rsidRDefault="00975178" w:rsidP="00975178">
      <w:pPr>
        <w:pStyle w:val="Pergunta"/>
      </w:pPr>
      <w:r w:rsidRPr="00975178">
        <w:t>Relativamente à camada de rede:</w:t>
      </w:r>
    </w:p>
    <w:p w14:paraId="2B631958" w14:textId="1F750A7E" w:rsidR="00975178" w:rsidRDefault="00975178" w:rsidP="00975178">
      <w:pPr>
        <w:pStyle w:val="Hipotese"/>
      </w:pPr>
      <w:r>
        <w:t xml:space="preserve">O protocolo IP faz a deteção de erros na totalidade do datagrama </w:t>
      </w:r>
      <w:r>
        <w:rPr>
          <w:rStyle w:val="SoluoChar"/>
        </w:rPr>
        <w:t>F</w:t>
      </w:r>
    </w:p>
    <w:p w14:paraId="13D01392" w14:textId="6DC7062C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A notação CIDR identifica quantos bits de um endereço IP são utilizados para identificar a rede </w:t>
      </w:r>
      <w:r w:rsidRPr="006B363D">
        <w:rPr>
          <w:rStyle w:val="SoluoChar"/>
        </w:rPr>
        <w:t>V</w:t>
      </w:r>
    </w:p>
    <w:p w14:paraId="308B9045" w14:textId="600653BB" w:rsidR="00975178" w:rsidRPr="006C4206" w:rsidRDefault="00975178" w:rsidP="00975178">
      <w:pPr>
        <w:pStyle w:val="Hipotese"/>
      </w:pPr>
      <w:r>
        <w:t xml:space="preserve">O protocolo ARP faz a correspondência entre endereços da camada de rede e da camada de transporte </w:t>
      </w:r>
      <w:r w:rsidRPr="006B363D">
        <w:rPr>
          <w:rStyle w:val="SoluoChar"/>
        </w:rPr>
        <w:t>F</w:t>
      </w:r>
    </w:p>
    <w:p w14:paraId="752A84CC" w14:textId="6741E40D" w:rsidR="00975178" w:rsidRPr="006C4206" w:rsidRDefault="00975178" w:rsidP="00975178">
      <w:pPr>
        <w:pStyle w:val="Hipotese"/>
      </w:pPr>
      <w:r>
        <w:t>A fragmentação de</w:t>
      </w:r>
      <w:r w:rsidRPr="00486822">
        <w:t xml:space="preserve"> pacotes </w:t>
      </w:r>
      <w:r>
        <w:t>IP</w:t>
      </w:r>
      <w:r w:rsidRPr="00486822">
        <w:t>v4</w:t>
      </w:r>
      <w:r>
        <w:t xml:space="preserve"> é </w:t>
      </w:r>
      <w:r w:rsidR="00391F72">
        <w:t>in</w:t>
      </w:r>
      <w:r>
        <w:t xml:space="preserve">dependente do protocolo utilizado na camada de aplicação </w:t>
      </w:r>
      <w:r>
        <w:rPr>
          <w:rStyle w:val="SoluoChar"/>
        </w:rPr>
        <w:t>V</w:t>
      </w:r>
    </w:p>
    <w:p w14:paraId="6C0B4880" w14:textId="77777777" w:rsidR="00975178" w:rsidRPr="00975178" w:rsidRDefault="00975178" w:rsidP="00975178">
      <w:pPr>
        <w:pStyle w:val="Pergunta"/>
      </w:pPr>
      <w:r w:rsidRPr="00975178">
        <w:t>Considere o NAT:</w:t>
      </w:r>
    </w:p>
    <w:p w14:paraId="07E95146" w14:textId="7215048F" w:rsidR="00975178" w:rsidRPr="00FB31E6" w:rsidRDefault="00975178" w:rsidP="00975178">
      <w:pPr>
        <w:pStyle w:val="Hipotese"/>
      </w:pPr>
      <w:r>
        <w:t xml:space="preserve">Permite “esconder” </w:t>
      </w:r>
      <w:r w:rsidRPr="005E7E56">
        <w:rPr>
          <w:i/>
        </w:rPr>
        <w:t>hosts</w:t>
      </w:r>
      <w:r>
        <w:t xml:space="preserve"> dentro de uma rede privada, fornecendo um nível de segurança adicional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CDFA28E" w14:textId="6CFB4CEC" w:rsidR="00975178" w:rsidRPr="00FB31E6" w:rsidRDefault="00975178" w:rsidP="00975178">
      <w:pPr>
        <w:pStyle w:val="Hipotese"/>
      </w:pPr>
      <w:r>
        <w:t>O objetivo inicial deste mecanismo centrou-se na escassez de endereços IPv4</w:t>
      </w:r>
      <w:r w:rsidRPr="00975178">
        <w:rPr>
          <w:rStyle w:val="SoluoChar"/>
        </w:rPr>
        <w:t xml:space="preserve"> </w:t>
      </w:r>
      <w:r w:rsidRPr="003D441E">
        <w:rPr>
          <w:rStyle w:val="SoluoChar"/>
        </w:rPr>
        <w:t>V</w:t>
      </w:r>
    </w:p>
    <w:p w14:paraId="4A6BD6EF" w14:textId="5EAE8060" w:rsidR="00975178" w:rsidRPr="00FB31E6" w:rsidRDefault="00975178" w:rsidP="00975178">
      <w:pPr>
        <w:pStyle w:val="Hipotese"/>
      </w:pPr>
      <w:r>
        <w:t xml:space="preserve">Apenas a interface de saída do </w:t>
      </w:r>
      <w:r w:rsidRPr="00EA7161">
        <w:rPr>
          <w:i/>
        </w:rPr>
        <w:t>router</w:t>
      </w:r>
      <w:r>
        <w:t xml:space="preserve"> da rede privada tem um endereço público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26217541" w14:textId="53097D49" w:rsidR="00975178" w:rsidRPr="00FB31E6" w:rsidRDefault="00975178" w:rsidP="00975178">
      <w:pPr>
        <w:pStyle w:val="Hipotese"/>
      </w:pPr>
      <w:r>
        <w:t xml:space="preserve">Viola o princípio de </w:t>
      </w:r>
      <w:r w:rsidRPr="00EA7161">
        <w:rPr>
          <w:i/>
        </w:rPr>
        <w:t>end-to-end</w:t>
      </w:r>
      <w:r w:rsidRPr="00EA7161">
        <w:t xml:space="preserve"> devido à</w:t>
      </w:r>
      <w:r w:rsidR="00672555">
        <w:t>s</w:t>
      </w:r>
      <w:r w:rsidRPr="00EA7161">
        <w:t xml:space="preserve"> manipulaç</w:t>
      </w:r>
      <w:r w:rsidR="00672555">
        <w:t>ões</w:t>
      </w:r>
      <w:r w:rsidRPr="00EA7161">
        <w:t xml:space="preserve"> </w:t>
      </w:r>
      <w:r w:rsidR="00672555">
        <w:t>a diferentes campos do datagrama</w:t>
      </w:r>
      <w:r>
        <w:t xml:space="preserve"> </w:t>
      </w:r>
      <w:r>
        <w:rPr>
          <w:rStyle w:val="SoluoChar"/>
        </w:rPr>
        <w:t>V</w:t>
      </w:r>
    </w:p>
    <w:p w14:paraId="38FBD80A" w14:textId="36371536" w:rsidR="00975178" w:rsidRPr="008579D5" w:rsidRDefault="00975178" w:rsidP="00975178">
      <w:pPr>
        <w:pStyle w:val="Pergunta"/>
      </w:pPr>
      <w:r w:rsidRPr="008579D5">
        <w:t xml:space="preserve">Considere o endereço </w:t>
      </w:r>
      <w:r>
        <w:t>91.198</w:t>
      </w:r>
      <w:r w:rsidRPr="008579D5">
        <w:t>.</w:t>
      </w:r>
      <w:r>
        <w:t>93.103 com a máscara 255.255.240.0</w:t>
      </w:r>
      <w:r w:rsidR="009334C3">
        <w:t>:</w:t>
      </w:r>
    </w:p>
    <w:p w14:paraId="309BC795" w14:textId="77777777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 xml:space="preserve">A rede onde está inserido tem uma dimensão de 2048 endereços </w:t>
      </w:r>
      <w:r>
        <w:rPr>
          <w:vanish/>
          <w:color w:val="FF0000"/>
        </w:rPr>
        <w:t>F</w:t>
      </w:r>
    </w:p>
    <w:p w14:paraId="634471B3" w14:textId="77777777" w:rsidR="00975178" w:rsidRDefault="00975178" w:rsidP="00975178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>
        <w:t>de rede a que a máquina pertence é 91.198.80.0/20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53CAC04F" w14:textId="77777777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>O endereço de difusão desta rede é 91.198.127.255/20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24408033" w14:textId="77777777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>A</w:t>
      </w:r>
      <w:r w:rsidRPr="00202951">
        <w:t xml:space="preserve"> </w:t>
      </w:r>
      <w:r>
        <w:t xml:space="preserve">máquina com o endereço 91.198.95.100/20 pertence a esta rede </w:t>
      </w:r>
      <w:r>
        <w:rPr>
          <w:vanish/>
          <w:color w:val="FF0000"/>
        </w:rPr>
        <w:t>V</w:t>
      </w:r>
    </w:p>
    <w:p w14:paraId="0FF53E61" w14:textId="77777777" w:rsidR="00975178" w:rsidRDefault="00975178" w:rsidP="00975178">
      <w:pPr>
        <w:pStyle w:val="Pergunta"/>
        <w:rPr>
          <w:rFonts w:eastAsiaTheme="minorHAnsi"/>
        </w:rPr>
      </w:pPr>
      <w:r>
        <w:rPr>
          <w:rFonts w:eastAsiaTheme="minorHAnsi"/>
        </w:rPr>
        <w:t>Considere as seguintes sub-redes: 192.168.0.0/26, 192.168.0.64/26, 192.168.0.160/27, 192.168.0.192/27, 192.168.0.224/27:</w:t>
      </w:r>
    </w:p>
    <w:p w14:paraId="4E66B8AC" w14:textId="77777777" w:rsidR="00975178" w:rsidRDefault="00975178" w:rsidP="00975178">
      <w:pPr>
        <w:pStyle w:val="Hipotese"/>
      </w:pPr>
      <w:r>
        <w:t>Podem ser sumarizadas em 192.168.0.0/25 e 192.168.0.160/26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5C7897B" w14:textId="77777777" w:rsidR="00975178" w:rsidRDefault="00975178" w:rsidP="00975178">
      <w:pPr>
        <w:pStyle w:val="Hipotese"/>
      </w:pPr>
      <w:r>
        <w:t>Podem ser sumarizadas em 192.168.0.0/25, 192.168.0.160/26 e 192.168.0.224/27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62F21C35" w14:textId="77777777" w:rsidR="00975178" w:rsidRDefault="00975178" w:rsidP="00975178">
      <w:pPr>
        <w:pStyle w:val="Hipotese"/>
      </w:pPr>
      <w:r>
        <w:t>Podem ser sumarizadas em 192.168.0.0/25, 192.168.0.160/27 e 192.168.0.192/26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7D310600" w14:textId="77777777" w:rsidR="00975178" w:rsidRDefault="00975178" w:rsidP="00975178">
      <w:pPr>
        <w:pStyle w:val="Hipotese"/>
      </w:pPr>
      <w:r>
        <w:t>Podem ser sumarizadas em 192.168.0.0/24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D7A3339" w14:textId="77777777" w:rsidR="00975178" w:rsidRPr="008579D5" w:rsidRDefault="00975178" w:rsidP="00975178">
      <w:pPr>
        <w:pStyle w:val="Pergunta"/>
      </w:pPr>
      <w:r w:rsidRPr="005F3B44">
        <w:t>Considere a camada física</w:t>
      </w:r>
      <w:r w:rsidRPr="008579D5">
        <w:t>:</w:t>
      </w:r>
    </w:p>
    <w:p w14:paraId="340C0506" w14:textId="5A912628" w:rsidR="00975178" w:rsidRPr="00C05015" w:rsidRDefault="00975178" w:rsidP="00975178">
      <w:pPr>
        <w:pStyle w:val="Hipotese"/>
      </w:pPr>
      <w:r w:rsidRPr="005F3B44">
        <w:t xml:space="preserve">Quando usada uma ligação do tipo </w:t>
      </w:r>
      <w:r w:rsidRPr="00391F72">
        <w:rPr>
          <w:i/>
        </w:rPr>
        <w:t>Half</w:t>
      </w:r>
      <w:r w:rsidR="00391F72" w:rsidRPr="00391F72">
        <w:rPr>
          <w:i/>
        </w:rPr>
        <w:t>-</w:t>
      </w:r>
      <w:r w:rsidRPr="00391F72">
        <w:rPr>
          <w:i/>
        </w:rPr>
        <w:t>Duplex</w:t>
      </w:r>
      <w:r w:rsidR="00391F72">
        <w:t xml:space="preserve"> só é possível transmitir num dos sentidos</w:t>
      </w:r>
      <w:r>
        <w:t xml:space="preserve"> </w:t>
      </w:r>
      <w:r>
        <w:rPr>
          <w:vanish/>
          <w:color w:val="FF0000"/>
        </w:rPr>
        <w:t>F</w:t>
      </w:r>
    </w:p>
    <w:p w14:paraId="4C297F8F" w14:textId="5899EC1D" w:rsidR="00975178" w:rsidRPr="00C05015" w:rsidRDefault="00975178" w:rsidP="00975178">
      <w:pPr>
        <w:pStyle w:val="Hipotese"/>
      </w:pPr>
      <w:r w:rsidRPr="005F3B44">
        <w:t xml:space="preserve">Na camada física o sincronismo entre os intervenientes (transmissor e </w:t>
      </w:r>
      <w:r w:rsidR="00391F72" w:rsidRPr="005F3B44">
        <w:t>recetor</w:t>
      </w:r>
      <w:r w:rsidRPr="005F3B44">
        <w:t>) pode ser opcional</w:t>
      </w:r>
      <w:r>
        <w:t xml:space="preserve"> </w:t>
      </w:r>
      <w:r>
        <w:rPr>
          <w:vanish/>
          <w:color w:val="FF0000"/>
        </w:rPr>
        <w:t>F</w:t>
      </w:r>
    </w:p>
    <w:p w14:paraId="6F0F7C9E" w14:textId="33B87D13" w:rsidR="00975178" w:rsidRPr="00C05015" w:rsidRDefault="00975178" w:rsidP="00975178">
      <w:pPr>
        <w:pStyle w:val="Hipotese"/>
      </w:pPr>
      <w:r w:rsidRPr="005F3B44">
        <w:t xml:space="preserve">Caso seja utilizado fibra </w:t>
      </w:r>
      <w:r w:rsidR="00391F72" w:rsidRPr="005F3B44">
        <w:t>ótica</w:t>
      </w:r>
      <w:r w:rsidRPr="005F3B44">
        <w:t xml:space="preserve"> do tipo mon</w:t>
      </w:r>
      <w:r w:rsidR="00391F72">
        <w:t>ó</w:t>
      </w:r>
      <w:r w:rsidRPr="005F3B44">
        <w:t xml:space="preserve">modo consegue-se alcançar distâncias superiores ao tipo multimodo </w:t>
      </w:r>
      <w:r>
        <w:rPr>
          <w:vanish/>
          <w:color w:val="FF0000"/>
        </w:rPr>
        <w:t>V</w:t>
      </w:r>
    </w:p>
    <w:p w14:paraId="402CBA47" w14:textId="2E51645F" w:rsidR="00975178" w:rsidRPr="00C05015" w:rsidRDefault="00975178" w:rsidP="00975178">
      <w:pPr>
        <w:pStyle w:val="Hipotese"/>
      </w:pPr>
      <w:r w:rsidRPr="005F3B44">
        <w:t>Numa ligação por ondas-rádio os intervenientes não precisam de estar em linha de vista para conseguirem comunicar com sucesso</w:t>
      </w:r>
      <w:r>
        <w:t xml:space="preserve"> </w:t>
      </w:r>
      <w:r>
        <w:rPr>
          <w:vanish/>
          <w:color w:val="FF0000"/>
        </w:rPr>
        <w:t>V</w:t>
      </w:r>
    </w:p>
    <w:p w14:paraId="4D1C37CD" w14:textId="4AD96909" w:rsidR="00E32F96" w:rsidRPr="00975178" w:rsidRDefault="00E32F96" w:rsidP="00E32F96">
      <w:pPr>
        <w:pStyle w:val="Pergunta"/>
      </w:pPr>
      <w:r>
        <w:t>Em relação à Ethernet</w:t>
      </w:r>
      <w:r w:rsidRPr="00975178">
        <w:t>:</w:t>
      </w:r>
    </w:p>
    <w:p w14:paraId="4E958CC9" w14:textId="56B97E19" w:rsidR="00E32F96" w:rsidRPr="00FB31E6" w:rsidRDefault="00E32F96" w:rsidP="00E32F96">
      <w:pPr>
        <w:pStyle w:val="Hipotese"/>
      </w:pPr>
      <w:r>
        <w:t xml:space="preserve">A Ethernet faz a correção </w:t>
      </w:r>
      <w:r w:rsidR="00672555">
        <w:t>e</w:t>
      </w:r>
      <w:r>
        <w:t xml:space="preserve"> deteção de erros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5A46E8A3" w14:textId="2A41973F" w:rsidR="00E32F96" w:rsidRPr="00FB31E6" w:rsidRDefault="00E32F96" w:rsidP="00E32F96">
      <w:pPr>
        <w:pStyle w:val="Hipotese"/>
      </w:pPr>
      <w:r>
        <w:t>Se existir uma colisão a trama é descartada e não volta a ser retransmitida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6D57AB73" w14:textId="3417D256" w:rsidR="00E32F96" w:rsidRPr="00FB31E6" w:rsidRDefault="00E32F96" w:rsidP="00E32F96">
      <w:pPr>
        <w:pStyle w:val="Hipotese"/>
      </w:pPr>
      <w:r>
        <w:t>Um cabo cruzado cruza os pares relacionados com o TX e RX para uso entre equipamentos idênticos</w:t>
      </w:r>
      <w:r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7594CBE" w14:textId="65BECBDD" w:rsidR="00E32F96" w:rsidRPr="00FB31E6" w:rsidRDefault="00E32F96" w:rsidP="00E32F96">
      <w:pPr>
        <w:pStyle w:val="Hipotese"/>
      </w:pPr>
      <w:r>
        <w:t xml:space="preserve">Numa topologia em estrela com todas as ligações em Full-Duplex não é necessária a deteção de colisões </w:t>
      </w:r>
      <w:r>
        <w:rPr>
          <w:rStyle w:val="SoluoChar"/>
        </w:rPr>
        <w:t>V</w:t>
      </w:r>
    </w:p>
    <w:p w14:paraId="21A1CAE7" w14:textId="704C39B3" w:rsidR="00975178" w:rsidRPr="00975178" w:rsidRDefault="008E0E4F" w:rsidP="005C35F5">
      <w:pPr>
        <w:pStyle w:val="Perguntanonumerada"/>
      </w:pPr>
      <w:r w:rsidRPr="00975178">
        <w:lastRenderedPageBreak/>
        <w:t>Considere a rede re</w:t>
      </w:r>
      <w:r w:rsidR="005E3C0B" w:rsidRPr="00975178">
        <w:t>presentada na imagem</w:t>
      </w:r>
      <w:r w:rsidRPr="00975178">
        <w:t xml:space="preserve">. </w:t>
      </w:r>
    </w:p>
    <w:p w14:paraId="11707BE2" w14:textId="4381CA3E" w:rsidR="00975178" w:rsidRDefault="00391F72" w:rsidP="00391F72">
      <w:pPr>
        <w:pStyle w:val="Pergunta"/>
      </w:pPr>
      <w:r w:rsidRPr="00391F72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AC7CCAC" wp14:editId="0394ACC3">
            <wp:simplePos x="0" y="0"/>
            <wp:positionH relativeFrom="column">
              <wp:posOffset>4444365</wp:posOffset>
            </wp:positionH>
            <wp:positionV relativeFrom="paragraph">
              <wp:posOffset>240665</wp:posOffset>
            </wp:positionV>
            <wp:extent cx="2299970" cy="921385"/>
            <wp:effectExtent l="0" t="0" r="0" b="5715"/>
            <wp:wrapTight wrapText="bothSides">
              <wp:wrapPolygon edited="0">
                <wp:start x="2743" y="0"/>
                <wp:lineTo x="0" y="2084"/>
                <wp:lineTo x="0" y="6848"/>
                <wp:lineTo x="1551" y="10123"/>
                <wp:lineTo x="1431" y="13100"/>
                <wp:lineTo x="2863" y="14589"/>
                <wp:lineTo x="4532" y="15482"/>
                <wp:lineTo x="4652" y="19650"/>
                <wp:lineTo x="4890" y="21436"/>
                <wp:lineTo x="17294" y="21436"/>
                <wp:lineTo x="17652" y="19948"/>
                <wp:lineTo x="21350" y="19352"/>
                <wp:lineTo x="21469" y="14886"/>
                <wp:lineTo x="21469" y="7145"/>
                <wp:lineTo x="18606" y="5359"/>
                <wp:lineTo x="18487" y="0"/>
                <wp:lineTo x="27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F72">
        <w:rPr>
          <w:noProof/>
          <w:lang w:eastAsia="en-GB"/>
        </w:rPr>
        <w:t xml:space="preserve"> </w:t>
      </w:r>
      <w:r w:rsidR="00975178" w:rsidRPr="002A1493">
        <w:t xml:space="preserve">Preencha as tabelas de </w:t>
      </w:r>
      <w:r w:rsidR="00975178" w:rsidRPr="002A1493">
        <w:rPr>
          <w:i/>
        </w:rPr>
        <w:t>forwarding</w:t>
      </w:r>
      <w:r w:rsidR="00975178" w:rsidRPr="002A1493">
        <w:t xml:space="preserve"> dos </w:t>
      </w:r>
      <w:r w:rsidR="00975178" w:rsidRPr="002A1493">
        <w:rPr>
          <w:i/>
        </w:rPr>
        <w:t>switches</w:t>
      </w:r>
      <w:r w:rsidR="00975178" w:rsidRPr="002A1493">
        <w:t xml:space="preserve"> quando é feito um </w:t>
      </w:r>
      <w:r w:rsidR="00975178" w:rsidRPr="002A1493">
        <w:rPr>
          <w:i/>
        </w:rPr>
        <w:t>ping</w:t>
      </w:r>
      <w:r w:rsidR="00975178" w:rsidRPr="002A1493">
        <w:t xml:space="preserve"> com sucesso do PC_</w:t>
      </w:r>
      <w:r w:rsidR="00975178">
        <w:t>A</w:t>
      </w:r>
      <w:r w:rsidR="00975178" w:rsidRPr="002A1493">
        <w:t xml:space="preserve"> para o PC_</w:t>
      </w:r>
      <w:r w:rsidR="00975178">
        <w:t>C</w:t>
      </w:r>
      <w:r w:rsidR="00975178" w:rsidRPr="002A1493">
        <w:t>. Assuma que as FDBs e as ARP Caches se encontram vazias.</w:t>
      </w:r>
    </w:p>
    <w:tbl>
      <w:tblPr>
        <w:tblStyle w:val="TableGrid"/>
        <w:tblW w:w="3003" w:type="pct"/>
        <w:jc w:val="center"/>
        <w:tblLook w:val="04A0" w:firstRow="1" w:lastRow="0" w:firstColumn="1" w:lastColumn="0" w:noHBand="0" w:noVBand="1"/>
      </w:tblPr>
      <w:tblGrid>
        <w:gridCol w:w="1075"/>
        <w:gridCol w:w="1081"/>
        <w:gridCol w:w="1076"/>
        <w:gridCol w:w="1078"/>
        <w:gridCol w:w="1076"/>
        <w:gridCol w:w="1078"/>
      </w:tblGrid>
      <w:tr w:rsidR="00975178" w:rsidRPr="00A858CF" w14:paraId="5D6E045D" w14:textId="77777777" w:rsidTr="00AF7332">
        <w:trPr>
          <w:trHeight w:val="271"/>
          <w:jc w:val="center"/>
        </w:trPr>
        <w:tc>
          <w:tcPr>
            <w:tcW w:w="1668" w:type="pct"/>
            <w:gridSpan w:val="2"/>
            <w:vAlign w:val="center"/>
          </w:tcPr>
          <w:p w14:paraId="1072FA6D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Switch 1</w:t>
            </w:r>
          </w:p>
        </w:tc>
        <w:tc>
          <w:tcPr>
            <w:tcW w:w="1666" w:type="pct"/>
            <w:gridSpan w:val="2"/>
            <w:vAlign w:val="center"/>
          </w:tcPr>
          <w:p w14:paraId="25FDD275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Switch 2</w:t>
            </w:r>
          </w:p>
        </w:tc>
        <w:tc>
          <w:tcPr>
            <w:tcW w:w="1666" w:type="pct"/>
            <w:gridSpan w:val="2"/>
            <w:vAlign w:val="center"/>
          </w:tcPr>
          <w:p w14:paraId="157FA873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Switch 3</w:t>
            </w:r>
          </w:p>
        </w:tc>
      </w:tr>
      <w:tr w:rsidR="00975178" w:rsidRPr="00A858CF" w14:paraId="6BB3A86E" w14:textId="77777777" w:rsidTr="00AF7332">
        <w:trPr>
          <w:trHeight w:val="289"/>
          <w:jc w:val="center"/>
        </w:trPr>
        <w:tc>
          <w:tcPr>
            <w:tcW w:w="832" w:type="pct"/>
            <w:vAlign w:val="center"/>
          </w:tcPr>
          <w:p w14:paraId="60AA53A7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836" w:type="pct"/>
            <w:vAlign w:val="center"/>
          </w:tcPr>
          <w:p w14:paraId="01580EC7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832" w:type="pct"/>
            <w:vAlign w:val="center"/>
          </w:tcPr>
          <w:p w14:paraId="2A3BAB5B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834" w:type="pct"/>
            <w:vAlign w:val="center"/>
          </w:tcPr>
          <w:p w14:paraId="4E298B57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Porta</w:t>
            </w:r>
          </w:p>
        </w:tc>
        <w:tc>
          <w:tcPr>
            <w:tcW w:w="832" w:type="pct"/>
            <w:vAlign w:val="center"/>
          </w:tcPr>
          <w:p w14:paraId="2AD36050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MAC</w:t>
            </w:r>
          </w:p>
        </w:tc>
        <w:tc>
          <w:tcPr>
            <w:tcW w:w="834" w:type="pct"/>
            <w:vAlign w:val="center"/>
          </w:tcPr>
          <w:p w14:paraId="0A2294D0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</w:tr>
      <w:tr w:rsidR="00975178" w:rsidRPr="00A858CF" w14:paraId="6B31CB80" w14:textId="77777777" w:rsidTr="00AF7332">
        <w:trPr>
          <w:trHeight w:val="289"/>
          <w:jc w:val="center"/>
          <w:hidden/>
        </w:trPr>
        <w:tc>
          <w:tcPr>
            <w:tcW w:w="832" w:type="pct"/>
            <w:vAlign w:val="center"/>
          </w:tcPr>
          <w:p w14:paraId="66517EFE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</w:t>
            </w:r>
            <w:r>
              <w:rPr>
                <w:vanish/>
                <w:color w:val="FF0000"/>
                <w:sz w:val="20"/>
              </w:rPr>
              <w:t>A</w:t>
            </w:r>
          </w:p>
        </w:tc>
        <w:tc>
          <w:tcPr>
            <w:tcW w:w="836" w:type="pct"/>
            <w:vAlign w:val="center"/>
          </w:tcPr>
          <w:p w14:paraId="5F81BA00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832" w:type="pct"/>
            <w:vAlign w:val="center"/>
          </w:tcPr>
          <w:p w14:paraId="0EC98924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R1</w:t>
            </w:r>
            <w:r w:rsidRPr="0073278B">
              <w:rPr>
                <w:vanish/>
                <w:color w:val="FF0000"/>
                <w:sz w:val="20"/>
              </w:rPr>
              <w:t>_</w:t>
            </w: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834" w:type="pct"/>
            <w:vAlign w:val="center"/>
          </w:tcPr>
          <w:p w14:paraId="649ED636" w14:textId="77777777" w:rsidR="00975178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832" w:type="pct"/>
            <w:vAlign w:val="center"/>
          </w:tcPr>
          <w:p w14:paraId="3C8CAEEF" w14:textId="3D101AD8" w:rsidR="00975178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834" w:type="pct"/>
            <w:vAlign w:val="center"/>
          </w:tcPr>
          <w:p w14:paraId="7C1FCE14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975178" w:rsidRPr="00A858CF" w14:paraId="3FF27C10" w14:textId="77777777" w:rsidTr="00AF7332">
        <w:trPr>
          <w:trHeight w:val="289"/>
          <w:jc w:val="center"/>
          <w:hidden/>
        </w:trPr>
        <w:tc>
          <w:tcPr>
            <w:tcW w:w="832" w:type="pct"/>
            <w:vAlign w:val="center"/>
          </w:tcPr>
          <w:p w14:paraId="7058DF9D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R2</w:t>
            </w:r>
            <w:r w:rsidRPr="0073278B">
              <w:rPr>
                <w:vanish/>
                <w:color w:val="FF0000"/>
                <w:sz w:val="20"/>
              </w:rPr>
              <w:t>_1</w:t>
            </w:r>
          </w:p>
        </w:tc>
        <w:tc>
          <w:tcPr>
            <w:tcW w:w="836" w:type="pct"/>
            <w:vAlign w:val="center"/>
          </w:tcPr>
          <w:p w14:paraId="1C877C74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832" w:type="pct"/>
            <w:vAlign w:val="center"/>
          </w:tcPr>
          <w:p w14:paraId="14BE2FB5" w14:textId="77777777" w:rsidR="00975178" w:rsidRPr="00D14731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834" w:type="pct"/>
            <w:vAlign w:val="center"/>
          </w:tcPr>
          <w:p w14:paraId="5F38E3C1" w14:textId="77777777" w:rsidR="00975178" w:rsidRPr="00D14731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832" w:type="pct"/>
            <w:vAlign w:val="center"/>
          </w:tcPr>
          <w:p w14:paraId="24865B60" w14:textId="77777777" w:rsidR="00975178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834" w:type="pct"/>
            <w:vAlign w:val="center"/>
          </w:tcPr>
          <w:p w14:paraId="516C39CE" w14:textId="77777777" w:rsidR="00975178" w:rsidRPr="00A858CF" w:rsidRDefault="00975178" w:rsidP="00AF7332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2F7ECCB8" w14:textId="0C5FF785" w:rsidR="00391F72" w:rsidRPr="00975178" w:rsidRDefault="00391F72" w:rsidP="00391F72">
      <w:pPr>
        <w:pStyle w:val="Pergunta"/>
        <w:rPr>
          <w:lang w:eastAsia="en-GB"/>
        </w:rPr>
      </w:pPr>
      <w:r>
        <w:t>D</w:t>
      </w:r>
      <w:r w:rsidRPr="00975178">
        <w:t xml:space="preserve">istribua </w:t>
      </w:r>
      <w:r>
        <w:t xml:space="preserve">a rede </w:t>
      </w:r>
      <w:r w:rsidRPr="00975178">
        <w:t>193.10.0.0/2</w:t>
      </w:r>
      <w:r w:rsidR="00672555">
        <w:t>3</w:t>
      </w:r>
      <w:r w:rsidRPr="00975178">
        <w:t xml:space="preserve"> pelas </w:t>
      </w:r>
      <w:r>
        <w:t>6</w:t>
      </w:r>
      <w:r w:rsidRPr="00975178">
        <w:t xml:space="preserve"> </w:t>
      </w:r>
      <w:r>
        <w:t>sub-</w:t>
      </w:r>
      <w:r w:rsidRPr="00975178">
        <w:t>redes</w:t>
      </w:r>
      <w:r>
        <w:t>.</w:t>
      </w:r>
      <w:r w:rsidRPr="00975178">
        <w:t xml:space="preserve"> </w:t>
      </w:r>
      <w:r>
        <w:t>A</w:t>
      </w:r>
      <w:r w:rsidRPr="00975178">
        <w:t xml:space="preserve">s LANs </w:t>
      </w:r>
      <w:r>
        <w:t>onde estão os PCs e Servidores devem ter</w:t>
      </w:r>
      <w:r w:rsidRPr="00975178">
        <w:t xml:space="preserve"> a maior dimensão possível</w:t>
      </w:r>
      <w:r>
        <w:t>. As ligações entre routers devem ter endereços de rede com o valor mais alto possível. Deve também assegurar que desperdiça o menor número de endereços e que são ordenados de forma crescente</w:t>
      </w:r>
      <w:r w:rsidRPr="00975178">
        <w:t>.</w:t>
      </w:r>
    </w:p>
    <w:tbl>
      <w:tblPr>
        <w:tblStyle w:val="TableGrid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391F72" w:rsidRPr="00975178" w14:paraId="7A8AE025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2E807B32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12030A87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Endereço de Rede/Máscara</w:t>
            </w:r>
          </w:p>
        </w:tc>
        <w:tc>
          <w:tcPr>
            <w:tcW w:w="1515" w:type="pct"/>
          </w:tcPr>
          <w:p w14:paraId="19B79CF6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Nº Máximo de Dispositivos</w:t>
            </w:r>
          </w:p>
        </w:tc>
        <w:tc>
          <w:tcPr>
            <w:tcW w:w="1463" w:type="pct"/>
          </w:tcPr>
          <w:p w14:paraId="340D3A85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Endereço de </w:t>
            </w:r>
            <w:r w:rsidRPr="00975178">
              <w:rPr>
                <w:i/>
                <w:szCs w:val="18"/>
              </w:rPr>
              <w:t>Broadcast</w:t>
            </w:r>
          </w:p>
        </w:tc>
      </w:tr>
      <w:tr w:rsidR="00391F72" w:rsidRPr="00975178" w14:paraId="5DDAD508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3CC5F7DC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A</w:t>
            </w:r>
          </w:p>
        </w:tc>
        <w:tc>
          <w:tcPr>
            <w:tcW w:w="1559" w:type="pct"/>
          </w:tcPr>
          <w:p w14:paraId="11C275B0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193.10.0.0/24</w:t>
            </w:r>
          </w:p>
        </w:tc>
        <w:tc>
          <w:tcPr>
            <w:tcW w:w="1515" w:type="pct"/>
          </w:tcPr>
          <w:p w14:paraId="6C298E57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1463" w:type="pct"/>
          </w:tcPr>
          <w:p w14:paraId="1146A2A9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0.255</w:t>
            </w:r>
          </w:p>
        </w:tc>
      </w:tr>
      <w:tr w:rsidR="00391F72" w:rsidRPr="00975178" w14:paraId="45969C50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2F2B711E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B</w:t>
            </w:r>
          </w:p>
        </w:tc>
        <w:tc>
          <w:tcPr>
            <w:tcW w:w="1559" w:type="pct"/>
          </w:tcPr>
          <w:p w14:paraId="309F643D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193.10.1.0/25</w:t>
            </w:r>
          </w:p>
        </w:tc>
        <w:tc>
          <w:tcPr>
            <w:tcW w:w="1515" w:type="pct"/>
          </w:tcPr>
          <w:p w14:paraId="6DD557EB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126</w:t>
            </w:r>
          </w:p>
        </w:tc>
        <w:tc>
          <w:tcPr>
            <w:tcW w:w="1463" w:type="pct"/>
          </w:tcPr>
          <w:p w14:paraId="2C9AB175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1.127</w:t>
            </w:r>
          </w:p>
        </w:tc>
      </w:tr>
      <w:tr w:rsidR="00391F72" w:rsidRPr="00975178" w14:paraId="22FA873D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3DF7757D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C</w:t>
            </w:r>
          </w:p>
        </w:tc>
        <w:tc>
          <w:tcPr>
            <w:tcW w:w="1559" w:type="pct"/>
          </w:tcPr>
          <w:p w14:paraId="596320BD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193.10.1.128/26</w:t>
            </w:r>
          </w:p>
        </w:tc>
        <w:tc>
          <w:tcPr>
            <w:tcW w:w="1515" w:type="pct"/>
          </w:tcPr>
          <w:p w14:paraId="4AEBD4D1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463" w:type="pct"/>
          </w:tcPr>
          <w:p w14:paraId="54502DD1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1.191</w:t>
            </w:r>
          </w:p>
        </w:tc>
      </w:tr>
      <w:tr w:rsidR="00391F72" w:rsidRPr="00975178" w14:paraId="1157558B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0023009D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>LAN D</w:t>
            </w:r>
          </w:p>
        </w:tc>
        <w:tc>
          <w:tcPr>
            <w:tcW w:w="1559" w:type="pct"/>
          </w:tcPr>
          <w:p w14:paraId="59DB2528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193.10.1.24</w:t>
            </w:r>
            <w:r>
              <w:rPr>
                <w:sz w:val="22"/>
              </w:rPr>
              <w:t>4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472D4A1F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2F816047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1.247</w:t>
            </w:r>
          </w:p>
        </w:tc>
      </w:tr>
      <w:tr w:rsidR="00391F72" w:rsidRPr="00975178" w14:paraId="4EF86216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5E796F7D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E</w:t>
            </w:r>
          </w:p>
        </w:tc>
        <w:tc>
          <w:tcPr>
            <w:tcW w:w="1559" w:type="pct"/>
          </w:tcPr>
          <w:p w14:paraId="73B6FEE0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193.10.1.24</w:t>
            </w:r>
            <w:r>
              <w:rPr>
                <w:sz w:val="22"/>
              </w:rPr>
              <w:t>8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4E5CC9DD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58B9121A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1.251</w:t>
            </w:r>
          </w:p>
        </w:tc>
      </w:tr>
      <w:tr w:rsidR="00391F72" w:rsidRPr="00975178" w14:paraId="43DFEBC5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29D7BC63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  <w:r w:rsidRPr="00975178">
              <w:rPr>
                <w:szCs w:val="18"/>
              </w:rPr>
              <w:t xml:space="preserve">LAN </w:t>
            </w:r>
            <w:r>
              <w:rPr>
                <w:szCs w:val="18"/>
              </w:rPr>
              <w:t>F</w:t>
            </w:r>
          </w:p>
        </w:tc>
        <w:tc>
          <w:tcPr>
            <w:tcW w:w="1559" w:type="pct"/>
          </w:tcPr>
          <w:p w14:paraId="5462E600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193.10.1.252/30</w:t>
            </w:r>
          </w:p>
        </w:tc>
        <w:tc>
          <w:tcPr>
            <w:tcW w:w="1515" w:type="pct"/>
          </w:tcPr>
          <w:p w14:paraId="711E6524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361AF96F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1.255</w:t>
            </w:r>
          </w:p>
        </w:tc>
      </w:tr>
    </w:tbl>
    <w:p w14:paraId="73764F33" w14:textId="46AB8BAF" w:rsidR="00391F72" w:rsidRDefault="00391F72" w:rsidP="00391F72">
      <w:pPr>
        <w:pStyle w:val="Pergunta"/>
      </w:pPr>
      <w:r>
        <w:t xml:space="preserve">Indique a tabela de encaminhamento do </w:t>
      </w:r>
      <w:r w:rsidRPr="00B0129D">
        <w:rPr>
          <w:b/>
        </w:rPr>
        <w:t>Router 1</w:t>
      </w:r>
      <w:r>
        <w:t xml:space="preserve">, utilize os endereços mais altos para as interfaces dos </w:t>
      </w:r>
      <w:r>
        <w:rPr>
          <w:i/>
        </w:rPr>
        <w:t>routers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91F72" w:rsidRPr="00DE0711" w14:paraId="5BFC12C6" w14:textId="77777777" w:rsidTr="00AF7332">
        <w:trPr>
          <w:jc w:val="center"/>
        </w:trPr>
        <w:tc>
          <w:tcPr>
            <w:tcW w:w="3587" w:type="dxa"/>
          </w:tcPr>
          <w:p w14:paraId="1CC941C7" w14:textId="77777777" w:rsidR="00391F72" w:rsidRPr="00DE0711" w:rsidRDefault="00391F72" w:rsidP="00AF7332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6FED38A5" w14:textId="77777777" w:rsidR="00391F72" w:rsidRPr="00DE0711" w:rsidRDefault="00391F72" w:rsidP="00AF7332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7AA30B79" w14:textId="77777777" w:rsidR="00391F72" w:rsidRPr="00DE0711" w:rsidRDefault="00391F72" w:rsidP="00AF7332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391F72" w:rsidRPr="00DE0711" w14:paraId="46D36944" w14:textId="77777777" w:rsidTr="00AF7332">
        <w:trPr>
          <w:jc w:val="center"/>
          <w:hidden/>
        </w:trPr>
        <w:tc>
          <w:tcPr>
            <w:tcW w:w="3587" w:type="dxa"/>
          </w:tcPr>
          <w:p w14:paraId="70690C78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193.10.1.0/25</w:t>
            </w:r>
          </w:p>
        </w:tc>
        <w:tc>
          <w:tcPr>
            <w:tcW w:w="3587" w:type="dxa"/>
          </w:tcPr>
          <w:p w14:paraId="09104FEF" w14:textId="77777777" w:rsidR="00391F72" w:rsidRPr="00DE0711" w:rsidRDefault="00391F72" w:rsidP="00AF7332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51D72C82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 w:rsidRPr="00D350F2">
              <w:rPr>
                <w:vanish/>
                <w:color w:val="FF0000"/>
                <w:sz w:val="20"/>
              </w:rPr>
              <w:t>1</w:t>
            </w:r>
          </w:p>
        </w:tc>
      </w:tr>
      <w:tr w:rsidR="00391F72" w:rsidRPr="00DE0711" w14:paraId="180710C4" w14:textId="77777777" w:rsidTr="00AF7332">
        <w:trPr>
          <w:jc w:val="center"/>
          <w:hidden/>
        </w:trPr>
        <w:tc>
          <w:tcPr>
            <w:tcW w:w="3587" w:type="dxa"/>
          </w:tcPr>
          <w:p w14:paraId="377A4114" w14:textId="77777777" w:rsidR="00391F72" w:rsidRPr="00852678" w:rsidRDefault="00391F72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193.10.1.252/30</w:t>
            </w:r>
          </w:p>
        </w:tc>
        <w:tc>
          <w:tcPr>
            <w:tcW w:w="3587" w:type="dxa"/>
          </w:tcPr>
          <w:p w14:paraId="681F5AE7" w14:textId="77777777" w:rsidR="00391F72" w:rsidRPr="00DE0711" w:rsidRDefault="00391F72" w:rsidP="00AF7332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15EF4A6E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407608D1" w14:textId="77777777" w:rsidTr="00AF7332">
        <w:trPr>
          <w:jc w:val="center"/>
          <w:hidden/>
        </w:trPr>
        <w:tc>
          <w:tcPr>
            <w:tcW w:w="3587" w:type="dxa"/>
          </w:tcPr>
          <w:p w14:paraId="621AE886" w14:textId="353EB484" w:rsidR="00391F72" w:rsidRPr="00852678" w:rsidRDefault="00672555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193.10.1.248/30</w:t>
            </w:r>
          </w:p>
        </w:tc>
        <w:tc>
          <w:tcPr>
            <w:tcW w:w="3587" w:type="dxa"/>
          </w:tcPr>
          <w:p w14:paraId="3D5734CC" w14:textId="77777777" w:rsidR="00391F72" w:rsidRPr="00DE0711" w:rsidRDefault="00391F72" w:rsidP="00AF7332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559140F6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</w:tr>
      <w:tr w:rsidR="00391F72" w:rsidRPr="00DE0711" w14:paraId="45DF27AE" w14:textId="77777777" w:rsidTr="00AF7332">
        <w:trPr>
          <w:jc w:val="center"/>
          <w:hidden/>
        </w:trPr>
        <w:tc>
          <w:tcPr>
            <w:tcW w:w="3587" w:type="dxa"/>
          </w:tcPr>
          <w:p w14:paraId="0B3CFF8A" w14:textId="2DABDCB4" w:rsidR="00391F72" w:rsidRPr="00852678" w:rsidRDefault="00672555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193.10.1.244/30</w:t>
            </w:r>
          </w:p>
        </w:tc>
        <w:tc>
          <w:tcPr>
            <w:tcW w:w="3587" w:type="dxa"/>
          </w:tcPr>
          <w:p w14:paraId="3E23FACB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</w:t>
            </w:r>
            <w:r>
              <w:rPr>
                <w:vanish/>
                <w:color w:val="FF0000"/>
                <w:sz w:val="20"/>
              </w:rPr>
              <w:t>2</w:t>
            </w:r>
            <w:r w:rsidRPr="00852678">
              <w:rPr>
                <w:vanish/>
                <w:color w:val="FF0000"/>
                <w:sz w:val="20"/>
              </w:rPr>
              <w:t>_3</w:t>
            </w:r>
          </w:p>
        </w:tc>
        <w:tc>
          <w:tcPr>
            <w:tcW w:w="3588" w:type="dxa"/>
          </w:tcPr>
          <w:p w14:paraId="0559174A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</w:tr>
      <w:tr w:rsidR="00391F72" w:rsidRPr="00DE0711" w14:paraId="3A83E752" w14:textId="77777777" w:rsidTr="00AF7332">
        <w:trPr>
          <w:trHeight w:val="250"/>
          <w:jc w:val="center"/>
          <w:hidden/>
        </w:trPr>
        <w:tc>
          <w:tcPr>
            <w:tcW w:w="3587" w:type="dxa"/>
          </w:tcPr>
          <w:p w14:paraId="1D022816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193.10.1.128/26</w:t>
            </w:r>
          </w:p>
        </w:tc>
        <w:tc>
          <w:tcPr>
            <w:tcW w:w="3587" w:type="dxa"/>
          </w:tcPr>
          <w:p w14:paraId="76C8A0B7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R3_3</w:t>
            </w:r>
          </w:p>
        </w:tc>
        <w:tc>
          <w:tcPr>
            <w:tcW w:w="3588" w:type="dxa"/>
          </w:tcPr>
          <w:p w14:paraId="09CA8CB0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41C66E42" w14:textId="77777777" w:rsidTr="00AF7332">
        <w:trPr>
          <w:trHeight w:val="250"/>
          <w:jc w:val="center"/>
          <w:hidden/>
        </w:trPr>
        <w:tc>
          <w:tcPr>
            <w:tcW w:w="3587" w:type="dxa"/>
          </w:tcPr>
          <w:p w14:paraId="714E1525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193.10.0.0/24</w:t>
            </w:r>
          </w:p>
        </w:tc>
        <w:tc>
          <w:tcPr>
            <w:tcW w:w="3587" w:type="dxa"/>
          </w:tcPr>
          <w:p w14:paraId="5B8E1CE8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</w:t>
            </w:r>
            <w:r>
              <w:rPr>
                <w:vanish/>
                <w:color w:val="FF0000"/>
                <w:sz w:val="20"/>
              </w:rPr>
              <w:t>2</w:t>
            </w:r>
            <w:r w:rsidRPr="00852678">
              <w:rPr>
                <w:vanish/>
                <w:color w:val="FF0000"/>
                <w:sz w:val="20"/>
              </w:rPr>
              <w:t>_3</w:t>
            </w:r>
          </w:p>
        </w:tc>
        <w:tc>
          <w:tcPr>
            <w:tcW w:w="3588" w:type="dxa"/>
          </w:tcPr>
          <w:p w14:paraId="75F7E2D8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</w:tr>
      <w:tr w:rsidR="00391F72" w:rsidRPr="00DE0711" w14:paraId="201AD693" w14:textId="77777777" w:rsidTr="00AF7332">
        <w:trPr>
          <w:trHeight w:val="250"/>
          <w:jc w:val="center"/>
          <w:hidden/>
        </w:trPr>
        <w:tc>
          <w:tcPr>
            <w:tcW w:w="3587" w:type="dxa"/>
          </w:tcPr>
          <w:p w14:paraId="7480A221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05D8C91F" w14:textId="2D1841BE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</w:t>
            </w:r>
            <w:r>
              <w:rPr>
                <w:vanish/>
                <w:color w:val="FF0000"/>
                <w:sz w:val="20"/>
              </w:rPr>
              <w:t>_ISP</w:t>
            </w:r>
          </w:p>
        </w:tc>
        <w:tc>
          <w:tcPr>
            <w:tcW w:w="3588" w:type="dxa"/>
          </w:tcPr>
          <w:p w14:paraId="68A86AEC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4</w:t>
            </w:r>
          </w:p>
        </w:tc>
      </w:tr>
    </w:tbl>
    <w:p w14:paraId="40A67C06" w14:textId="6126FF13" w:rsidR="00391F72" w:rsidRPr="00B0129D" w:rsidRDefault="00391F72" w:rsidP="00391F72">
      <w:pPr>
        <w:pStyle w:val="Pergunta"/>
      </w:pPr>
      <w:r>
        <w:t xml:space="preserve">Indique o número total de endereços na rede </w:t>
      </w:r>
      <w:r w:rsidRPr="00B0129D">
        <w:rPr>
          <w:b/>
        </w:rPr>
        <w:t>B</w:t>
      </w:r>
      <w:r>
        <w:t>:</w:t>
      </w:r>
      <w:r w:rsidRPr="00800AFB">
        <w:rPr>
          <w:szCs w:val="22"/>
        </w:rPr>
        <w:t xml:space="preserve"> </w:t>
      </w:r>
      <w:r w:rsidR="00E32F96" w:rsidRPr="00E32F96">
        <w:rPr>
          <w:szCs w:val="22"/>
          <w:u w:val="single"/>
        </w:rPr>
        <w:tab/>
      </w:r>
      <w:r w:rsidR="00E32F96" w:rsidRPr="00E32F96">
        <w:rPr>
          <w:szCs w:val="22"/>
          <w:u w:val="single"/>
        </w:rPr>
        <w:tab/>
      </w:r>
      <w:r w:rsidRPr="00800AFB">
        <w:t xml:space="preserve"> </w:t>
      </w:r>
      <w:r w:rsidRPr="00800AFB">
        <w:rPr>
          <w:rFonts w:eastAsiaTheme="minorEastAsia"/>
          <w:vanish/>
          <w:color w:val="FF0000"/>
          <w:sz w:val="20"/>
        </w:rPr>
        <w:t>128</w:t>
      </w:r>
    </w:p>
    <w:p w14:paraId="4DF0DBFA" w14:textId="37D77A3E" w:rsidR="00391F72" w:rsidRPr="00B0129D" w:rsidRDefault="00391F72" w:rsidP="00391F72">
      <w:pPr>
        <w:pStyle w:val="Pergunta"/>
      </w:pPr>
      <w:r>
        <w:rPr>
          <w:szCs w:val="22"/>
        </w:rPr>
        <w:t>Indique o número de domínios de colisão</w:t>
      </w:r>
      <w:r w:rsidR="00672555">
        <w:rPr>
          <w:szCs w:val="22"/>
        </w:rPr>
        <w:t xml:space="preserve"> (assuma ligações Full-Duplex)</w:t>
      </w:r>
      <w:r>
        <w:rPr>
          <w:szCs w:val="22"/>
        </w:rPr>
        <w:t xml:space="preserve">: </w:t>
      </w:r>
      <w:r w:rsidRPr="00391F72">
        <w:rPr>
          <w:szCs w:val="22"/>
          <w:u w:val="single"/>
        </w:rPr>
        <w:t xml:space="preserve"> </w:t>
      </w:r>
      <w:r w:rsidR="00E32F96">
        <w:rPr>
          <w:szCs w:val="22"/>
          <w:u w:val="single"/>
        </w:rPr>
        <w:tab/>
      </w:r>
      <w:r w:rsidRPr="00391F72">
        <w:rPr>
          <w:szCs w:val="22"/>
          <w:u w:val="single"/>
        </w:rPr>
        <w:t xml:space="preserve"> </w:t>
      </w:r>
      <w:r w:rsidR="00672555">
        <w:rPr>
          <w:rFonts w:eastAsiaTheme="minorEastAsia"/>
          <w:vanish/>
          <w:color w:val="FF0000"/>
          <w:sz w:val="20"/>
          <w:u w:val="single"/>
        </w:rPr>
        <w:t>0</w:t>
      </w:r>
      <w:r w:rsidRPr="00E32F96">
        <w:rPr>
          <w:rFonts w:eastAsiaTheme="minorEastAsia"/>
          <w:sz w:val="20"/>
          <w:u w:val="single"/>
        </w:rPr>
        <w:t xml:space="preserve">  </w:t>
      </w:r>
      <w:r w:rsidRPr="00391F72">
        <w:rPr>
          <w:szCs w:val="22"/>
        </w:rPr>
        <w:t xml:space="preserve"> </w:t>
      </w:r>
      <w:r>
        <w:rPr>
          <w:szCs w:val="22"/>
        </w:rPr>
        <w:t>e difusão</w:t>
      </w:r>
      <w:r w:rsidR="00E32F96">
        <w:rPr>
          <w:szCs w:val="22"/>
        </w:rPr>
        <w:t xml:space="preserve">: </w:t>
      </w:r>
      <w:r w:rsidR="00E32F96">
        <w:rPr>
          <w:szCs w:val="22"/>
          <w:u w:val="single"/>
        </w:rPr>
        <w:tab/>
      </w:r>
      <w:r w:rsidR="00E32F96">
        <w:rPr>
          <w:rFonts w:eastAsiaTheme="minorEastAsia"/>
          <w:vanish/>
          <w:color w:val="FF0000"/>
          <w:sz w:val="20"/>
          <w:u w:val="single"/>
        </w:rPr>
        <w:t>7</w:t>
      </w:r>
      <w:r w:rsidR="00E32F96" w:rsidRPr="00E32F96">
        <w:rPr>
          <w:rFonts w:eastAsiaTheme="minorEastAsia"/>
          <w:sz w:val="20"/>
          <w:u w:val="single"/>
        </w:rPr>
        <w:tab/>
        <w:t xml:space="preserve">  </w:t>
      </w:r>
      <w:r w:rsidR="00E32F96" w:rsidRPr="00391F72">
        <w:rPr>
          <w:szCs w:val="22"/>
        </w:rPr>
        <w:t xml:space="preserve"> </w:t>
      </w:r>
    </w:p>
    <w:p w14:paraId="5BC25B10" w14:textId="77777777" w:rsidR="00391F72" w:rsidRDefault="00391F72" w:rsidP="00391F72">
      <w:pPr>
        <w:pStyle w:val="Pergunta"/>
      </w:pPr>
      <w:r>
        <w:t xml:space="preserve">Considere que pretendia configurar um PC na rede </w:t>
      </w:r>
      <w:r w:rsidRPr="00B0129D">
        <w:rPr>
          <w:b/>
        </w:rPr>
        <w:t>B</w:t>
      </w:r>
      <w:r>
        <w:t xml:space="preserve">. Indique o seu endereço, máscara e </w:t>
      </w:r>
      <w:r w:rsidRPr="00391F72">
        <w:rPr>
          <w:i/>
        </w:rPr>
        <w:t>gateway</w:t>
      </w:r>
      <w:r>
        <w:t xml:space="preserve">: </w:t>
      </w:r>
    </w:p>
    <w:p w14:paraId="2C33F1F2" w14:textId="4A2C6847" w:rsidR="00391F72" w:rsidRDefault="00391F72" w:rsidP="00391F72">
      <w:pPr>
        <w:pStyle w:val="RespostaDesenvolvimento"/>
      </w:pPr>
      <w:r w:rsidRPr="00391F72">
        <w:rPr>
          <w:rFonts w:eastAsiaTheme="minorEastAsia"/>
          <w:vanish/>
          <w:color w:val="FF0000"/>
          <w:sz w:val="20"/>
        </w:rPr>
        <w:t>193.10.1.1/25, 193.10.1.126</w:t>
      </w:r>
      <w:r>
        <w:t xml:space="preserve"> </w:t>
      </w:r>
    </w:p>
    <w:p w14:paraId="18C80879" w14:textId="77777777" w:rsidR="00975178" w:rsidRPr="002A1493" w:rsidRDefault="00975178" w:rsidP="00975178">
      <w:pPr>
        <w:pStyle w:val="Pergunta"/>
      </w:pPr>
      <w:r w:rsidRPr="002A1493">
        <w:t xml:space="preserve">Mediante um pedido de ARP originado no Router </w:t>
      </w:r>
      <w:r>
        <w:t>1</w:t>
      </w:r>
      <w:r w:rsidRPr="002A1493">
        <w:t xml:space="preserve">, na LAN </w:t>
      </w:r>
      <w:r>
        <w:t>F</w:t>
      </w:r>
      <w:r w:rsidRPr="002A1493">
        <w:t>, a que interfaces dos dispositivos a mensagem seria entregue?</w:t>
      </w:r>
    </w:p>
    <w:p w14:paraId="4CF9D4BC" w14:textId="77777777" w:rsidR="00975178" w:rsidRPr="006B0912" w:rsidRDefault="00975178" w:rsidP="00975178">
      <w:pPr>
        <w:pStyle w:val="Soluo"/>
        <w:rPr>
          <w:vanish w:val="0"/>
        </w:rPr>
      </w:pPr>
      <w:r w:rsidRPr="006B0912">
        <w:rPr>
          <w:color w:val="FFFFFF" w:themeColor="background1"/>
        </w:rPr>
        <w:t xml:space="preserve">. </w:t>
      </w:r>
      <w:r>
        <w:t>R3_3</w:t>
      </w:r>
      <w:r w:rsidRPr="006B0912">
        <w:t xml:space="preserve"> </w:t>
      </w:r>
    </w:p>
    <w:p w14:paraId="1921C413" w14:textId="5E5BEF96" w:rsidR="00975178" w:rsidRDefault="00975178" w:rsidP="00975178">
      <w:pPr>
        <w:pStyle w:val="Pergunta"/>
      </w:pPr>
      <w:r>
        <w:t xml:space="preserve">Indique o conteúdo das Caches ARP depois do PC_A estabelecer uma sessão HTTP para o </w:t>
      </w:r>
      <w:r w:rsidRPr="00EB6DBA">
        <w:rPr>
          <w:i/>
        </w:rPr>
        <w:t>Web Server</w:t>
      </w:r>
      <w:r>
        <w:t>. Considere o caminho mais curto.</w:t>
      </w:r>
    </w:p>
    <w:p w14:paraId="3F6BBBE2" w14:textId="77777777" w:rsidR="00975178" w:rsidRPr="005C35F5" w:rsidRDefault="00975178" w:rsidP="00975178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PC_A:</w:t>
      </w:r>
      <w:r w:rsidRPr="005C35F5">
        <w:rPr>
          <w:rStyle w:val="SoluoChar"/>
          <w:szCs w:val="20"/>
        </w:rPr>
        <w:t xml:space="preserve"> </w:t>
      </w:r>
      <w:r>
        <w:rPr>
          <w:rStyle w:val="SoluoChar"/>
          <w:szCs w:val="20"/>
        </w:rPr>
        <w:t>IP_</w:t>
      </w:r>
      <w:r w:rsidRPr="005C35F5">
        <w:rPr>
          <w:rStyle w:val="SoluoChar"/>
          <w:szCs w:val="20"/>
        </w:rPr>
        <w:t>R</w:t>
      </w:r>
      <w:r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 – MAC_R</w:t>
      </w:r>
      <w:r>
        <w:rPr>
          <w:rStyle w:val="SoluoChar"/>
          <w:szCs w:val="20"/>
        </w:rPr>
        <w:t>2</w:t>
      </w:r>
      <w:r w:rsidRPr="005C35F5">
        <w:rPr>
          <w:rStyle w:val="SoluoChar"/>
          <w:szCs w:val="20"/>
        </w:rPr>
        <w:t>_1</w:t>
      </w:r>
    </w:p>
    <w:p w14:paraId="2313A2AC" w14:textId="77777777" w:rsidR="00975178" w:rsidRPr="005C35F5" w:rsidRDefault="00975178" w:rsidP="00975178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PC_B:</w:t>
      </w:r>
      <w:r w:rsidRPr="005C35F5">
        <w:rPr>
          <w:rStyle w:val="SoluoChar"/>
          <w:szCs w:val="20"/>
        </w:rPr>
        <w:t xml:space="preserve"> </w:t>
      </w:r>
    </w:p>
    <w:p w14:paraId="43546498" w14:textId="77777777" w:rsidR="00975178" w:rsidRPr="005C35F5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5C35F5">
        <w:rPr>
          <w:szCs w:val="20"/>
        </w:rPr>
        <w:t>PC_C:</w:t>
      </w:r>
      <w:r w:rsidRPr="005C35F5">
        <w:rPr>
          <w:rStyle w:val="SoluoChar"/>
          <w:szCs w:val="20"/>
        </w:rPr>
        <w:t xml:space="preserve"> </w:t>
      </w:r>
    </w:p>
    <w:p w14:paraId="17A3F955" w14:textId="77777777" w:rsidR="00975178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D350F2">
        <w:rPr>
          <w:szCs w:val="20"/>
        </w:rPr>
        <w:t>PC_D: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08A0EAC1" w14:textId="77777777" w:rsidR="00975178" w:rsidRPr="001A7594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1A7594">
        <w:rPr>
          <w:szCs w:val="20"/>
        </w:rPr>
        <w:t>Web Server:</w:t>
      </w:r>
      <w:r w:rsidRPr="001A7594">
        <w:rPr>
          <w:rStyle w:val="SoluoChar"/>
          <w:szCs w:val="20"/>
        </w:rPr>
        <w:t xml:space="preserve"> </w:t>
      </w:r>
      <w:r>
        <w:rPr>
          <w:rStyle w:val="SoluoChar"/>
          <w:szCs w:val="20"/>
        </w:rPr>
        <w:t>IP_</w:t>
      </w:r>
      <w:r w:rsidRPr="001A7594">
        <w:rPr>
          <w:rStyle w:val="SoluoChar"/>
          <w:szCs w:val="20"/>
        </w:rPr>
        <w:t>R3_2 – MAC_R3_2</w:t>
      </w:r>
    </w:p>
    <w:p w14:paraId="205A9C6C" w14:textId="77777777" w:rsidR="00975178" w:rsidRPr="001A7594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1A7594">
        <w:rPr>
          <w:szCs w:val="20"/>
        </w:rPr>
        <w:t>DHCP Server:</w:t>
      </w:r>
      <w:r w:rsidRPr="001A7594">
        <w:rPr>
          <w:szCs w:val="20"/>
        </w:rPr>
        <w:tab/>
      </w:r>
      <w:r w:rsidRPr="001A7594">
        <w:rPr>
          <w:szCs w:val="20"/>
        </w:rPr>
        <w:tab/>
      </w:r>
      <w:r w:rsidRPr="001A7594">
        <w:rPr>
          <w:szCs w:val="20"/>
        </w:rPr>
        <w:tab/>
        <w:t>DNS Server:</w:t>
      </w:r>
    </w:p>
    <w:p w14:paraId="4F2F9873" w14:textId="77777777" w:rsidR="00975178" w:rsidRPr="00975178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975178">
        <w:rPr>
          <w:szCs w:val="20"/>
        </w:rPr>
        <w:t>Router1:</w:t>
      </w:r>
      <w:r w:rsidRPr="00975178">
        <w:rPr>
          <w:szCs w:val="20"/>
        </w:rPr>
        <w:tab/>
      </w:r>
      <w:r w:rsidRPr="00975178">
        <w:rPr>
          <w:szCs w:val="20"/>
        </w:rPr>
        <w:tab/>
      </w:r>
      <w:r w:rsidRPr="00975178">
        <w:rPr>
          <w:szCs w:val="20"/>
        </w:rPr>
        <w:tab/>
      </w:r>
      <w:r w:rsidRPr="00975178">
        <w:rPr>
          <w:szCs w:val="20"/>
        </w:rPr>
        <w:tab/>
        <w:t>Router2:</w:t>
      </w:r>
      <w:r w:rsidRPr="00975178">
        <w:rPr>
          <w:rStyle w:val="SoluoChar"/>
          <w:szCs w:val="20"/>
        </w:rPr>
        <w:t xml:space="preserve"> IP_R3_1 – MAC_R3_1, IP_PC_A – MAC_PC_A</w:t>
      </w:r>
    </w:p>
    <w:p w14:paraId="6FF85CF9" w14:textId="77777777" w:rsidR="00975178" w:rsidRPr="00975178" w:rsidRDefault="00975178" w:rsidP="00975178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975178">
        <w:rPr>
          <w:szCs w:val="20"/>
        </w:rPr>
        <w:t xml:space="preserve">Router3: </w:t>
      </w:r>
      <w:r w:rsidRPr="007E0AED">
        <w:rPr>
          <w:rStyle w:val="SoluoChar"/>
          <w:szCs w:val="20"/>
        </w:rPr>
        <w:t>IP_</w:t>
      </w:r>
      <w:r w:rsidRPr="00975178">
        <w:rPr>
          <w:rStyle w:val="SoluoChar"/>
          <w:szCs w:val="20"/>
        </w:rPr>
        <w:t>WebServer – MAC_WebServer; IP_R2_2 – MAC_R2_2</w:t>
      </w:r>
    </w:p>
    <w:p w14:paraId="6602F7C5" w14:textId="7675BEFF" w:rsidR="00975178" w:rsidRDefault="00975178" w:rsidP="00975178">
      <w:pPr>
        <w:pStyle w:val="Pergunta"/>
      </w:pPr>
      <w:r>
        <w:t>Considere a topologia da rede indicada em que todas as LANs têm um MTU = 1500 à exceção da ligação à Internet que é efetuada através de uma rede pública de dados com um MTU = 576</w:t>
      </w:r>
      <w:r w:rsidRPr="00CB75BC">
        <w:t xml:space="preserve">. </w:t>
      </w:r>
      <w:r>
        <w:t xml:space="preserve">Assuma que </w:t>
      </w:r>
      <w:r w:rsidRPr="00CB75BC">
        <w:t xml:space="preserve">os cabeçalhos </w:t>
      </w:r>
      <w:r>
        <w:t>IP e TCP não têm opções adicionadas</w:t>
      </w:r>
      <w:r w:rsidRPr="00CB75BC">
        <w:t>.</w:t>
      </w:r>
      <w:r>
        <w:t xml:space="preserve"> </w:t>
      </w:r>
      <w:r w:rsidRPr="00FA3E8E">
        <w:t>Preencha a seguinte tabela refer</w:t>
      </w:r>
      <w:r>
        <w:t>ente aos pacotes enviados do Router 1 para a Internet, caso o</w:t>
      </w:r>
      <w:r w:rsidRPr="00FA3E8E">
        <w:t xml:space="preserve"> PC A </w:t>
      </w:r>
      <w:r>
        <w:t xml:space="preserve">envie um </w:t>
      </w:r>
      <w:r w:rsidR="00391F72">
        <w:t>datagrama</w:t>
      </w:r>
      <w:r>
        <w:t xml:space="preserve"> com 2500 bytes de dados para um servidor no exterior.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975178" w:rsidRPr="00D350F2" w14:paraId="20E1844B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BC8A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E308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8F22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Identification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F479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Frag</w:t>
            </w:r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017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Flag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0F31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Flag </w:t>
            </w:r>
            <w:r>
              <w:rPr>
                <w:sz w:val="16"/>
                <w:szCs w:val="16"/>
              </w:rPr>
              <w:t>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2849A6AA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95C2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10B1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0847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Identification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B8E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Frag</w:t>
            </w:r>
            <w:r>
              <w:rPr>
                <w:sz w:val="16"/>
                <w:szCs w:val="16"/>
              </w:rPr>
              <w:t>.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F64F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Flag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18BB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 DF</w:t>
            </w:r>
          </w:p>
        </w:tc>
      </w:tr>
      <w:tr w:rsidR="00E32F96" w:rsidRPr="00D350F2" w14:paraId="40C99FCB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FA3B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59C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572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6DC0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2568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EBA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929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0761DA6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84B" w14:textId="35846A05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F528" w14:textId="3C63CBA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572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630" w14:textId="5B8951F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044B" w14:textId="3E1B1BD8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7775" w14:textId="31080B81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7E8C" w14:textId="1CAE2C22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E32F96" w:rsidRPr="00D350F2" w14:paraId="0B420332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0DE8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4AFB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572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66E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D4ED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69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665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9E3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55E109D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2141" w14:textId="1A5A1BC4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8D6A" w14:textId="07030D61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488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C3F9" w14:textId="1B2506A6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DE3C" w14:textId="767CE1E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4ECF" w14:textId="2FF40FD9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18B7" w14:textId="4110CE13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E32F96" w:rsidRPr="00D350F2" w14:paraId="5513BBD8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390D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A826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396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A087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1111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5C5F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138</w:t>
            </w:r>
            <w:r w:rsidRPr="00D350F2">
              <w:rPr>
                <w:vanish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6F9F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E8B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0B11EEE0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C4AB" w14:textId="139E83D3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9DED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3B7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3C6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60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459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38298824" w14:textId="5FD58882" w:rsidR="00975178" w:rsidRDefault="00975178" w:rsidP="00E32F96">
      <w:pPr>
        <w:pStyle w:val="Pergunta"/>
        <w:numPr>
          <w:ilvl w:val="0"/>
          <w:numId w:val="0"/>
        </w:numPr>
      </w:pPr>
    </w:p>
    <w:sectPr w:rsidR="00975178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D099" w14:textId="77777777" w:rsidR="00A2483D" w:rsidRDefault="00A2483D" w:rsidP="00975916">
      <w:r>
        <w:separator/>
      </w:r>
    </w:p>
  </w:endnote>
  <w:endnote w:type="continuationSeparator" w:id="0">
    <w:p w14:paraId="5CE061BE" w14:textId="77777777" w:rsidR="00A2483D" w:rsidRDefault="00A2483D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D63B" w14:textId="77777777" w:rsidR="00A2483D" w:rsidRDefault="00A2483D" w:rsidP="00975916">
      <w:r>
        <w:separator/>
      </w:r>
    </w:p>
  </w:footnote>
  <w:footnote w:type="continuationSeparator" w:id="0">
    <w:p w14:paraId="3CD3CFA0" w14:textId="77777777" w:rsidR="00A2483D" w:rsidRDefault="00A2483D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B94B623" w:rsidR="004A38D9" w:rsidRDefault="004A38D9" w:rsidP="00975916">
    <w:pPr>
      <w:pStyle w:val="Title"/>
    </w:pPr>
    <w:r>
      <w:t>2</w:t>
    </w:r>
    <w:r w:rsidR="00BB608B">
      <w:t>º Teste – 06</w:t>
    </w:r>
    <w:r>
      <w:t>/06/201</w:t>
    </w:r>
    <w:r w:rsidR="00672555">
      <w:t>8</w:t>
    </w:r>
  </w:p>
  <w:p w14:paraId="6434B661" w14:textId="46083369" w:rsidR="004A38D9" w:rsidRDefault="004A38D9" w:rsidP="00975916">
    <w:pPr>
      <w:pStyle w:val="Subtitle"/>
    </w:pPr>
    <w:r>
      <w:t>Redes de Computadores – ADEETC/I</w:t>
    </w:r>
    <w:r w:rsidR="00BB608B">
      <w:t>SEL/IPL</w:t>
    </w:r>
    <w:r w:rsidR="00BB608B">
      <w:tab/>
    </w:r>
    <w:r w:rsidR="00BB608B">
      <w:tab/>
    </w:r>
    <w:r w:rsidR="00BB608B">
      <w:tab/>
      <w:t>Semestre de Verão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F1C"/>
    <w:multiLevelType w:val="hybridMultilevel"/>
    <w:tmpl w:val="4B6CC900"/>
    <w:lvl w:ilvl="0" w:tplc="477836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9603937"/>
    <w:multiLevelType w:val="multilevel"/>
    <w:tmpl w:val="FB48844A"/>
    <w:numStyleLink w:val="RedesVF"/>
  </w:abstractNum>
  <w:abstractNum w:abstractNumId="11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2E43A9"/>
    <w:multiLevelType w:val="multilevel"/>
    <w:tmpl w:val="E5104150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cs="Times New Roman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ascii="Cambria" w:hAnsi="Cambria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6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0"/>
  </w:num>
  <w:num w:numId="31">
    <w:abstractNumId w:val="4"/>
  </w:num>
  <w:num w:numId="32">
    <w:abstractNumId w:val="5"/>
  </w:num>
  <w:num w:numId="33">
    <w:abstractNumId w:val="17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58D5"/>
    <w:rsid w:val="00080A4F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2DAE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77DC"/>
    <w:rsid w:val="001508E9"/>
    <w:rsid w:val="001509E4"/>
    <w:rsid w:val="0015448B"/>
    <w:rsid w:val="001559C0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2E9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5887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3D05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884"/>
    <w:rsid w:val="00382B90"/>
    <w:rsid w:val="00382C8D"/>
    <w:rsid w:val="00383CF7"/>
    <w:rsid w:val="00384217"/>
    <w:rsid w:val="00384F6C"/>
    <w:rsid w:val="00386282"/>
    <w:rsid w:val="0039099A"/>
    <w:rsid w:val="00391F72"/>
    <w:rsid w:val="00392AC0"/>
    <w:rsid w:val="00395F4A"/>
    <w:rsid w:val="003967BC"/>
    <w:rsid w:val="003968DA"/>
    <w:rsid w:val="0039716F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0D7E"/>
    <w:rsid w:val="00454889"/>
    <w:rsid w:val="00456A44"/>
    <w:rsid w:val="004574B6"/>
    <w:rsid w:val="00460102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B21"/>
    <w:rsid w:val="004954C6"/>
    <w:rsid w:val="00497667"/>
    <w:rsid w:val="004A0870"/>
    <w:rsid w:val="004A3710"/>
    <w:rsid w:val="004A38D9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D71B6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2D3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6A0"/>
    <w:rsid w:val="00542B35"/>
    <w:rsid w:val="00544B64"/>
    <w:rsid w:val="00546A54"/>
    <w:rsid w:val="00553143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37D2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5F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C0B"/>
    <w:rsid w:val="005E7D4B"/>
    <w:rsid w:val="005F2FE0"/>
    <w:rsid w:val="005F39DC"/>
    <w:rsid w:val="005F68D1"/>
    <w:rsid w:val="005F7DE7"/>
    <w:rsid w:val="005F7EBF"/>
    <w:rsid w:val="00602EF6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16D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2555"/>
    <w:rsid w:val="00674DB1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2FFD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398E"/>
    <w:rsid w:val="007041FE"/>
    <w:rsid w:val="0070624C"/>
    <w:rsid w:val="00711794"/>
    <w:rsid w:val="00716946"/>
    <w:rsid w:val="00716B86"/>
    <w:rsid w:val="0072025D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67D6E"/>
    <w:rsid w:val="007722EA"/>
    <w:rsid w:val="00773CE5"/>
    <w:rsid w:val="007743F1"/>
    <w:rsid w:val="0077670A"/>
    <w:rsid w:val="00777AD3"/>
    <w:rsid w:val="00781B0A"/>
    <w:rsid w:val="00782664"/>
    <w:rsid w:val="0078378D"/>
    <w:rsid w:val="00783CE3"/>
    <w:rsid w:val="00787330"/>
    <w:rsid w:val="0079110D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34BA"/>
    <w:rsid w:val="007A4408"/>
    <w:rsid w:val="007A6613"/>
    <w:rsid w:val="007B04B9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781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0AED"/>
    <w:rsid w:val="007E2F94"/>
    <w:rsid w:val="007E3CE1"/>
    <w:rsid w:val="007E52C3"/>
    <w:rsid w:val="007E54AF"/>
    <w:rsid w:val="007E5DC8"/>
    <w:rsid w:val="007E7E88"/>
    <w:rsid w:val="007F1450"/>
    <w:rsid w:val="007F2E83"/>
    <w:rsid w:val="007F4F41"/>
    <w:rsid w:val="007F4F85"/>
    <w:rsid w:val="00800F07"/>
    <w:rsid w:val="00805CC2"/>
    <w:rsid w:val="00805F73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4F40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55D0"/>
    <w:rsid w:val="00846F2C"/>
    <w:rsid w:val="0084738A"/>
    <w:rsid w:val="00850D71"/>
    <w:rsid w:val="00851703"/>
    <w:rsid w:val="0085252F"/>
    <w:rsid w:val="008541BF"/>
    <w:rsid w:val="00856218"/>
    <w:rsid w:val="00856E16"/>
    <w:rsid w:val="008579D5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EBD"/>
    <w:rsid w:val="0088694C"/>
    <w:rsid w:val="00887FD6"/>
    <w:rsid w:val="00890F7C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7973"/>
    <w:rsid w:val="008D170A"/>
    <w:rsid w:val="008D68F0"/>
    <w:rsid w:val="008D722C"/>
    <w:rsid w:val="008D7B43"/>
    <w:rsid w:val="008E032D"/>
    <w:rsid w:val="008E0E4F"/>
    <w:rsid w:val="008E7414"/>
    <w:rsid w:val="008F200C"/>
    <w:rsid w:val="008F4629"/>
    <w:rsid w:val="008F62CA"/>
    <w:rsid w:val="008F685A"/>
    <w:rsid w:val="00903765"/>
    <w:rsid w:val="00905EDB"/>
    <w:rsid w:val="00911659"/>
    <w:rsid w:val="00915999"/>
    <w:rsid w:val="00915F13"/>
    <w:rsid w:val="00916412"/>
    <w:rsid w:val="00916970"/>
    <w:rsid w:val="0091700C"/>
    <w:rsid w:val="009179C8"/>
    <w:rsid w:val="00920743"/>
    <w:rsid w:val="00920FF4"/>
    <w:rsid w:val="009210E9"/>
    <w:rsid w:val="00921124"/>
    <w:rsid w:val="009251CC"/>
    <w:rsid w:val="00930020"/>
    <w:rsid w:val="00930202"/>
    <w:rsid w:val="009327D7"/>
    <w:rsid w:val="00932CCE"/>
    <w:rsid w:val="0093347D"/>
    <w:rsid w:val="009334C3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178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2483D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669B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3FC1"/>
    <w:rsid w:val="00B168A9"/>
    <w:rsid w:val="00B21203"/>
    <w:rsid w:val="00B2218E"/>
    <w:rsid w:val="00B2463B"/>
    <w:rsid w:val="00B246DE"/>
    <w:rsid w:val="00B25CC4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FD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1CE3"/>
    <w:rsid w:val="00BB3A66"/>
    <w:rsid w:val="00BB608B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879B9"/>
    <w:rsid w:val="00C90B4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0F2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59E7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0711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2F96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0CB9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BFE"/>
    <w:rsid w:val="00EB4C78"/>
    <w:rsid w:val="00EB5367"/>
    <w:rsid w:val="00EB5FD7"/>
    <w:rsid w:val="00EB6DBA"/>
    <w:rsid w:val="00EC11E0"/>
    <w:rsid w:val="00EC278F"/>
    <w:rsid w:val="00EC5BE4"/>
    <w:rsid w:val="00ED054B"/>
    <w:rsid w:val="00ED0EE2"/>
    <w:rsid w:val="00ED3F5E"/>
    <w:rsid w:val="00ED4DDF"/>
    <w:rsid w:val="00ED568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535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44D6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BA6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B12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2219"/>
    <w:rsid w:val="00FF3382"/>
    <w:rsid w:val="00FF36CA"/>
    <w:rsid w:val="00FF4563"/>
    <w:rsid w:val="00FF54C5"/>
    <w:rsid w:val="00FF5D42"/>
    <w:rsid w:val="00FF74D2"/>
    <w:rsid w:val="0D7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890</Words>
  <Characters>5074</Characters>
  <Application>Microsoft Office Word</Application>
  <DocSecurity>0</DocSecurity>
  <Lines>42</Lines>
  <Paragraphs>11</Paragraphs>
  <ScaleCrop>false</ScaleCrop>
  <Company>IST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64</cp:revision>
  <cp:lastPrinted>2018-06-05T14:02:00Z</cp:lastPrinted>
  <dcterms:created xsi:type="dcterms:W3CDTF">2012-11-08T14:27:00Z</dcterms:created>
  <dcterms:modified xsi:type="dcterms:W3CDTF">2018-06-05T14:03:00Z</dcterms:modified>
</cp:coreProperties>
</file>