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 20250922 0205</w:t>
      </w:r>
    </w:p>
    <w:p>
      <w:r>
        <w:t># Документ по запросу: сделай ежедневный чек-лист мастера СМР в ворд</w:t>
      </w:r>
    </w:p>
    <w:p>
      <w:r>
        <w:t>Выполнен шаг: Собрать исходные данные</w:t>
      </w:r>
    </w:p>
    <w:p>
      <w:r>
        <w:t>Выполнен шаг: Создать структуру документа</w:t>
      </w:r>
    </w:p>
    <w:p>
      <w:r>
        <w:t>## Рекомендации:</w:t>
      </w:r>
    </w:p>
    <w:p>
      <w:r>
        <w:t>- Проверить актуальность нормативных требований</w:t>
      </w:r>
    </w:p>
    <w:p>
      <w:r>
        <w:t>- Подготовить необходимые исходные данные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