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91" w:rsidRPr="00EB2091" w:rsidRDefault="00EB2091" w:rsidP="00102697">
      <w:pPr>
        <w:widowControl/>
        <w:spacing w:line="340" w:lineRule="exact"/>
        <w:rPr>
          <w:sz w:val="28"/>
          <w:szCs w:val="28"/>
        </w:rPr>
      </w:pPr>
      <w:r w:rsidRPr="00EB2091">
        <w:rPr>
          <w:rFonts w:ascii="華康細圓體" w:eastAsia="華康細圓體" w:hAnsi="華康細圓體" w:cs="Arial"/>
          <w:kern w:val="0"/>
          <w:sz w:val="28"/>
          <w:szCs w:val="28"/>
        </w:rPr>
        <w:t>1. 進入網站首頁檔名</w:t>
      </w:r>
      <w:r w:rsidRPr="00102697">
        <w:rPr>
          <w:rFonts w:ascii="華康細圓體" w:eastAsia="華康細圓體" w:hAnsi="華康細圓體" w:cs="Arial" w:hint="eastAsia"/>
          <w:kern w:val="0"/>
          <w:sz w:val="28"/>
          <w:szCs w:val="28"/>
        </w:rPr>
        <w:t>:</w:t>
      </w:r>
      <w:r w:rsidRPr="00102697">
        <w:rPr>
          <w:rFonts w:hint="eastAsia"/>
          <w:sz w:val="28"/>
          <w:szCs w:val="28"/>
        </w:rPr>
        <w:t>index.html</w:t>
      </w:r>
    </w:p>
    <w:p w:rsidR="00EB2091" w:rsidRPr="00EB2091" w:rsidRDefault="00EB2091" w:rsidP="00102697">
      <w:pPr>
        <w:widowControl/>
        <w:spacing w:line="340" w:lineRule="exact"/>
        <w:rPr>
          <w:sz w:val="28"/>
          <w:szCs w:val="28"/>
        </w:rPr>
      </w:pPr>
      <w:r w:rsidRPr="00EB2091">
        <w:rPr>
          <w:rFonts w:ascii="華康細圓體" w:eastAsia="華康細圓體" w:hAnsi="華康細圓體" w:cs="Arial"/>
          <w:kern w:val="0"/>
          <w:sz w:val="28"/>
          <w:szCs w:val="28"/>
        </w:rPr>
        <w:t>2. 進入主機網址</w:t>
      </w:r>
      <w:r w:rsidR="00C502F1" w:rsidRPr="00102697">
        <w:rPr>
          <w:rFonts w:ascii="華康細圓體" w:eastAsia="華康細圓體" w:hAnsi="華康細圓體" w:cs="Arial" w:hint="eastAsia"/>
          <w:kern w:val="0"/>
          <w:sz w:val="28"/>
          <w:szCs w:val="28"/>
        </w:rPr>
        <w:t>:</w:t>
      </w:r>
      <w:r w:rsidR="00C502F1" w:rsidRPr="00102697">
        <w:rPr>
          <w:sz w:val="28"/>
          <w:szCs w:val="28"/>
        </w:rPr>
        <w:t xml:space="preserve"> http://linux1.cs.utaipei.edu.tw/~u10316002/group_4_branch/html_code/index.html</w:t>
      </w:r>
    </w:p>
    <w:p w:rsidR="00102697" w:rsidRPr="00102697" w:rsidRDefault="00EB2091" w:rsidP="00102697">
      <w:pPr>
        <w:widowControl/>
        <w:spacing w:line="340" w:lineRule="exact"/>
        <w:rPr>
          <w:rFonts w:ascii="華康細圓體" w:eastAsia="華康細圓體" w:hAnsi="華康細圓體" w:cs="Arial"/>
          <w:kern w:val="0"/>
          <w:sz w:val="28"/>
          <w:szCs w:val="28"/>
        </w:rPr>
      </w:pPr>
      <w:r w:rsidRPr="00EB2091">
        <w:rPr>
          <w:rFonts w:ascii="華康細圓體" w:eastAsia="華康細圓體" w:hAnsi="華康細圓體" w:cs="Arial"/>
          <w:kern w:val="0"/>
          <w:sz w:val="28"/>
          <w:szCs w:val="28"/>
        </w:rPr>
        <w:t>3.</w:t>
      </w:r>
      <w:r w:rsidRPr="00102697">
        <w:rPr>
          <w:rFonts w:ascii="華康細圓體" w:eastAsia="華康細圓體" w:hAnsi="華康細圓體" w:cs="Arial"/>
          <w:kern w:val="0"/>
          <w:sz w:val="28"/>
          <w:szCs w:val="28"/>
        </w:rPr>
        <w:t> </w:t>
      </w:r>
      <w:r w:rsidRPr="00EB2091">
        <w:rPr>
          <w:rFonts w:ascii="華康細圓體" w:eastAsia="華康細圓體" w:hAnsi="華康細圓體" w:cs="Arial"/>
          <w:kern w:val="0"/>
          <w:sz w:val="28"/>
          <w:szCs w:val="28"/>
        </w:rPr>
        <w:t>分工及貢獻度</w:t>
      </w:r>
      <w:r w:rsidR="00102697" w:rsidRPr="00102697">
        <w:rPr>
          <w:rFonts w:ascii="華康細圓體" w:eastAsia="華康細圓體" w:hAnsi="華康細圓體" w:cs="Arial" w:hint="eastAsia"/>
          <w:kern w:val="0"/>
          <w:sz w:val="28"/>
          <w:szCs w:val="28"/>
        </w:rPr>
        <w:t xml:space="preserve">: </w:t>
      </w:r>
    </w:p>
    <w:p w:rsidR="00102697" w:rsidRPr="00102697" w:rsidRDefault="00102697" w:rsidP="00102697">
      <w:pPr>
        <w:widowControl/>
        <w:spacing w:line="340" w:lineRule="exact"/>
        <w:ind w:firstLine="480"/>
        <w:rPr>
          <w:rFonts w:ascii="華康細圓體" w:eastAsia="華康細圓體" w:hAnsi="華康細圓體" w:cs="Arial" w:hint="eastAsia"/>
          <w:kern w:val="0"/>
          <w:sz w:val="28"/>
          <w:szCs w:val="28"/>
        </w:rPr>
      </w:pPr>
      <w:r w:rsidRPr="00102697">
        <w:rPr>
          <w:rFonts w:ascii="華康細圓體" w:eastAsia="華康細圓體" w:hAnsi="華康細圓體" w:cs="Arial" w:hint="eastAsia"/>
          <w:kern w:val="0"/>
          <w:sz w:val="28"/>
          <w:szCs w:val="28"/>
        </w:rPr>
        <w:t>林家弘：小遊戲，相關資料搜尋，測驗內容，網站架構。</w:t>
      </w:r>
    </w:p>
    <w:p w:rsidR="00EB2091" w:rsidRPr="00EB2091" w:rsidRDefault="00102697" w:rsidP="00102697">
      <w:pPr>
        <w:widowControl/>
        <w:spacing w:line="340" w:lineRule="exact"/>
        <w:ind w:firstLine="480"/>
        <w:rPr>
          <w:rFonts w:ascii="華康細圓體" w:eastAsia="華康細圓體" w:hAnsi="華康細圓體" w:cs="Arial" w:hint="eastAsia"/>
          <w:kern w:val="0"/>
          <w:sz w:val="28"/>
          <w:szCs w:val="28"/>
        </w:rPr>
      </w:pPr>
      <w:r w:rsidRPr="00102697">
        <w:rPr>
          <w:rFonts w:ascii="華康細圓體" w:eastAsia="華康細圓體" w:hAnsi="華康細圓體" w:cs="Arial" w:hint="eastAsia"/>
          <w:kern w:val="0"/>
          <w:sz w:val="28"/>
          <w:szCs w:val="28"/>
        </w:rPr>
        <w:t>林鈺</w:t>
      </w:r>
      <w:proofErr w:type="gramStart"/>
      <w:r w:rsidRPr="00102697">
        <w:rPr>
          <w:rFonts w:ascii="華康細圓體" w:eastAsia="華康細圓體" w:hAnsi="華康細圓體" w:cs="Arial" w:hint="eastAsia"/>
          <w:kern w:val="0"/>
          <w:sz w:val="28"/>
          <w:szCs w:val="28"/>
        </w:rPr>
        <w:t>閔</w:t>
      </w:r>
      <w:proofErr w:type="gramEnd"/>
      <w:r w:rsidRPr="00102697">
        <w:rPr>
          <w:rFonts w:ascii="華康細圓體" w:eastAsia="華康細圓體" w:hAnsi="華康細圓體" w:cs="Arial" w:hint="eastAsia"/>
          <w:kern w:val="0"/>
          <w:sz w:val="28"/>
          <w:szCs w:val="28"/>
        </w:rPr>
        <w:t>：美工排版，測驗頁面，教學頁面，外部連結。</w:t>
      </w:r>
    </w:p>
    <w:p w:rsidR="00102697" w:rsidRDefault="00EB2091" w:rsidP="00102697">
      <w:pPr>
        <w:widowControl/>
        <w:spacing w:line="340" w:lineRule="exact"/>
        <w:rPr>
          <w:sz w:val="28"/>
          <w:szCs w:val="28"/>
        </w:rPr>
      </w:pPr>
      <w:r w:rsidRPr="00EB2091">
        <w:rPr>
          <w:rFonts w:ascii="華康細圓體" w:eastAsia="華康細圓體" w:hAnsi="華康細圓體" w:cs="Arial"/>
          <w:kern w:val="0"/>
          <w:sz w:val="28"/>
          <w:szCs w:val="28"/>
        </w:rPr>
        <w:t>4.</w:t>
      </w:r>
      <w:r w:rsidRPr="00102697">
        <w:rPr>
          <w:rFonts w:ascii="華康細圓體" w:eastAsia="華康細圓體" w:hAnsi="華康細圓體" w:cs="Arial"/>
          <w:kern w:val="0"/>
          <w:sz w:val="28"/>
          <w:szCs w:val="28"/>
        </w:rPr>
        <w:t> </w:t>
      </w:r>
      <w:r w:rsidRPr="00EB2091">
        <w:rPr>
          <w:rFonts w:ascii="華康細圓體" w:eastAsia="華康細圓體" w:hAnsi="華康細圓體" w:cs="Arial"/>
          <w:kern w:val="0"/>
          <w:sz w:val="28"/>
          <w:szCs w:val="28"/>
        </w:rPr>
        <w:t>參考網站</w:t>
      </w:r>
      <w:r w:rsidR="00102697" w:rsidRPr="00102697">
        <w:rPr>
          <w:rFonts w:ascii="華康細圓體" w:eastAsia="華康細圓體" w:hAnsi="華康細圓體" w:cs="Arial"/>
          <w:kern w:val="0"/>
          <w:sz w:val="28"/>
          <w:szCs w:val="28"/>
        </w:rPr>
        <w:t>:</w:t>
      </w:r>
      <w:r w:rsidR="00102697" w:rsidRPr="00102697">
        <w:rPr>
          <w:rFonts w:hint="eastAsia"/>
          <w:sz w:val="28"/>
          <w:szCs w:val="28"/>
        </w:rPr>
        <w:t xml:space="preserve"> </w:t>
      </w:r>
    </w:p>
    <w:p w:rsidR="00102697" w:rsidRDefault="00102697" w:rsidP="00102697">
      <w:pPr>
        <w:widowControl/>
        <w:spacing w:line="340" w:lineRule="exact"/>
        <w:rPr>
          <w:sz w:val="28"/>
          <w:szCs w:val="28"/>
        </w:rPr>
      </w:pPr>
      <w:r>
        <w:rPr>
          <w:sz w:val="28"/>
          <w:szCs w:val="28"/>
        </w:rPr>
        <w:tab/>
        <w:t>(1)Bootstrap</w:t>
      </w:r>
    </w:p>
    <w:p w:rsidR="00102697" w:rsidRDefault="00102697" w:rsidP="00102697">
      <w:pPr>
        <w:widowControl/>
        <w:spacing w:line="340" w:lineRule="exact"/>
        <w:rPr>
          <w:sz w:val="28"/>
          <w:szCs w:val="28"/>
        </w:rPr>
      </w:pPr>
      <w:r>
        <w:rPr>
          <w:sz w:val="28"/>
          <w:szCs w:val="28"/>
        </w:rPr>
        <w:tab/>
        <w:t>(2)</w:t>
      </w:r>
      <w:proofErr w:type="spellStart"/>
      <w:r>
        <w:rPr>
          <w:sz w:val="28"/>
          <w:szCs w:val="28"/>
        </w:rPr>
        <w:t>Codepen</w:t>
      </w:r>
      <w:proofErr w:type="spellEnd"/>
    </w:p>
    <w:p w:rsidR="00102697" w:rsidRPr="00102697" w:rsidRDefault="00102697" w:rsidP="00102697">
      <w:pPr>
        <w:widowControl/>
        <w:spacing w:line="270" w:lineRule="atLeast"/>
        <w:rPr>
          <w:sz w:val="28"/>
          <w:szCs w:val="28"/>
        </w:rPr>
      </w:pPr>
      <w:r>
        <w:rPr>
          <w:sz w:val="28"/>
          <w:szCs w:val="28"/>
        </w:rPr>
        <w:tab/>
        <w:t>(3)w3Schools</w:t>
      </w:r>
      <w:bookmarkStart w:id="0" w:name="_GoBack"/>
      <w:bookmarkEnd w:id="0"/>
    </w:p>
    <w:p w:rsidR="00A04499" w:rsidRPr="00102697" w:rsidRDefault="00102697">
      <w:pPr>
        <w:rPr>
          <w:sz w:val="28"/>
          <w:szCs w:val="28"/>
        </w:rPr>
      </w:pPr>
    </w:p>
    <w:sectPr w:rsidR="00A04499" w:rsidRPr="00102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細圓體">
    <w:panose1 w:val="020F0309000000000000"/>
    <w:charset w:val="88"/>
    <w:family w:val="modern"/>
    <w:pitch w:val="fixed"/>
    <w:sig w:usb0="A000023F" w:usb1="3A4F9C38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BA"/>
    <w:rsid w:val="00102697"/>
    <w:rsid w:val="00477F59"/>
    <w:rsid w:val="00754795"/>
    <w:rsid w:val="00C502F1"/>
    <w:rsid w:val="00EB2091"/>
    <w:rsid w:val="00F1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59BFF-7136-4B5E-AF72-F1BC0688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2015-12-13T16:02:00Z</dcterms:created>
  <dcterms:modified xsi:type="dcterms:W3CDTF">2015-12-13T17:03:00Z</dcterms:modified>
</cp:coreProperties>
</file>