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多模型中文NLP文本分类结果对比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文本清洗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由于摘取的文本是微博中的评论，含有大量的表情符号，中英文标点等并无含义的符号，因此在文本清洗阶段需要将这些符号删除。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将中文的标点符号统一为英文标点符号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删除一些不需要的英文标点符号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删除由字符组成的表情符号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删除其他不知名符号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最终，文本中只剩下中文词汇，英文标点和数据标签  （可自行扩充）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文本清洗前：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4310" cy="1873250"/>
            <wp:effectExtent l="0" t="0" r="254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是由许多的词汇组合而成的，在模型输入结构中，输入的是词汇信息，因此需要将文本数据中的一句话拆分成多个词汇的组合。Python中有现有的分词包:jieba分词。在这一步中，使用jieba分词中的隐马尔科夫模型将句子拆分成词汇。最终使用空白符将词汇分开。  （可自行扩充）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文本清洗和分词后：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59305"/>
            <wp:effectExtent l="0" t="0" r="7620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词向量化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模型不能处理文本数据，需要用数字向量表示对应的词汇。最简单的就是one-hot编码，将所有单词变为类似[0,0,0....1,0,0...]的向量。但是这样的编码是相互独立的，缺少词汇之间的相互关系，因此不可取。词的向量化通常有两种不同的模型：CBOW模型和Skip-Gram模型。CBOW的目标是根据上下文来预测当前词语的概率；Skip-gram刚好相反：根据当前词语来预测上下文的概率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使用Python中的gensim包中的Word2Vec函数，使用窗口大小为7的窗口，使用CBOW模型将词表示成拥有128维度的向量。  （可自行扩充）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词向量化矩阵：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2503170"/>
            <wp:effectExtent l="0" t="0" r="571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模型的构建</w:t>
      </w:r>
    </w:p>
    <w:p>
      <w:pPr>
        <w:ind w:firstLine="48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因为每一个训练样本中，不同文本之间的文本长度并不一致，这就要求对文本长度有个统一要求。可以先观察样本集中的文本长度分布：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96845"/>
            <wp:effectExtent l="0" t="0" r="10160" b="8255"/>
            <wp:docPr id="1" name="图片 1" descr="句字长度的频率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句字长度的频率分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从图中可以看出，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95%的句子长度都在200个词汇以内，因此，最大的句子长度选取为200个词汇，</w:t>
      </w:r>
      <w:r>
        <w:rPr>
          <w:rFonts w:ascii="Times New Roman" w:hAnsi="Times New Roman" w:cs="Times New Roman"/>
          <w:szCs w:val="21"/>
        </w:rPr>
        <w:t>对超过最大长度的句子进行截取，不足的进行填充(padding)。</w:t>
      </w:r>
    </w:p>
    <w:p>
      <w:pPr>
        <w:ind w:firstLine="480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ind w:firstLine="48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将所有的词汇组成一个词典库，词典库上建立索引，每一个索引表示不同的词，索引从1开始，因为0表示文本长度不够的时候补齐的符号。最后在embeding层中</w:t>
      </w:r>
      <w:r>
        <w:rPr>
          <w:rFonts w:hint="eastAsia" w:ascii="Times New Roman" w:hAnsi="Times New Roman" w:cs="Times New Roman"/>
          <w:szCs w:val="21"/>
          <w:lang w:val="en-US" w:eastAsia="zh-CN"/>
        </w:rPr>
        <w:t>输入一个句子的词汇索引得到一句话的矩阵表示。这样，就可以将多个句子组合成一个批次数据放入模型中进行训练。在本次训练中，同时将64</w:t>
      </w:r>
      <w:bookmarkStart w:id="0" w:name="_GoBack"/>
      <w:bookmarkEnd w:id="0"/>
      <w:r>
        <w:rPr>
          <w:rFonts w:hint="eastAsia" w:ascii="Times New Roman" w:hAnsi="Times New Roman" w:cs="Times New Roman"/>
          <w:szCs w:val="21"/>
          <w:lang w:val="en-US" w:eastAsia="zh-CN"/>
        </w:rPr>
        <w:t>条句子放入一个训练批次中进行训练。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RNN：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RNN的结构如图所示：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638675" cy="20955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输入x和一个输出y，中间的循环箭头表示前一个时间点的隐藏层输出。隐藏层中的矩阵信息包含了从0时刻到第t-1时刻的所有输入信息，是一个信息的缩影，在t时刻输入x和前t-1时刻的信息做数学运算，因此来达到记忆0~t-1信息的效果。第0时刻的隐藏层所有的矩阵元素都是0，不包含任何信息。因此这套网络系统称为循环神经网络。循环网络的展开图如右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中有一个很大的缺陷就是如果句子太长，就会出现遗忘的现象。也就是说隐藏层的矩阵无法完整表示0~t-1时刻的信息，可能会将0~某时刻的信息忘记，这样对模型来说很不利，因此，LSTM就是为了解决传统RNN的遗忘缺陷的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LSTM结构：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5230" cy="1884680"/>
            <wp:effectExtent l="0" t="0" r="13970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的隐藏层包含了两个输出，一个是ht（隐藏状态）,一个是ct（细胞状态）。并且通过sigmoid函数和tanh函数控制隐藏状态和细胞状态的输出，达到在一定程度上改善传统RNN中出现的遗忘现象。（具体的函数公式可以自行百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Bi-LSTM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的LSTM也有一个缺点，在某一时刻t，单向LSTM只可以看见0~t-1时刻的信息，在t之后的信息并不能很好的利用。也就是说，单向LSTM无法完整的应用上下文信息，这样对模型的预测是很不利的，因为在t时刻，某些很重要的上下文信息是在t时刻之后的。因此出现了双向的LSTM模型。结构如图所示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467735"/>
            <wp:effectExtent l="0" t="0" r="6350" b="18415"/>
            <wp:docPr id="8" name="图片 8" descr="u=562679513,4211848362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=562679513,4211848362&amp;fm=26&amp;gp=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如图所示，输出成融合了来自t时刻之前的信息和t时刻之后的信息，这样，在t时刻，模型就拥有了整体上下文的综合信息，有利于模型通过上下文信息进行预测。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Attention机制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注意力机制在NLP中分为两种，一种是seq2seq模型中的注意力机制，一种是在2017年谷歌提出的自注意力机制。两种都叫注意力机制，但是原理完全不同。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Seq2Seq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2Seq模型一般用于文本生成或者文本翻译的模型中，意思是，一个序列转换为另一个序列。这个模型由两个部分组成，一个是encoder编码模块和decoder解码模块。编码模块将原始序列进行编码，一般编码成矩阵的形式；解码模块将编码后的矩阵进行解码成另一种序列。像将中文翻译为英文。结构如图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9165" cy="1485265"/>
            <wp:effectExtent l="0" t="0" r="13335" b="63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句子x中的任意单词xi对生成某个单词yi的影响力都是一样的，并没有任何区别。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但是加了注意力机制之后，句子x的任意单词xi对某个yi的影响力会根据对应权重的改变而改变。结构如图：</w:t>
      </w:r>
    </w:p>
    <w:p>
      <w:pPr>
        <w:numPr>
          <w:ilvl w:val="0"/>
          <w:numId w:val="0"/>
        </w:numPr>
        <w:ind w:left="840"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8770" cy="1997710"/>
            <wp:effectExtent l="0" t="0" r="5080" b="254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从原先的都是相同的中间语义编码c变成了根据当前时刻t不同而生成不同的语义编码ci。通过这样的注意力机制，使得解码模块更好的理解语义编码向量，做出更准确的预测。</w:t>
      </w:r>
    </w:p>
    <w:p>
      <w:pPr>
        <w:bidi w:val="0"/>
        <w:ind w:leftChars="40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自注意力机制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自注意力机制来自于谷歌的一篇论文:Attention is all you need。这篇论文提出了自使用自注意力机制就可以完美代替RNN以及它的变种模型。RNN以及它的变种都有一个共同的缺点，那就是因为它们对数据的处理都是顺序性的，只能从0时刻按顺序处理到t时刻，这样数据就没法并行处理，大大降低了处理数据的能力与速度，使得RNN的训练都很慢，没有像CNN那样迅速。因此，谷歌的自注意力机制取消了在时间步长上的限制，可以同时并行处理数据，使得数据的训练大大加快。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自注意力机制的结构如图：</w:t>
      </w:r>
    </w:p>
    <w:p>
      <w:pPr>
        <w:numPr>
          <w:ilvl w:val="0"/>
          <w:numId w:val="0"/>
        </w:numPr>
        <w:bidi w:val="0"/>
        <w:ind w:left="840" w:leftChars="0"/>
        <w:jc w:val="center"/>
      </w:pPr>
      <w:r>
        <w:drawing>
          <wp:inline distT="0" distB="0" distL="114300" distR="114300">
            <wp:extent cx="2019300" cy="259080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/>
        <w:jc w:val="both"/>
      </w:pPr>
      <w:r>
        <w:drawing>
          <wp:inline distT="0" distB="0" distL="114300" distR="114300">
            <wp:extent cx="5273040" cy="1052195"/>
            <wp:effectExtent l="0" t="0" r="3810" b="146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Q,K,V都是输入的序列。</w:t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我们采用的就是谷歌的自注意力机制模型，而不是seq2seq中的注意力机制。</w:t>
      </w:r>
    </w:p>
    <w:p>
      <w:pPr>
        <w:numPr>
          <w:ilvl w:val="0"/>
          <w:numId w:val="0"/>
        </w:numPr>
        <w:bidi w:val="0"/>
        <w:ind w:leftChars="1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我们采用对比实验，使用tensorflow2.0构建相应的模型。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直接构造LSTM模型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构造双向LSTM模型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构造双向LSTM模型加上自注意力机制</w:t>
      </w:r>
    </w:p>
    <w:p>
      <w:pPr>
        <w:numPr>
          <w:ilvl w:val="1"/>
          <w:numId w:val="1"/>
        </w:numPr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构造论文Attention is all you need中的Transformer模型</w:t>
      </w:r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对比这4个模型在相同文本数据上的训练结果。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AF38C2"/>
    <w:multiLevelType w:val="multilevel"/>
    <w:tmpl w:val="F7AF38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60A9A"/>
    <w:rsid w:val="01871FAC"/>
    <w:rsid w:val="07DF5C2E"/>
    <w:rsid w:val="0983678C"/>
    <w:rsid w:val="0C7E6672"/>
    <w:rsid w:val="0E156C70"/>
    <w:rsid w:val="10066E76"/>
    <w:rsid w:val="10E4683D"/>
    <w:rsid w:val="13754802"/>
    <w:rsid w:val="154C40BE"/>
    <w:rsid w:val="191F055E"/>
    <w:rsid w:val="1BA95ECD"/>
    <w:rsid w:val="1C9B2479"/>
    <w:rsid w:val="1D060526"/>
    <w:rsid w:val="1EF5335E"/>
    <w:rsid w:val="1FA10412"/>
    <w:rsid w:val="20F2489D"/>
    <w:rsid w:val="217E680B"/>
    <w:rsid w:val="234C375E"/>
    <w:rsid w:val="28C60A9A"/>
    <w:rsid w:val="29410872"/>
    <w:rsid w:val="29995C94"/>
    <w:rsid w:val="2AAA4D7C"/>
    <w:rsid w:val="2D844254"/>
    <w:rsid w:val="2E557E93"/>
    <w:rsid w:val="31315A4B"/>
    <w:rsid w:val="339D084D"/>
    <w:rsid w:val="33D71978"/>
    <w:rsid w:val="34F05588"/>
    <w:rsid w:val="35D30F73"/>
    <w:rsid w:val="369421A9"/>
    <w:rsid w:val="384E2D21"/>
    <w:rsid w:val="3C054164"/>
    <w:rsid w:val="429C526D"/>
    <w:rsid w:val="43684DD2"/>
    <w:rsid w:val="44D1415D"/>
    <w:rsid w:val="44E62BA2"/>
    <w:rsid w:val="45730E94"/>
    <w:rsid w:val="48161073"/>
    <w:rsid w:val="489457B1"/>
    <w:rsid w:val="4BC82B12"/>
    <w:rsid w:val="4CF614A9"/>
    <w:rsid w:val="4FBD36A9"/>
    <w:rsid w:val="501011A6"/>
    <w:rsid w:val="50794F91"/>
    <w:rsid w:val="58A31AC1"/>
    <w:rsid w:val="5928587E"/>
    <w:rsid w:val="59703249"/>
    <w:rsid w:val="5A094DA5"/>
    <w:rsid w:val="5A1F33C6"/>
    <w:rsid w:val="5DF41879"/>
    <w:rsid w:val="5E5F7C41"/>
    <w:rsid w:val="5EE44A08"/>
    <w:rsid w:val="5F8745F0"/>
    <w:rsid w:val="61C12C51"/>
    <w:rsid w:val="62C17F96"/>
    <w:rsid w:val="651217CB"/>
    <w:rsid w:val="656F63F4"/>
    <w:rsid w:val="65E44650"/>
    <w:rsid w:val="671754D2"/>
    <w:rsid w:val="6AC95156"/>
    <w:rsid w:val="71C4693E"/>
    <w:rsid w:val="763454D4"/>
    <w:rsid w:val="791621F5"/>
    <w:rsid w:val="7A574A6F"/>
    <w:rsid w:val="7B8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2019-08-24T06:42:00Z</dcterms:created>
  <dc:creator>TwoStepsFromHell</dc:creator>
  <cp:lastModifiedBy>TwoStepsFromHell</cp:lastModifiedBy>
  <dcterms:modified xsi:type="dcterms:W3CDTF">2019-08-25T12:38:10Z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