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BCD6" w14:textId="613F3E92" w:rsidR="006C5D37" w:rsidRDefault="006C5D37" w:rsidP="006C5D37">
      <w:pPr>
        <w:tabs>
          <w:tab w:val="num" w:pos="720"/>
        </w:tabs>
        <w:jc w:val="center"/>
        <w:rPr>
          <w:sz w:val="36"/>
          <w:szCs w:val="32"/>
        </w:rPr>
      </w:pPr>
      <w:r w:rsidRPr="006C5D37">
        <w:rPr>
          <w:rFonts w:hint="eastAsia"/>
          <w:sz w:val="36"/>
          <w:szCs w:val="32"/>
        </w:rPr>
        <w:t>H</w:t>
      </w:r>
      <w:r w:rsidRPr="006C5D37">
        <w:rPr>
          <w:sz w:val="36"/>
          <w:szCs w:val="32"/>
        </w:rPr>
        <w:t>W02</w:t>
      </w:r>
    </w:p>
    <w:p w14:paraId="5250557C" w14:textId="77777777" w:rsidR="006C5D37" w:rsidRPr="006C5D37" w:rsidRDefault="006C5D37" w:rsidP="006C5D37">
      <w:pPr>
        <w:tabs>
          <w:tab w:val="num" w:pos="720"/>
        </w:tabs>
        <w:jc w:val="center"/>
        <w:rPr>
          <w:sz w:val="28"/>
          <w:szCs w:val="24"/>
        </w:rPr>
      </w:pPr>
    </w:p>
    <w:p w14:paraId="15550E51" w14:textId="7B12FD62" w:rsidR="006C5D37" w:rsidRPr="006C5D37" w:rsidRDefault="006C5D37" w:rsidP="006C5D37">
      <w:pPr>
        <w:jc w:val="center"/>
        <w:rPr>
          <w:rFonts w:hint="eastAsia"/>
          <w:sz w:val="32"/>
          <w:szCs w:val="28"/>
        </w:rPr>
      </w:pPr>
      <w:r w:rsidRPr="006C5D37">
        <w:rPr>
          <w:sz w:val="32"/>
          <w:szCs w:val="28"/>
        </w:rPr>
        <w:t>Anomaly Detection</w:t>
      </w:r>
    </w:p>
    <w:p w14:paraId="17404F00" w14:textId="60580DA1" w:rsidR="006C5D37" w:rsidRDefault="006C5D37" w:rsidP="006C5D37">
      <w:pPr>
        <w:jc w:val="center"/>
      </w:pPr>
      <w:r>
        <w:rPr>
          <w:rFonts w:hint="eastAsia"/>
        </w:rPr>
        <w:t>3</w:t>
      </w:r>
      <w:r>
        <w:t xml:space="preserve">13581038 </w:t>
      </w:r>
      <w:r>
        <w:rPr>
          <w:rFonts w:hint="eastAsia"/>
        </w:rPr>
        <w:t>智能系統碩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蒲品憶</w:t>
      </w:r>
      <w:proofErr w:type="gramEnd"/>
    </w:p>
    <w:p w14:paraId="2D0FCFE0" w14:textId="52A69DEA" w:rsidR="006C5D37" w:rsidRDefault="006C5D37" w:rsidP="006C5D37">
      <w:pPr>
        <w:jc w:val="center"/>
      </w:pPr>
    </w:p>
    <w:p w14:paraId="5D04F62B" w14:textId="4EADC811" w:rsidR="006C5D37" w:rsidRDefault="006C5D37" w:rsidP="006C5D37">
      <w:pPr>
        <w:jc w:val="center"/>
      </w:pPr>
    </w:p>
    <w:p w14:paraId="0D2D09DE" w14:textId="228F8F24" w:rsidR="006C5D37" w:rsidRDefault="006C5D37" w:rsidP="006C5D37">
      <w:pPr>
        <w:jc w:val="center"/>
      </w:pPr>
    </w:p>
    <w:p w14:paraId="78731956" w14:textId="72A00076" w:rsidR="006C5D37" w:rsidRDefault="006C5D37" w:rsidP="006C5D37">
      <w:pPr>
        <w:jc w:val="center"/>
      </w:pPr>
    </w:p>
    <w:p w14:paraId="7F3E9165" w14:textId="1E5CCA80" w:rsidR="006C5D37" w:rsidRDefault="006C5D37" w:rsidP="006C5D37">
      <w:pPr>
        <w:jc w:val="center"/>
      </w:pPr>
    </w:p>
    <w:p w14:paraId="68D15F3F" w14:textId="433FF06B" w:rsidR="006C5D37" w:rsidRDefault="006C5D37" w:rsidP="006C5D37">
      <w:pPr>
        <w:jc w:val="center"/>
      </w:pPr>
    </w:p>
    <w:p w14:paraId="06F70E5E" w14:textId="3BD72BF6" w:rsidR="006C5D37" w:rsidRDefault="006C5D37" w:rsidP="006C5D37">
      <w:pPr>
        <w:jc w:val="center"/>
      </w:pPr>
    </w:p>
    <w:p w14:paraId="48BE3D54" w14:textId="77777777" w:rsidR="00105F87" w:rsidRDefault="00105F87" w:rsidP="006C5D37">
      <w:pPr>
        <w:jc w:val="center"/>
        <w:rPr>
          <w:rFonts w:hint="eastAsia"/>
        </w:rPr>
      </w:pPr>
    </w:p>
    <w:p w14:paraId="28E8774D" w14:textId="10F60C77" w:rsidR="006C5D37" w:rsidRPr="00105F87" w:rsidRDefault="006C5D37" w:rsidP="003A5DDF">
      <w:pPr>
        <w:pStyle w:val="a3"/>
        <w:numPr>
          <w:ilvl w:val="0"/>
          <w:numId w:val="10"/>
        </w:numPr>
        <w:ind w:leftChars="0"/>
      </w:pPr>
      <w:r w:rsidRPr="00105F87">
        <w:t>Explain your implementation which get the best performance in detail.</w:t>
      </w:r>
    </w:p>
    <w:p w14:paraId="6DF471B8" w14:textId="77777777" w:rsidR="006C5D37" w:rsidRDefault="006C5D37" w:rsidP="006C5D37">
      <w:pPr>
        <w:ind w:left="480"/>
        <w:rPr>
          <w:rFonts w:asciiTheme="majorEastAsia" w:eastAsiaTheme="majorEastAsia" w:hAnsiTheme="majorEastAsia"/>
        </w:rPr>
      </w:pPr>
    </w:p>
    <w:p w14:paraId="046092CC" w14:textId="0C31CF90" w:rsidR="006C5D37" w:rsidRPr="006C5D37" w:rsidRDefault="006C5D37" w:rsidP="006C5D37">
      <w:pPr>
        <w:ind w:left="480"/>
        <w:rPr>
          <w:rFonts w:asciiTheme="majorEastAsia" w:eastAsiaTheme="majorEastAsia" w:hAnsiTheme="majorEastAsia"/>
        </w:rPr>
      </w:pPr>
      <w:r w:rsidRPr="006C5D37">
        <w:rPr>
          <w:rFonts w:asciiTheme="majorEastAsia" w:eastAsiaTheme="majorEastAsia" w:hAnsiTheme="majorEastAsia"/>
        </w:rPr>
        <w:t>我使用的是</w:t>
      </w:r>
      <w:r w:rsidRPr="00105F87">
        <w:rPr>
          <w:rFonts w:eastAsiaTheme="majorEastAsia" w:cstheme="minorHAnsi"/>
        </w:rPr>
        <w:t xml:space="preserve"> KNN</w:t>
      </w:r>
      <w:r w:rsidRPr="00105F87">
        <w:rPr>
          <w:rFonts w:eastAsiaTheme="majorEastAsia" w:cstheme="minorHAnsi"/>
        </w:rPr>
        <w:t>（</w:t>
      </w:r>
      <w:r w:rsidRPr="00105F87">
        <w:rPr>
          <w:rFonts w:eastAsiaTheme="majorEastAsia" w:cstheme="minorHAnsi"/>
        </w:rPr>
        <w:t>K-Nearest Neighbors</w:t>
      </w:r>
      <w:r w:rsidRPr="00105F87">
        <w:rPr>
          <w:rFonts w:eastAsiaTheme="majorEastAsia" w:cstheme="minorHAnsi"/>
        </w:rPr>
        <w:t>）</w:t>
      </w:r>
      <w:r w:rsidRPr="006C5D37">
        <w:rPr>
          <w:rFonts w:asciiTheme="majorEastAsia" w:eastAsiaTheme="majorEastAsia" w:hAnsiTheme="majorEastAsia"/>
        </w:rPr>
        <w:t xml:space="preserve"> 方法來進行異常偵測，其流程如下：</w:t>
      </w:r>
    </w:p>
    <w:p w14:paraId="1C530842" w14:textId="77777777" w:rsidR="006C5D37" w:rsidRDefault="006C5D37" w:rsidP="006C5D37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 w:rsidRPr="006C5D37">
        <w:rPr>
          <w:rFonts w:asciiTheme="majorEastAsia" w:eastAsiaTheme="majorEastAsia" w:hAnsiTheme="majorEastAsia"/>
          <w:b/>
          <w:bCs/>
        </w:rPr>
        <w:t>資料處理</w:t>
      </w:r>
      <w:r w:rsidRPr="006C5D37">
        <w:rPr>
          <w:rFonts w:asciiTheme="majorEastAsia" w:eastAsiaTheme="majorEastAsia" w:hAnsiTheme="majorEastAsia"/>
        </w:rPr>
        <w:t>：將資料集中不包含異常的資料進行分割，分為訓練集（</w:t>
      </w:r>
      <w:r w:rsidRPr="00105F87">
        <w:rPr>
          <w:rFonts w:eastAsiaTheme="majorEastAsia" w:cstheme="minorHAnsi"/>
        </w:rPr>
        <w:t>train</w:t>
      </w:r>
      <w:r w:rsidRPr="006C5D37">
        <w:rPr>
          <w:rFonts w:asciiTheme="majorEastAsia" w:eastAsiaTheme="majorEastAsia" w:hAnsiTheme="majorEastAsia"/>
        </w:rPr>
        <w:t>）與驗證集（</w:t>
      </w:r>
      <w:r w:rsidRPr="00105F87">
        <w:rPr>
          <w:rFonts w:eastAsiaTheme="majorEastAsia" w:cstheme="minorHAnsi"/>
        </w:rPr>
        <w:t>valid</w:t>
      </w:r>
      <w:r w:rsidRPr="006C5D37">
        <w:rPr>
          <w:rFonts w:asciiTheme="majorEastAsia" w:eastAsiaTheme="majorEastAsia" w:hAnsiTheme="majorEastAsia"/>
        </w:rPr>
        <w:t xml:space="preserve">），並使用 </w:t>
      </w:r>
      <w:r w:rsidRPr="00105F87">
        <w:rPr>
          <w:rFonts w:eastAsiaTheme="majorEastAsia" w:cstheme="minorHAnsi"/>
        </w:rPr>
        <w:t>Normalizer</w:t>
      </w:r>
      <w:r w:rsidRPr="006C5D37">
        <w:rPr>
          <w:rFonts w:asciiTheme="majorEastAsia" w:eastAsiaTheme="majorEastAsia" w:hAnsiTheme="majorEastAsia"/>
        </w:rPr>
        <w:t xml:space="preserve"> 和</w:t>
      </w:r>
      <w:r w:rsidRPr="00105F87">
        <w:rPr>
          <w:rFonts w:eastAsiaTheme="majorEastAsia" w:cstheme="minorHAnsi"/>
        </w:rPr>
        <w:t xml:space="preserve"> </w:t>
      </w:r>
      <w:proofErr w:type="spellStart"/>
      <w:r w:rsidRPr="00105F87">
        <w:rPr>
          <w:rFonts w:eastAsiaTheme="majorEastAsia" w:cstheme="minorHAnsi"/>
        </w:rPr>
        <w:t>MinMaxScaler</w:t>
      </w:r>
      <w:proofErr w:type="spellEnd"/>
      <w:r w:rsidRPr="00105F87">
        <w:rPr>
          <w:rFonts w:eastAsiaTheme="majorEastAsia" w:cstheme="minorHAnsi"/>
        </w:rPr>
        <w:t xml:space="preserve"> </w:t>
      </w:r>
      <w:r w:rsidRPr="006C5D37">
        <w:rPr>
          <w:rFonts w:asciiTheme="majorEastAsia" w:eastAsiaTheme="majorEastAsia" w:hAnsiTheme="majorEastAsia"/>
        </w:rPr>
        <w:t>建立前處理管線，使所有特徵值在相同尺度範圍內，避免因特徵值差異過大而影響距離計算。</w:t>
      </w:r>
    </w:p>
    <w:p w14:paraId="56947E8A" w14:textId="77777777" w:rsidR="006C5D37" w:rsidRDefault="006C5D37" w:rsidP="006C5D37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 w:rsidRPr="006C5D37">
        <w:rPr>
          <w:rFonts w:asciiTheme="majorEastAsia" w:eastAsiaTheme="majorEastAsia" w:hAnsiTheme="majorEastAsia"/>
          <w:b/>
          <w:bCs/>
        </w:rPr>
        <w:t>模型建立</w:t>
      </w:r>
      <w:r w:rsidRPr="006C5D37">
        <w:rPr>
          <w:rFonts w:asciiTheme="majorEastAsia" w:eastAsiaTheme="majorEastAsia" w:hAnsiTheme="majorEastAsia"/>
        </w:rPr>
        <w:t xml:space="preserve">：透過 </w:t>
      </w:r>
      <w:proofErr w:type="spellStart"/>
      <w:r w:rsidRPr="00105F87">
        <w:rPr>
          <w:rFonts w:eastAsiaTheme="majorEastAsia" w:cstheme="minorHAnsi"/>
        </w:rPr>
        <w:t>NearestNeighbors</w:t>
      </w:r>
      <w:proofErr w:type="spellEnd"/>
      <w:r w:rsidRPr="006C5D37">
        <w:rPr>
          <w:rFonts w:asciiTheme="majorEastAsia" w:eastAsiaTheme="majorEastAsia" w:hAnsiTheme="majorEastAsia"/>
        </w:rPr>
        <w:t xml:space="preserve"> 模型計算每一筆驗證資料與鄰近樣本的平均距離作為異常分數（</w:t>
      </w:r>
      <w:r w:rsidRPr="00105F87">
        <w:rPr>
          <w:rFonts w:eastAsiaTheme="majorEastAsia" w:cstheme="minorHAnsi"/>
        </w:rPr>
        <w:t>anomaly score</w:t>
      </w:r>
      <w:r w:rsidRPr="006C5D37">
        <w:rPr>
          <w:rFonts w:asciiTheme="majorEastAsia" w:eastAsiaTheme="majorEastAsia" w:hAnsiTheme="majorEastAsia"/>
        </w:rPr>
        <w:t>），距離越大代表越異常。</w:t>
      </w:r>
    </w:p>
    <w:p w14:paraId="2158F25A" w14:textId="77777777" w:rsidR="003A5DDF" w:rsidRDefault="006C5D37" w:rsidP="003A5DDF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 w:rsidRPr="006C5D37">
        <w:rPr>
          <w:rFonts w:asciiTheme="majorEastAsia" w:eastAsiaTheme="majorEastAsia" w:hAnsiTheme="majorEastAsia"/>
          <w:b/>
          <w:bCs/>
        </w:rPr>
        <w:t>超參數搜尋</w:t>
      </w:r>
      <w:r w:rsidRPr="006C5D37">
        <w:rPr>
          <w:rFonts w:asciiTheme="majorEastAsia" w:eastAsiaTheme="majorEastAsia" w:hAnsiTheme="majorEastAsia"/>
        </w:rPr>
        <w:t xml:space="preserve">：使用 </w:t>
      </w:r>
      <w:proofErr w:type="spellStart"/>
      <w:r w:rsidRPr="00105F87">
        <w:rPr>
          <w:rFonts w:eastAsiaTheme="majorEastAsia" w:cstheme="minorHAnsi"/>
        </w:rPr>
        <w:t>Hyperopt</w:t>
      </w:r>
      <w:proofErr w:type="spellEnd"/>
      <w:r w:rsidRPr="00105F87">
        <w:rPr>
          <w:rFonts w:eastAsiaTheme="majorEastAsia" w:cstheme="minorHAnsi"/>
        </w:rPr>
        <w:t xml:space="preserve"> </w:t>
      </w:r>
      <w:r w:rsidRPr="006C5D37">
        <w:rPr>
          <w:rFonts w:asciiTheme="majorEastAsia" w:eastAsiaTheme="majorEastAsia" w:hAnsiTheme="majorEastAsia"/>
        </w:rPr>
        <w:t xml:space="preserve">套件來對 </w:t>
      </w:r>
      <w:proofErr w:type="spellStart"/>
      <w:r w:rsidRPr="006C5D37">
        <w:rPr>
          <w:rFonts w:asciiTheme="majorEastAsia" w:eastAsiaTheme="majorEastAsia" w:hAnsiTheme="majorEastAsia"/>
        </w:rPr>
        <w:t>n_</w:t>
      </w:r>
      <w:r w:rsidRPr="00105F87">
        <w:rPr>
          <w:rFonts w:eastAsiaTheme="majorEastAsia" w:cstheme="minorHAnsi"/>
        </w:rPr>
        <w:t>neighbors</w:t>
      </w:r>
      <w:proofErr w:type="spellEnd"/>
      <w:r w:rsidRPr="006C5D37">
        <w:rPr>
          <w:rFonts w:asciiTheme="majorEastAsia" w:eastAsiaTheme="majorEastAsia" w:hAnsiTheme="majorEastAsia"/>
        </w:rPr>
        <w:t>（鄰居數）、</w:t>
      </w:r>
      <w:r w:rsidRPr="00105F87">
        <w:rPr>
          <w:rFonts w:eastAsiaTheme="majorEastAsia" w:cstheme="minorHAnsi"/>
        </w:rPr>
        <w:t>algorithm</w:t>
      </w:r>
      <w:r w:rsidRPr="00105F87">
        <w:rPr>
          <w:rFonts w:eastAsiaTheme="majorEastAsia" w:cstheme="minorHAnsi"/>
        </w:rPr>
        <w:t>、</w:t>
      </w:r>
      <w:r w:rsidRPr="00105F87">
        <w:rPr>
          <w:rFonts w:eastAsiaTheme="majorEastAsia" w:cstheme="minorHAnsi"/>
        </w:rPr>
        <w:t>metric</w:t>
      </w:r>
      <w:r w:rsidRPr="00105F87">
        <w:rPr>
          <w:rFonts w:eastAsiaTheme="majorEastAsia" w:cstheme="minorHAnsi"/>
        </w:rPr>
        <w:t>、</w:t>
      </w:r>
      <w:proofErr w:type="spellStart"/>
      <w:r w:rsidRPr="00105F87">
        <w:rPr>
          <w:rFonts w:eastAsiaTheme="majorEastAsia" w:cstheme="minorHAnsi"/>
        </w:rPr>
        <w:t>leaf_size</w:t>
      </w:r>
      <w:proofErr w:type="spellEnd"/>
      <w:r w:rsidRPr="00105F87">
        <w:rPr>
          <w:rFonts w:eastAsiaTheme="majorEastAsia" w:cstheme="minorHAnsi"/>
        </w:rPr>
        <w:t>、</w:t>
      </w:r>
      <w:r w:rsidRPr="00105F87">
        <w:rPr>
          <w:rFonts w:eastAsiaTheme="majorEastAsia" w:cstheme="minorHAnsi"/>
        </w:rPr>
        <w:t>p</w:t>
      </w:r>
      <w:r w:rsidRPr="006C5D37">
        <w:rPr>
          <w:rFonts w:asciiTheme="majorEastAsia" w:eastAsiaTheme="majorEastAsia" w:hAnsiTheme="majorEastAsia"/>
        </w:rPr>
        <w:t xml:space="preserve"> 等參數進行最佳化，並以驗證集的 平均異常分數（</w:t>
      </w:r>
      <w:r w:rsidRPr="00105F87">
        <w:rPr>
          <w:rFonts w:eastAsiaTheme="majorEastAsia" w:cstheme="minorHAnsi"/>
        </w:rPr>
        <w:t>loss</w:t>
      </w:r>
      <w:r w:rsidRPr="006C5D37">
        <w:rPr>
          <w:rFonts w:asciiTheme="majorEastAsia" w:eastAsiaTheme="majorEastAsia" w:hAnsiTheme="majorEastAsia"/>
        </w:rPr>
        <w:t>）最小化 作為目標函數。</w:t>
      </w:r>
    </w:p>
    <w:p w14:paraId="2C1C6884" w14:textId="06E1D945" w:rsidR="006C5D37" w:rsidRPr="003A5DDF" w:rsidRDefault="006C5D37" w:rsidP="003A5DDF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 w:rsidRPr="003A5DDF">
        <w:rPr>
          <w:rFonts w:asciiTheme="majorEastAsia" w:eastAsiaTheme="majorEastAsia" w:hAnsiTheme="majorEastAsia"/>
          <w:b/>
          <w:bCs/>
        </w:rPr>
        <w:t>最佳模型評估與儲存</w:t>
      </w:r>
      <w:r w:rsidRPr="003A5DDF">
        <w:rPr>
          <w:rFonts w:asciiTheme="majorEastAsia" w:eastAsiaTheme="majorEastAsia" w:hAnsiTheme="majorEastAsia"/>
        </w:rPr>
        <w:t xml:space="preserve">：當 </w:t>
      </w:r>
      <w:r w:rsidRPr="00105F87">
        <w:rPr>
          <w:rFonts w:eastAsiaTheme="majorEastAsia" w:cstheme="minorHAnsi"/>
        </w:rPr>
        <w:t>loss</w:t>
      </w:r>
      <w:r w:rsidRPr="003A5DDF">
        <w:rPr>
          <w:rFonts w:asciiTheme="majorEastAsia" w:eastAsiaTheme="majorEastAsia" w:hAnsiTheme="majorEastAsia"/>
        </w:rPr>
        <w:t xml:space="preserve"> 值達到當前最佳時，即儲存模型並輸出異常分數至 </w:t>
      </w:r>
      <w:r w:rsidRPr="00105F87">
        <w:rPr>
          <w:rFonts w:eastAsiaTheme="majorEastAsia" w:cstheme="minorHAnsi"/>
        </w:rPr>
        <w:t>CSV</w:t>
      </w:r>
      <w:r w:rsidRPr="003A5DDF">
        <w:rPr>
          <w:rFonts w:asciiTheme="majorEastAsia" w:eastAsiaTheme="majorEastAsia" w:hAnsiTheme="majorEastAsia"/>
        </w:rPr>
        <w:t>。</w:t>
      </w:r>
    </w:p>
    <w:p w14:paraId="58E26D50" w14:textId="61F8C0EB" w:rsidR="006C5D37" w:rsidRDefault="006C5D37" w:rsidP="006C5D37">
      <w:pPr>
        <w:ind w:leftChars="200" w:left="480"/>
        <w:rPr>
          <w:rFonts w:asciiTheme="majorEastAsia" w:eastAsiaTheme="majorEastAsia" w:hAnsiTheme="majorEastAsia"/>
        </w:rPr>
      </w:pPr>
      <w:r w:rsidRPr="006C5D37">
        <w:rPr>
          <w:rFonts w:asciiTheme="majorEastAsia" w:eastAsiaTheme="majorEastAsia" w:hAnsiTheme="majorEastAsia"/>
        </w:rPr>
        <w:t>此方法的特點在於使用</w:t>
      </w:r>
      <w:r w:rsidR="003A5DDF">
        <w:rPr>
          <w:rFonts w:asciiTheme="majorEastAsia" w:eastAsiaTheme="majorEastAsia" w:hAnsiTheme="majorEastAsia" w:hint="eastAsia"/>
        </w:rPr>
        <w:t>【</w:t>
      </w:r>
      <w:r w:rsidRPr="006C5D37">
        <w:rPr>
          <w:rFonts w:asciiTheme="majorEastAsia" w:eastAsiaTheme="majorEastAsia" w:hAnsiTheme="majorEastAsia"/>
        </w:rPr>
        <w:t>非監督式學習</w:t>
      </w:r>
      <w:r w:rsidR="003A5DDF">
        <w:rPr>
          <w:rFonts w:asciiTheme="majorEastAsia" w:eastAsiaTheme="majorEastAsia" w:hAnsiTheme="majorEastAsia" w:hint="eastAsia"/>
        </w:rPr>
        <w:t>】</w:t>
      </w:r>
      <w:r w:rsidRPr="006C5D37">
        <w:rPr>
          <w:rFonts w:asciiTheme="majorEastAsia" w:eastAsiaTheme="majorEastAsia" w:hAnsiTheme="majorEastAsia"/>
        </w:rPr>
        <w:t>並結合超參數優化，有效地在沒有異常標籤的情況下找出潛在異常資料。</w:t>
      </w:r>
    </w:p>
    <w:p w14:paraId="2596B531" w14:textId="77777777" w:rsidR="003A5DDF" w:rsidRPr="003A5DDF" w:rsidRDefault="003A5DDF" w:rsidP="006C5D37">
      <w:pPr>
        <w:ind w:leftChars="200" w:left="480"/>
        <w:rPr>
          <w:rFonts w:asciiTheme="majorEastAsia" w:eastAsiaTheme="majorEastAsia" w:hAnsiTheme="majorEastAsia" w:hint="eastAsia"/>
        </w:rPr>
      </w:pPr>
    </w:p>
    <w:p w14:paraId="52C0EF6B" w14:textId="21B1D7AB" w:rsidR="006C5D37" w:rsidRDefault="006C5D37" w:rsidP="006C5D37">
      <w:pPr>
        <w:ind w:left="720"/>
      </w:pPr>
      <w:r w:rsidRPr="006C5D37">
        <w:drawing>
          <wp:inline distT="0" distB="0" distL="0" distR="0" wp14:anchorId="24D3D22E" wp14:editId="552827EC">
            <wp:extent cx="4810539" cy="1027438"/>
            <wp:effectExtent l="0" t="0" r="952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617" cy="10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7DCF" w14:textId="77777777" w:rsidR="006C5D37" w:rsidRPr="006C5D37" w:rsidRDefault="006C5D37" w:rsidP="006C5D37">
      <w:pPr>
        <w:ind w:left="720"/>
        <w:rPr>
          <w:rFonts w:hint="eastAsia"/>
        </w:rPr>
      </w:pPr>
    </w:p>
    <w:p w14:paraId="7935A0AF" w14:textId="694427E1" w:rsidR="006C5D37" w:rsidRPr="00105F87" w:rsidRDefault="006C5D37" w:rsidP="003A5DDF">
      <w:pPr>
        <w:pStyle w:val="a3"/>
        <w:numPr>
          <w:ilvl w:val="0"/>
          <w:numId w:val="10"/>
        </w:numPr>
        <w:ind w:leftChars="0"/>
        <w:rPr>
          <w:rFonts w:cstheme="minorHAnsi"/>
        </w:rPr>
      </w:pPr>
      <w:r w:rsidRPr="00105F87">
        <w:rPr>
          <w:rFonts w:cstheme="minorHAnsi"/>
        </w:rPr>
        <w:lastRenderedPageBreak/>
        <w:t xml:space="preserve">Explain the rationale for using </w:t>
      </w:r>
      <w:proofErr w:type="spellStart"/>
      <w:r w:rsidRPr="00105F87">
        <w:rPr>
          <w:rFonts w:cstheme="minorHAnsi"/>
        </w:rPr>
        <w:t>auc</w:t>
      </w:r>
      <w:proofErr w:type="spellEnd"/>
      <w:r w:rsidRPr="00105F87">
        <w:rPr>
          <w:rFonts w:cstheme="minorHAnsi"/>
        </w:rPr>
        <w:t xml:space="preserve"> score instead of F1 score for binary classification in this homework.</w:t>
      </w:r>
    </w:p>
    <w:p w14:paraId="5B4E7DB3" w14:textId="149F4A00" w:rsidR="006C5D37" w:rsidRDefault="006C5D37" w:rsidP="003A5DDF">
      <w:pPr>
        <w:ind w:leftChars="300" w:left="720"/>
      </w:pPr>
      <w:r w:rsidRPr="00105F87">
        <w:rPr>
          <w:rFonts w:cstheme="minorHAnsi"/>
        </w:rPr>
        <w:t>AUC</w:t>
      </w:r>
      <w:r w:rsidRPr="00105F87">
        <w:rPr>
          <w:rFonts w:cstheme="minorHAnsi"/>
        </w:rPr>
        <w:t>（</w:t>
      </w:r>
      <w:r w:rsidRPr="00105F87">
        <w:rPr>
          <w:rFonts w:cstheme="minorHAnsi"/>
        </w:rPr>
        <w:t>Area Under the ROC Curve</w:t>
      </w:r>
      <w:r w:rsidRPr="003A5DDF">
        <w:t>）與</w:t>
      </w:r>
      <w:r w:rsidRPr="003A5DDF">
        <w:t xml:space="preserve"> </w:t>
      </w:r>
      <w:r w:rsidRPr="00105F87">
        <w:rPr>
          <w:rFonts w:cstheme="minorHAnsi"/>
        </w:rPr>
        <w:t>F1 score</w:t>
      </w:r>
      <w:r w:rsidRPr="003A5DDF">
        <w:t xml:space="preserve"> </w:t>
      </w:r>
      <w:r w:rsidRPr="003A5DDF">
        <w:t>都是常用的</w:t>
      </w:r>
      <w:r w:rsidRPr="003A5DDF">
        <w:rPr>
          <w:b/>
          <w:bCs/>
        </w:rPr>
        <w:t>二元分類指標</w:t>
      </w:r>
      <w:r w:rsidRPr="003A5DDF">
        <w:t>，但在這份作業中使用</w:t>
      </w:r>
      <w:r w:rsidRPr="003A5DDF">
        <w:t xml:space="preserve"> </w:t>
      </w:r>
      <w:r w:rsidRPr="00105F87">
        <w:rPr>
          <w:rFonts w:cstheme="minorHAnsi"/>
        </w:rPr>
        <w:t xml:space="preserve">AUC </w:t>
      </w:r>
      <w:r w:rsidRPr="003A5DDF">
        <w:t>分數會更合適，原因如下：</w:t>
      </w:r>
    </w:p>
    <w:p w14:paraId="3DE6ADE7" w14:textId="77777777" w:rsidR="003A5DDF" w:rsidRPr="003A5DDF" w:rsidRDefault="003A5DDF" w:rsidP="003A5DDF">
      <w:pPr>
        <w:ind w:leftChars="300" w:left="720"/>
        <w:rPr>
          <w:rFonts w:hint="eastAsia"/>
        </w:rPr>
      </w:pPr>
    </w:p>
    <w:p w14:paraId="696B9E85" w14:textId="77777777" w:rsidR="003A5DDF" w:rsidRDefault="006C5D37" w:rsidP="003A5DDF">
      <w:pPr>
        <w:pStyle w:val="a3"/>
        <w:numPr>
          <w:ilvl w:val="0"/>
          <w:numId w:val="6"/>
        </w:numPr>
        <w:ind w:leftChars="0"/>
      </w:pPr>
      <w:r w:rsidRPr="003A5DDF">
        <w:rPr>
          <w:b/>
          <w:bCs/>
        </w:rPr>
        <w:t>異常比例不平衡</w:t>
      </w:r>
      <w:r w:rsidRPr="003A5DDF">
        <w:t>：</w:t>
      </w:r>
      <w:r w:rsidRPr="00105F87">
        <w:rPr>
          <w:rFonts w:cstheme="minorHAnsi"/>
        </w:rPr>
        <w:t xml:space="preserve">F1 score </w:t>
      </w:r>
      <w:r w:rsidRPr="003A5DDF">
        <w:t>對正負樣本比例敏感，若異常樣本很少，容易導致</w:t>
      </w:r>
      <w:r w:rsidRPr="003A5DDF">
        <w:t xml:space="preserve"> </w:t>
      </w:r>
      <w:r w:rsidRPr="00105F87">
        <w:rPr>
          <w:rFonts w:cstheme="minorHAnsi"/>
        </w:rPr>
        <w:t xml:space="preserve">F1 </w:t>
      </w:r>
      <w:r w:rsidRPr="003A5DDF">
        <w:t>分數失真；而</w:t>
      </w:r>
      <w:r w:rsidRPr="003A5DDF">
        <w:t xml:space="preserve"> </w:t>
      </w:r>
      <w:r w:rsidRPr="00105F87">
        <w:rPr>
          <w:rFonts w:cstheme="minorHAnsi"/>
        </w:rPr>
        <w:t xml:space="preserve">AUC </w:t>
      </w:r>
      <w:r w:rsidRPr="003A5DDF">
        <w:t>是基於排序的指標，不依賴</w:t>
      </w:r>
      <w:proofErr w:type="gramStart"/>
      <w:r w:rsidRPr="003A5DDF">
        <w:t>閾</w:t>
      </w:r>
      <w:proofErr w:type="gramEnd"/>
      <w:r w:rsidRPr="003A5DDF">
        <w:t>值，較能真實反映模型的異常識別能力。</w:t>
      </w:r>
    </w:p>
    <w:p w14:paraId="77579921" w14:textId="77777777" w:rsidR="003A5DDF" w:rsidRDefault="006C5D37" w:rsidP="003A5DDF">
      <w:pPr>
        <w:pStyle w:val="a3"/>
        <w:numPr>
          <w:ilvl w:val="0"/>
          <w:numId w:val="6"/>
        </w:numPr>
        <w:ind w:leftChars="0"/>
      </w:pPr>
      <w:r w:rsidRPr="003A5DDF">
        <w:rPr>
          <w:b/>
          <w:bCs/>
        </w:rPr>
        <w:t>模型產生的是異常分數，而非分類結果</w:t>
      </w:r>
      <w:r w:rsidRPr="003A5DDF">
        <w:t>：</w:t>
      </w:r>
      <w:r w:rsidRPr="00105F87">
        <w:rPr>
          <w:rFonts w:cstheme="minorHAnsi"/>
        </w:rPr>
        <w:t>KNN</w:t>
      </w:r>
      <w:r w:rsidRPr="003A5DDF">
        <w:t xml:space="preserve"> </w:t>
      </w:r>
      <w:r w:rsidRPr="003A5DDF">
        <w:t>會輸出連續的異常分數，</w:t>
      </w:r>
      <w:r w:rsidRPr="00105F87">
        <w:rPr>
          <w:rFonts w:cstheme="minorHAnsi"/>
        </w:rPr>
        <w:t>AUC</w:t>
      </w:r>
      <w:r w:rsidRPr="003A5DDF">
        <w:t xml:space="preserve"> </w:t>
      </w:r>
      <w:r w:rsidRPr="003A5DDF">
        <w:t>可以評估整體排序的好壞，而</w:t>
      </w:r>
      <w:r w:rsidRPr="003A5DDF">
        <w:t xml:space="preserve"> </w:t>
      </w:r>
      <w:r w:rsidRPr="00105F87">
        <w:rPr>
          <w:rFonts w:cstheme="minorHAnsi"/>
        </w:rPr>
        <w:t>F1 score</w:t>
      </w:r>
      <w:r w:rsidRPr="003A5DDF">
        <w:t xml:space="preserve"> </w:t>
      </w:r>
      <w:r w:rsidRPr="003A5DDF">
        <w:t>需要先設定一個固定</w:t>
      </w:r>
      <w:proofErr w:type="gramStart"/>
      <w:r w:rsidRPr="003A5DDF">
        <w:t>閾</w:t>
      </w:r>
      <w:proofErr w:type="gramEnd"/>
      <w:r w:rsidRPr="003A5DDF">
        <w:t>值轉換為</w:t>
      </w:r>
      <w:r w:rsidRPr="003A5DDF">
        <w:t xml:space="preserve"> 0/1</w:t>
      </w:r>
      <w:r w:rsidRPr="003A5DDF">
        <w:t>，再進行評估。</w:t>
      </w:r>
    </w:p>
    <w:p w14:paraId="4757C827" w14:textId="61EDB578" w:rsidR="006C5D37" w:rsidRPr="003A5DDF" w:rsidRDefault="006C5D37" w:rsidP="003A5DDF">
      <w:pPr>
        <w:pStyle w:val="a3"/>
        <w:numPr>
          <w:ilvl w:val="0"/>
          <w:numId w:val="6"/>
        </w:numPr>
        <w:ind w:leftChars="0"/>
      </w:pPr>
      <w:r w:rsidRPr="003A5DDF">
        <w:rPr>
          <w:b/>
          <w:bCs/>
        </w:rPr>
        <w:t xml:space="preserve">AUC </w:t>
      </w:r>
      <w:r w:rsidRPr="003A5DDF">
        <w:rPr>
          <w:b/>
          <w:bCs/>
        </w:rPr>
        <w:t>具有穩定性與可解釋性</w:t>
      </w:r>
      <w:r w:rsidRPr="003A5DDF">
        <w:t>：它能直接反映模型對於區分正常與異常樣本的能力，越接近</w:t>
      </w:r>
      <w:r w:rsidRPr="003A5DDF">
        <w:t xml:space="preserve"> 1 </w:t>
      </w:r>
      <w:r w:rsidRPr="003A5DDF">
        <w:t>表示分類效果越好。</w:t>
      </w:r>
    </w:p>
    <w:p w14:paraId="0DA650A5" w14:textId="769A6D56" w:rsidR="006C5D37" w:rsidRPr="003A5DDF" w:rsidRDefault="006C5D37" w:rsidP="003A5DDF">
      <w:pPr>
        <w:ind w:leftChars="300" w:left="720"/>
      </w:pPr>
      <w:r w:rsidRPr="003A5DDF">
        <w:t>因此，在沒有明確標籤且關心整體排序優劣的異常偵測任務中，</w:t>
      </w:r>
      <w:r w:rsidRPr="00105F87">
        <w:rPr>
          <w:rFonts w:cstheme="minorHAnsi"/>
        </w:rPr>
        <w:t xml:space="preserve">AUC </w:t>
      </w:r>
      <w:r w:rsidRPr="003A5DDF">
        <w:t>是更合適的評估方式。</w:t>
      </w:r>
    </w:p>
    <w:p w14:paraId="76BAE410" w14:textId="77777777" w:rsidR="006C5D37" w:rsidRPr="006C5D37" w:rsidRDefault="006C5D37" w:rsidP="003A5DDF">
      <w:pPr>
        <w:rPr>
          <w:rFonts w:hint="eastAsia"/>
        </w:rPr>
      </w:pPr>
    </w:p>
    <w:p w14:paraId="19624001" w14:textId="77777777" w:rsidR="006C5D37" w:rsidRPr="00105F87" w:rsidRDefault="006C5D37" w:rsidP="003A5DDF">
      <w:pPr>
        <w:pStyle w:val="a3"/>
        <w:numPr>
          <w:ilvl w:val="0"/>
          <w:numId w:val="10"/>
        </w:numPr>
        <w:ind w:leftChars="0"/>
        <w:rPr>
          <w:rFonts w:eastAsia="標楷體" w:cstheme="minorHAnsi"/>
        </w:rPr>
      </w:pPr>
      <w:r w:rsidRPr="00105F87">
        <w:rPr>
          <w:rFonts w:eastAsia="標楷體" w:cstheme="minorHAnsi"/>
        </w:rPr>
        <w:t>Discuss the difference between semi-supervised learning and unsupervised learning.</w:t>
      </w:r>
    </w:p>
    <w:p w14:paraId="3F00CB58" w14:textId="77777777" w:rsidR="003A5DDF" w:rsidRPr="003A5DDF" w:rsidRDefault="003A5DDF" w:rsidP="003A5DDF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hint="eastAsia"/>
          <w:b/>
        </w:rPr>
      </w:pPr>
      <w:r w:rsidRPr="003A5DDF">
        <w:rPr>
          <w:rFonts w:ascii="標楷體" w:eastAsia="標楷體" w:hAnsi="標楷體" w:hint="eastAsia"/>
          <w:b/>
        </w:rPr>
        <w:t>非監督學習（Unsupervised Learning）</w:t>
      </w:r>
    </w:p>
    <w:p w14:paraId="74BE32E9" w14:textId="1A69878A" w:rsidR="003A5DDF" w:rsidRPr="003A5DDF" w:rsidRDefault="003A5DDF" w:rsidP="003A5DDF">
      <w:pPr>
        <w:ind w:leftChars="500" w:left="1200"/>
        <w:rPr>
          <w:rFonts w:ascii="標楷體" w:eastAsia="標楷體" w:hAnsi="標楷體"/>
          <w:bCs/>
        </w:rPr>
      </w:pPr>
      <w:r w:rsidRPr="003A5DDF">
        <w:rPr>
          <w:rFonts w:ascii="標楷體" w:eastAsia="標楷體" w:hAnsi="標楷體" w:hint="eastAsia"/>
          <w:bCs/>
        </w:rPr>
        <w:t>不使用任何標籤</w:t>
      </w:r>
      <w:r w:rsidR="00105F87" w:rsidRPr="003A5DDF">
        <w:rPr>
          <w:rFonts w:ascii="標楷體" w:eastAsia="標楷體" w:hAnsi="標楷體" w:hint="eastAsia"/>
          <w:bCs/>
        </w:rPr>
        <w:t>（</w:t>
      </w:r>
      <w:r w:rsidRPr="00105F87">
        <w:rPr>
          <w:rFonts w:eastAsia="標楷體" w:cstheme="minorHAnsi"/>
          <w:bCs/>
        </w:rPr>
        <w:t>label</w:t>
      </w:r>
      <w:r w:rsidR="00105F87" w:rsidRPr="003A5DDF">
        <w:rPr>
          <w:rFonts w:ascii="標楷體" w:eastAsia="標楷體" w:hAnsi="標楷體" w:hint="eastAsia"/>
          <w:bCs/>
        </w:rPr>
        <w:t>）</w:t>
      </w:r>
      <w:r w:rsidRPr="003A5DDF">
        <w:rPr>
          <w:rFonts w:ascii="標楷體" w:eastAsia="標楷體" w:hAnsi="標楷體" w:hint="eastAsia"/>
          <w:bCs/>
        </w:rPr>
        <w:t>資料，只根據樣本之間的特徵關係進行學習。常見應用包括：</w:t>
      </w:r>
    </w:p>
    <w:p w14:paraId="2C8C90F9" w14:textId="77777777" w:rsidR="003A5DDF" w:rsidRPr="003A5DDF" w:rsidRDefault="003A5DDF" w:rsidP="003A5DDF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bCs/>
        </w:rPr>
      </w:pPr>
      <w:proofErr w:type="gramStart"/>
      <w:r w:rsidRPr="003A5DDF">
        <w:rPr>
          <w:rFonts w:ascii="標楷體" w:eastAsia="標楷體" w:hAnsi="標楷體" w:hint="eastAsia"/>
          <w:bCs/>
        </w:rPr>
        <w:t>聚類</w:t>
      </w:r>
      <w:proofErr w:type="gramEnd"/>
      <w:r w:rsidRPr="003A5DDF">
        <w:rPr>
          <w:rFonts w:ascii="標楷體" w:eastAsia="標楷體" w:hAnsi="標楷體" w:hint="eastAsia"/>
          <w:bCs/>
        </w:rPr>
        <w:t>（</w:t>
      </w:r>
      <w:r w:rsidRPr="00105F87">
        <w:rPr>
          <w:rFonts w:eastAsia="標楷體" w:cstheme="minorHAnsi"/>
          <w:bCs/>
        </w:rPr>
        <w:t>Clustering</w:t>
      </w:r>
      <w:r w:rsidRPr="003A5DDF">
        <w:rPr>
          <w:rFonts w:ascii="標楷體" w:eastAsia="標楷體" w:hAnsi="標楷體" w:hint="eastAsia"/>
          <w:bCs/>
        </w:rPr>
        <w:t xml:space="preserve">，如 </w:t>
      </w:r>
      <w:proofErr w:type="spellStart"/>
      <w:r w:rsidRPr="00105F87">
        <w:rPr>
          <w:rFonts w:eastAsia="標楷體" w:cstheme="minorHAnsi"/>
          <w:bCs/>
        </w:rPr>
        <w:t>KMeans</w:t>
      </w:r>
      <w:proofErr w:type="spellEnd"/>
      <w:r w:rsidRPr="003A5DDF">
        <w:rPr>
          <w:rFonts w:ascii="標楷體" w:eastAsia="標楷體" w:hAnsi="標楷體" w:hint="eastAsia"/>
          <w:bCs/>
        </w:rPr>
        <w:t>）</w:t>
      </w:r>
    </w:p>
    <w:p w14:paraId="5FF6968E" w14:textId="77777777" w:rsidR="003A5DDF" w:rsidRPr="003A5DDF" w:rsidRDefault="003A5DDF" w:rsidP="003A5DDF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bCs/>
        </w:rPr>
      </w:pPr>
      <w:proofErr w:type="gramStart"/>
      <w:r w:rsidRPr="003A5DDF">
        <w:rPr>
          <w:rFonts w:ascii="標楷體" w:eastAsia="標楷體" w:hAnsi="標楷體" w:hint="eastAsia"/>
          <w:bCs/>
        </w:rPr>
        <w:t>降維</w:t>
      </w:r>
      <w:proofErr w:type="gramEnd"/>
      <w:r w:rsidRPr="003A5DDF">
        <w:rPr>
          <w:rFonts w:ascii="標楷體" w:eastAsia="標楷體" w:hAnsi="標楷體" w:hint="eastAsia"/>
          <w:bCs/>
        </w:rPr>
        <w:t xml:space="preserve">（如 </w:t>
      </w:r>
      <w:r w:rsidRPr="00105F87">
        <w:rPr>
          <w:rFonts w:eastAsia="標楷體" w:cstheme="minorHAnsi"/>
          <w:bCs/>
        </w:rPr>
        <w:t>PCA</w:t>
      </w:r>
      <w:r w:rsidRPr="003A5DDF">
        <w:rPr>
          <w:rFonts w:ascii="標楷體" w:eastAsia="標楷體" w:hAnsi="標楷體" w:hint="eastAsia"/>
          <w:bCs/>
        </w:rPr>
        <w:t>）</w:t>
      </w:r>
    </w:p>
    <w:p w14:paraId="7C83DA68" w14:textId="67DA9819" w:rsidR="003A5DDF" w:rsidRPr="003A5DDF" w:rsidRDefault="003A5DDF" w:rsidP="003A5DDF">
      <w:pPr>
        <w:pStyle w:val="a3"/>
        <w:numPr>
          <w:ilvl w:val="0"/>
          <w:numId w:val="9"/>
        </w:numPr>
        <w:ind w:leftChars="0"/>
        <w:rPr>
          <w:rFonts w:ascii="標楷體" w:eastAsia="標楷體" w:hAnsi="標楷體" w:hint="eastAsia"/>
          <w:bCs/>
        </w:rPr>
      </w:pPr>
      <w:r w:rsidRPr="003A5DDF">
        <w:rPr>
          <w:rFonts w:ascii="標楷體" w:eastAsia="標楷體" w:hAnsi="標楷體" w:hint="eastAsia"/>
          <w:bCs/>
        </w:rPr>
        <w:t xml:space="preserve">異常偵測（如 </w:t>
      </w:r>
      <w:r w:rsidRPr="00105F87">
        <w:rPr>
          <w:rFonts w:eastAsia="標楷體" w:cstheme="minorHAnsi"/>
          <w:bCs/>
        </w:rPr>
        <w:t>Isolation Forest</w:t>
      </w:r>
      <w:r w:rsidRPr="00105F87">
        <w:rPr>
          <w:rFonts w:eastAsia="標楷體" w:cstheme="minorHAnsi"/>
          <w:bCs/>
        </w:rPr>
        <w:t>、</w:t>
      </w:r>
      <w:r w:rsidRPr="00105F87">
        <w:rPr>
          <w:rFonts w:eastAsia="標楷體" w:cstheme="minorHAnsi"/>
          <w:bCs/>
        </w:rPr>
        <w:t>Autoencoder</w:t>
      </w:r>
      <w:r w:rsidRPr="003A5DDF">
        <w:rPr>
          <w:rFonts w:ascii="標楷體" w:eastAsia="標楷體" w:hAnsi="標楷體" w:hint="eastAsia"/>
          <w:bCs/>
        </w:rPr>
        <w:t>）</w:t>
      </w:r>
    </w:p>
    <w:p w14:paraId="695EC822" w14:textId="77777777" w:rsidR="003A5DDF" w:rsidRPr="003A5DDF" w:rsidRDefault="003A5DDF" w:rsidP="003A5DDF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hint="eastAsia"/>
          <w:b/>
        </w:rPr>
      </w:pPr>
      <w:r w:rsidRPr="003A5DDF">
        <w:rPr>
          <w:rFonts w:ascii="標楷體" w:eastAsia="標楷體" w:hAnsi="標楷體" w:hint="eastAsia"/>
          <w:b/>
        </w:rPr>
        <w:t>半監督學習（Semi-supervised Learning）</w:t>
      </w:r>
    </w:p>
    <w:p w14:paraId="361AB0A5" w14:textId="164C7B06" w:rsidR="009C41FC" w:rsidRPr="003A5DDF" w:rsidRDefault="003A5DDF" w:rsidP="003A5DDF">
      <w:pPr>
        <w:ind w:leftChars="500" w:left="1200"/>
        <w:rPr>
          <w:rFonts w:ascii="標楷體" w:eastAsia="標楷體" w:hAnsi="標楷體"/>
          <w:bCs/>
        </w:rPr>
      </w:pPr>
      <w:r w:rsidRPr="003A5DDF">
        <w:rPr>
          <w:rFonts w:ascii="標楷體" w:eastAsia="標楷體" w:hAnsi="標楷體" w:hint="eastAsia"/>
          <w:bCs/>
        </w:rPr>
        <w:t>是介於</w:t>
      </w:r>
      <w:proofErr w:type="gramStart"/>
      <w:r w:rsidRPr="003A5DDF">
        <w:rPr>
          <w:rFonts w:ascii="標楷體" w:eastAsia="標楷體" w:hAnsi="標楷體" w:hint="eastAsia"/>
          <w:bCs/>
        </w:rPr>
        <w:t>監督式與非</w:t>
      </w:r>
      <w:proofErr w:type="gramEnd"/>
      <w:r w:rsidRPr="003A5DDF">
        <w:rPr>
          <w:rFonts w:ascii="標楷體" w:eastAsia="標楷體" w:hAnsi="標楷體" w:hint="eastAsia"/>
          <w:bCs/>
        </w:rPr>
        <w:t>監督式之間的方法，</w:t>
      </w:r>
      <w:r w:rsidRPr="003A5DDF">
        <w:rPr>
          <w:rFonts w:ascii="標楷體" w:eastAsia="標楷體" w:hAnsi="標楷體" w:hint="eastAsia"/>
          <w:b/>
        </w:rPr>
        <w:t>僅有一小部分樣本有標籤，大部分樣本是無標籤</w:t>
      </w:r>
      <w:r w:rsidRPr="003A5DDF">
        <w:rPr>
          <w:rFonts w:ascii="標楷體" w:eastAsia="標楷體" w:hAnsi="標楷體" w:hint="eastAsia"/>
          <w:bCs/>
        </w:rPr>
        <w:t>。模型會先利用有標籤資料進行初步學習，再結合無標籤資料進行泛化學習。適用於標籤取得困難或成本高的場景。</w:t>
      </w:r>
    </w:p>
    <w:p w14:paraId="0F184703" w14:textId="77777777" w:rsidR="003A5DDF" w:rsidRPr="003A5DDF" w:rsidRDefault="003A5DDF" w:rsidP="003A5DDF">
      <w:pPr>
        <w:ind w:leftChars="500" w:left="1200"/>
        <w:rPr>
          <w:rFonts w:ascii="標楷體" w:eastAsia="標楷體" w:hAnsi="標楷體" w:hint="eastAsia"/>
          <w:bCs/>
        </w:rPr>
      </w:pPr>
    </w:p>
    <w:tbl>
      <w:tblPr>
        <w:tblStyle w:val="a5"/>
        <w:tblW w:w="7703" w:type="dxa"/>
        <w:tblInd w:w="1200" w:type="dxa"/>
        <w:tblLook w:val="04A0" w:firstRow="1" w:lastRow="0" w:firstColumn="1" w:lastColumn="0" w:noHBand="0" w:noVBand="1"/>
      </w:tblPr>
      <w:tblGrid>
        <w:gridCol w:w="1241"/>
        <w:gridCol w:w="2629"/>
        <w:gridCol w:w="3833"/>
      </w:tblGrid>
      <w:tr w:rsidR="003A5DDF" w:rsidRPr="003A5DDF" w14:paraId="1CCB45D3" w14:textId="77777777" w:rsidTr="003A5DDF">
        <w:trPr>
          <w:trHeight w:val="305"/>
        </w:trPr>
        <w:tc>
          <w:tcPr>
            <w:tcW w:w="1241" w:type="dxa"/>
          </w:tcPr>
          <w:p w14:paraId="0B3CBD9B" w14:textId="206E9AA8" w:rsidR="003A5DDF" w:rsidRPr="003A5DDF" w:rsidRDefault="003A5DDF" w:rsidP="003A5DDF">
            <w:pPr>
              <w:jc w:val="center"/>
              <w:rPr>
                <w:rFonts w:ascii="標楷體" w:eastAsia="標楷體" w:hAnsi="標楷體" w:hint="eastAsia"/>
                <w:bCs/>
              </w:rPr>
            </w:pPr>
            <w:r w:rsidRPr="003A5DDF">
              <w:rPr>
                <w:rFonts w:ascii="標楷體" w:eastAsia="標楷體" w:hAnsi="標楷體"/>
              </w:rPr>
              <w:t>比較項目</w:t>
            </w:r>
          </w:p>
        </w:tc>
        <w:tc>
          <w:tcPr>
            <w:tcW w:w="2629" w:type="dxa"/>
          </w:tcPr>
          <w:p w14:paraId="34429CC8" w14:textId="3DD0F497" w:rsidR="003A5DDF" w:rsidRPr="003A5DDF" w:rsidRDefault="003A5DDF" w:rsidP="003A5DDF">
            <w:pPr>
              <w:jc w:val="center"/>
              <w:rPr>
                <w:rFonts w:ascii="標楷體" w:eastAsia="標楷體" w:hAnsi="標楷體" w:hint="eastAsia"/>
                <w:bCs/>
              </w:rPr>
            </w:pPr>
            <w:r w:rsidRPr="003A5DDF">
              <w:rPr>
                <w:rFonts w:ascii="標楷體" w:eastAsia="標楷體" w:hAnsi="標楷體"/>
              </w:rPr>
              <w:t>非監督學習</w:t>
            </w:r>
          </w:p>
        </w:tc>
        <w:tc>
          <w:tcPr>
            <w:tcW w:w="3833" w:type="dxa"/>
          </w:tcPr>
          <w:p w14:paraId="7A856458" w14:textId="14898584" w:rsidR="003A5DDF" w:rsidRPr="003A5DDF" w:rsidRDefault="003A5DDF" w:rsidP="003A5DDF">
            <w:pPr>
              <w:jc w:val="center"/>
              <w:rPr>
                <w:rFonts w:ascii="標楷體" w:eastAsia="標楷體" w:hAnsi="標楷體" w:hint="eastAsia"/>
                <w:bCs/>
              </w:rPr>
            </w:pPr>
            <w:r w:rsidRPr="003A5DDF">
              <w:rPr>
                <w:rFonts w:ascii="標楷體" w:eastAsia="標楷體" w:hAnsi="標楷體"/>
              </w:rPr>
              <w:t>非監督學習</w:t>
            </w:r>
          </w:p>
        </w:tc>
      </w:tr>
      <w:tr w:rsidR="003A5DDF" w:rsidRPr="003A5DDF" w14:paraId="23744392" w14:textId="77777777" w:rsidTr="003A5DDF">
        <w:trPr>
          <w:trHeight w:val="295"/>
        </w:trPr>
        <w:tc>
          <w:tcPr>
            <w:tcW w:w="1241" w:type="dxa"/>
          </w:tcPr>
          <w:p w14:paraId="3D427530" w14:textId="5D350865" w:rsidR="003A5DDF" w:rsidRPr="003A5DDF" w:rsidRDefault="003A5DDF" w:rsidP="003A5DDF">
            <w:pPr>
              <w:jc w:val="center"/>
              <w:rPr>
                <w:rFonts w:ascii="標楷體" w:eastAsia="標楷體" w:hAnsi="標楷體" w:hint="eastAsia"/>
                <w:bCs/>
              </w:rPr>
            </w:pPr>
            <w:r w:rsidRPr="003A5DDF">
              <w:rPr>
                <w:rFonts w:ascii="標楷體" w:eastAsia="標楷體" w:hAnsi="標楷體"/>
              </w:rPr>
              <w:t>使用標籤</w:t>
            </w:r>
          </w:p>
        </w:tc>
        <w:tc>
          <w:tcPr>
            <w:tcW w:w="2629" w:type="dxa"/>
          </w:tcPr>
          <w:p w14:paraId="39967B7E" w14:textId="568FFA09" w:rsidR="003A5DDF" w:rsidRPr="003A5DDF" w:rsidRDefault="003A5DDF" w:rsidP="00105F87">
            <w:pPr>
              <w:jc w:val="center"/>
              <w:rPr>
                <w:rFonts w:ascii="標楷體" w:eastAsia="標楷體" w:hAnsi="標楷體" w:hint="eastAsia"/>
                <w:bCs/>
              </w:rPr>
            </w:pPr>
            <w:r w:rsidRPr="003A5DDF">
              <w:rPr>
                <w:rFonts w:ascii="標楷體" w:eastAsia="標楷體" w:hAnsi="標楷體" w:hint="eastAsia"/>
                <w:bCs/>
              </w:rPr>
              <w:t>X</w:t>
            </w:r>
          </w:p>
        </w:tc>
        <w:tc>
          <w:tcPr>
            <w:tcW w:w="3833" w:type="dxa"/>
          </w:tcPr>
          <w:p w14:paraId="5D0C6E6F" w14:textId="6C7801F6" w:rsidR="003A5DDF" w:rsidRPr="003A5DDF" w:rsidRDefault="003A5DDF" w:rsidP="00105F87">
            <w:pPr>
              <w:jc w:val="center"/>
              <w:rPr>
                <w:rFonts w:ascii="標楷體" w:eastAsia="標楷體" w:hAnsi="標楷體" w:hint="eastAsia"/>
                <w:bCs/>
              </w:rPr>
            </w:pPr>
            <w:r w:rsidRPr="003A5DDF">
              <w:rPr>
                <w:rFonts w:ascii="標楷體" w:eastAsia="標楷體" w:hAnsi="標楷體" w:hint="eastAsia"/>
                <w:bCs/>
              </w:rPr>
              <w:t>V</w:t>
            </w:r>
          </w:p>
        </w:tc>
      </w:tr>
      <w:tr w:rsidR="003A5DDF" w:rsidRPr="003A5DDF" w14:paraId="387AD25D" w14:textId="77777777" w:rsidTr="003A5DDF">
        <w:trPr>
          <w:trHeight w:val="433"/>
        </w:trPr>
        <w:tc>
          <w:tcPr>
            <w:tcW w:w="1241" w:type="dxa"/>
          </w:tcPr>
          <w:p w14:paraId="3E50F302" w14:textId="02C9DDF0" w:rsidR="003A5DDF" w:rsidRPr="003A5DDF" w:rsidRDefault="003A5DDF" w:rsidP="003A5DDF">
            <w:pPr>
              <w:jc w:val="center"/>
              <w:rPr>
                <w:rFonts w:ascii="標楷體" w:eastAsia="標楷體" w:hAnsi="標楷體" w:hint="eastAsia"/>
                <w:bCs/>
              </w:rPr>
            </w:pPr>
            <w:r w:rsidRPr="003A5DDF">
              <w:rPr>
                <w:rFonts w:ascii="標楷體" w:eastAsia="標楷體" w:hAnsi="標楷體"/>
              </w:rPr>
              <w:t>資料需求</w:t>
            </w:r>
          </w:p>
        </w:tc>
        <w:tc>
          <w:tcPr>
            <w:tcW w:w="2629" w:type="dxa"/>
          </w:tcPr>
          <w:p w14:paraId="42876BB1" w14:textId="1612A11C" w:rsidR="003A5DDF" w:rsidRPr="003A5DDF" w:rsidRDefault="003A5DDF" w:rsidP="00105F87">
            <w:pPr>
              <w:jc w:val="center"/>
              <w:rPr>
                <w:rFonts w:ascii="標楷體" w:eastAsia="標楷體" w:hAnsi="標楷體" w:hint="eastAsia"/>
                <w:bCs/>
              </w:rPr>
            </w:pPr>
            <w:r w:rsidRPr="003A5DDF">
              <w:rPr>
                <w:rFonts w:ascii="標楷體" w:eastAsia="標楷體" w:hAnsi="標楷體"/>
              </w:rPr>
              <w:t>全部無標籤</w:t>
            </w:r>
          </w:p>
        </w:tc>
        <w:tc>
          <w:tcPr>
            <w:tcW w:w="3833" w:type="dxa"/>
          </w:tcPr>
          <w:p w14:paraId="603B4894" w14:textId="1FE09F60" w:rsidR="003A5DDF" w:rsidRPr="003A5DDF" w:rsidRDefault="003A5DDF" w:rsidP="00105F87">
            <w:pPr>
              <w:jc w:val="center"/>
              <w:rPr>
                <w:rFonts w:ascii="標楷體" w:eastAsia="標楷體" w:hAnsi="標楷體" w:hint="eastAsia"/>
              </w:rPr>
            </w:pPr>
            <w:r w:rsidRPr="003A5DDF">
              <w:rPr>
                <w:rFonts w:ascii="標楷體" w:eastAsia="標楷體" w:hAnsi="標楷體"/>
              </w:rPr>
              <w:t>少量有標籤</w:t>
            </w:r>
            <w:r w:rsidRPr="003A5DDF">
              <w:rPr>
                <w:rFonts w:ascii="標楷體" w:eastAsia="標楷體" w:hAnsi="標楷體" w:hint="eastAsia"/>
              </w:rPr>
              <w:t xml:space="preserve"> </w:t>
            </w:r>
            <w:r w:rsidRPr="003A5DDF">
              <w:rPr>
                <w:rFonts w:ascii="標楷體" w:eastAsia="標楷體" w:hAnsi="標楷體"/>
              </w:rPr>
              <w:t>+</w:t>
            </w:r>
            <w:r w:rsidRPr="003A5DDF">
              <w:rPr>
                <w:rFonts w:ascii="標楷體" w:eastAsia="標楷體" w:hAnsi="標楷體" w:hint="eastAsia"/>
              </w:rPr>
              <w:t xml:space="preserve"> </w:t>
            </w:r>
            <w:r w:rsidRPr="003A5DDF">
              <w:rPr>
                <w:rFonts w:ascii="標楷體" w:eastAsia="標楷體" w:hAnsi="標楷體"/>
              </w:rPr>
              <w:t>大量無標籤</w:t>
            </w:r>
          </w:p>
        </w:tc>
      </w:tr>
      <w:tr w:rsidR="003A5DDF" w:rsidRPr="003A5DDF" w14:paraId="232CC400" w14:textId="77777777" w:rsidTr="003A5DDF">
        <w:trPr>
          <w:trHeight w:val="305"/>
        </w:trPr>
        <w:tc>
          <w:tcPr>
            <w:tcW w:w="1241" w:type="dxa"/>
          </w:tcPr>
          <w:p w14:paraId="507B07A5" w14:textId="0B65C0E6" w:rsidR="003A5DDF" w:rsidRPr="003A5DDF" w:rsidRDefault="003A5DDF" w:rsidP="003A5DDF">
            <w:pPr>
              <w:jc w:val="center"/>
              <w:rPr>
                <w:rFonts w:ascii="標楷體" w:eastAsia="標楷體" w:hAnsi="標楷體"/>
              </w:rPr>
            </w:pPr>
            <w:r w:rsidRPr="003A5DDF">
              <w:rPr>
                <w:rFonts w:ascii="標楷體" w:eastAsia="標楷體" w:hAnsi="標楷體"/>
              </w:rPr>
              <w:t>模型訓練方式</w:t>
            </w:r>
          </w:p>
        </w:tc>
        <w:tc>
          <w:tcPr>
            <w:tcW w:w="2629" w:type="dxa"/>
          </w:tcPr>
          <w:p w14:paraId="1AE1193D" w14:textId="5E53EF2A" w:rsidR="003A5DDF" w:rsidRPr="003A5DDF" w:rsidRDefault="003A5DDF" w:rsidP="00105F87">
            <w:pPr>
              <w:jc w:val="center"/>
              <w:rPr>
                <w:rFonts w:ascii="標楷體" w:eastAsia="標楷體" w:hAnsi="標楷體"/>
              </w:rPr>
            </w:pPr>
            <w:r w:rsidRPr="003A5DDF">
              <w:rPr>
                <w:rFonts w:ascii="標楷體" w:eastAsia="標楷體" w:hAnsi="標楷體"/>
              </w:rPr>
              <w:t>依賴數據內部結構</w:t>
            </w:r>
          </w:p>
        </w:tc>
        <w:tc>
          <w:tcPr>
            <w:tcW w:w="3833" w:type="dxa"/>
          </w:tcPr>
          <w:p w14:paraId="4891F9E6" w14:textId="79C22096" w:rsidR="003A5DDF" w:rsidRPr="003A5DDF" w:rsidRDefault="003A5DDF" w:rsidP="00105F87">
            <w:pPr>
              <w:jc w:val="center"/>
              <w:rPr>
                <w:rFonts w:ascii="標楷體" w:eastAsia="標楷體" w:hAnsi="標楷體"/>
              </w:rPr>
            </w:pPr>
            <w:r w:rsidRPr="003A5DDF">
              <w:rPr>
                <w:rFonts w:ascii="標楷體" w:eastAsia="標楷體" w:hAnsi="標楷體"/>
              </w:rPr>
              <w:t>利用有標籤樣本先學習，再泛化到無標籤樣本</w:t>
            </w:r>
          </w:p>
        </w:tc>
      </w:tr>
      <w:tr w:rsidR="003A5DDF" w:rsidRPr="003A5DDF" w14:paraId="6DA7CCE5" w14:textId="77777777" w:rsidTr="003A5DDF">
        <w:trPr>
          <w:trHeight w:val="295"/>
        </w:trPr>
        <w:tc>
          <w:tcPr>
            <w:tcW w:w="1241" w:type="dxa"/>
          </w:tcPr>
          <w:p w14:paraId="6424DFB3" w14:textId="187DE613" w:rsidR="003A5DDF" w:rsidRPr="003A5DDF" w:rsidRDefault="003A5DDF" w:rsidP="003A5DDF">
            <w:pPr>
              <w:jc w:val="center"/>
              <w:rPr>
                <w:rFonts w:ascii="標楷體" w:eastAsia="標楷體" w:hAnsi="標楷體"/>
              </w:rPr>
            </w:pPr>
            <w:r w:rsidRPr="003A5DDF">
              <w:rPr>
                <w:rFonts w:ascii="標楷體" w:eastAsia="標楷體" w:hAnsi="標楷體"/>
              </w:rPr>
              <w:t>適用情境</w:t>
            </w:r>
          </w:p>
        </w:tc>
        <w:tc>
          <w:tcPr>
            <w:tcW w:w="2629" w:type="dxa"/>
          </w:tcPr>
          <w:p w14:paraId="75A6B389" w14:textId="41B35FCA" w:rsidR="003A5DDF" w:rsidRPr="003A5DDF" w:rsidRDefault="003A5DDF" w:rsidP="00105F8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3A5DDF">
              <w:rPr>
                <w:rFonts w:ascii="標楷體" w:eastAsia="標楷體" w:hAnsi="標楷體"/>
              </w:rPr>
              <w:t>聚類、降維</w:t>
            </w:r>
            <w:proofErr w:type="gramEnd"/>
            <w:r w:rsidRPr="003A5DDF">
              <w:rPr>
                <w:rFonts w:ascii="標楷體" w:eastAsia="標楷體" w:hAnsi="標楷體"/>
              </w:rPr>
              <w:t>、異常偵測等</w:t>
            </w:r>
          </w:p>
        </w:tc>
        <w:tc>
          <w:tcPr>
            <w:tcW w:w="3833" w:type="dxa"/>
          </w:tcPr>
          <w:p w14:paraId="174282FC" w14:textId="61DAF0F8" w:rsidR="003A5DDF" w:rsidRPr="003A5DDF" w:rsidRDefault="003A5DDF" w:rsidP="00105F87">
            <w:pPr>
              <w:jc w:val="center"/>
              <w:rPr>
                <w:rFonts w:ascii="標楷體" w:eastAsia="標楷體" w:hAnsi="標楷體"/>
              </w:rPr>
            </w:pPr>
            <w:r w:rsidRPr="003A5DDF">
              <w:rPr>
                <w:rFonts w:ascii="標楷體" w:eastAsia="標楷體" w:hAnsi="標楷體"/>
              </w:rPr>
              <w:t>資料難以標</w:t>
            </w:r>
            <w:proofErr w:type="gramStart"/>
            <w:r w:rsidRPr="003A5DDF">
              <w:rPr>
                <w:rFonts w:ascii="標楷體" w:eastAsia="標楷體" w:hAnsi="標楷體"/>
              </w:rPr>
              <w:t>註</w:t>
            </w:r>
            <w:proofErr w:type="gramEnd"/>
            <w:r w:rsidRPr="003A5DDF">
              <w:rPr>
                <w:rFonts w:ascii="標楷體" w:eastAsia="標楷體" w:hAnsi="標楷體"/>
              </w:rPr>
              <w:t>或標</w:t>
            </w:r>
            <w:proofErr w:type="gramStart"/>
            <w:r w:rsidRPr="003A5DDF">
              <w:rPr>
                <w:rFonts w:ascii="標楷體" w:eastAsia="標楷體" w:hAnsi="標楷體"/>
              </w:rPr>
              <w:t>註</w:t>
            </w:r>
            <w:proofErr w:type="gramEnd"/>
            <w:r w:rsidRPr="003A5DDF">
              <w:rPr>
                <w:rFonts w:ascii="標楷體" w:eastAsia="標楷體" w:hAnsi="標楷體"/>
              </w:rPr>
              <w:t>成本高的分類問題</w:t>
            </w:r>
          </w:p>
        </w:tc>
      </w:tr>
    </w:tbl>
    <w:p w14:paraId="41521DD7" w14:textId="77777777" w:rsidR="003A5DDF" w:rsidRPr="003A5DDF" w:rsidRDefault="003A5DDF" w:rsidP="003A5DDF">
      <w:pPr>
        <w:rPr>
          <w:rFonts w:hint="eastAsia"/>
          <w:bCs/>
        </w:rPr>
      </w:pPr>
    </w:p>
    <w:sectPr w:rsidR="003A5DDF" w:rsidRPr="003A5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7739"/>
    <w:multiLevelType w:val="hybridMultilevel"/>
    <w:tmpl w:val="CFFC86C6"/>
    <w:lvl w:ilvl="0" w:tplc="48846968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5BB55B9"/>
    <w:multiLevelType w:val="hybridMultilevel"/>
    <w:tmpl w:val="B26452B2"/>
    <w:lvl w:ilvl="0" w:tplc="CD04B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C25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82C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EA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CD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F20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9A2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84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4C3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37AAF"/>
    <w:multiLevelType w:val="hybridMultilevel"/>
    <w:tmpl w:val="07C44A46"/>
    <w:lvl w:ilvl="0" w:tplc="48846968">
      <w:start w:val="1"/>
      <w:numFmt w:val="bullet"/>
      <w:lvlText w:val="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3" w15:restartNumberingAfterBreak="0">
    <w:nsid w:val="3FBA1032"/>
    <w:multiLevelType w:val="hybridMultilevel"/>
    <w:tmpl w:val="1B8C13A6"/>
    <w:lvl w:ilvl="0" w:tplc="46A6CDD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6AEA22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C088B4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60DA18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7AA80B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AE3A6E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F2BA833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4928E1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FFC249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4" w15:restartNumberingAfterBreak="0">
    <w:nsid w:val="4B942F00"/>
    <w:multiLevelType w:val="multilevel"/>
    <w:tmpl w:val="8B3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901EB"/>
    <w:multiLevelType w:val="hybridMultilevel"/>
    <w:tmpl w:val="9E607994"/>
    <w:lvl w:ilvl="0" w:tplc="48846968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60A13EEF"/>
    <w:multiLevelType w:val="hybridMultilevel"/>
    <w:tmpl w:val="4238CD86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7" w15:restartNumberingAfterBreak="0">
    <w:nsid w:val="667F51D1"/>
    <w:multiLevelType w:val="hybridMultilevel"/>
    <w:tmpl w:val="39DADB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E0485E"/>
    <w:multiLevelType w:val="multilevel"/>
    <w:tmpl w:val="EE02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F67F7"/>
    <w:multiLevelType w:val="hybridMultilevel"/>
    <w:tmpl w:val="71A2B714"/>
    <w:lvl w:ilvl="0" w:tplc="4884696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E2"/>
    <w:rsid w:val="00105F87"/>
    <w:rsid w:val="002773E2"/>
    <w:rsid w:val="003A5DDF"/>
    <w:rsid w:val="006C5D37"/>
    <w:rsid w:val="009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ACEA"/>
  <w15:chartTrackingRefBased/>
  <w15:docId w15:val="{88A0006A-5E8B-4FF8-B22B-97F42EF2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37"/>
    <w:pPr>
      <w:ind w:leftChars="200" w:left="480"/>
    </w:pPr>
  </w:style>
  <w:style w:type="character" w:styleId="a4">
    <w:name w:val="Strong"/>
    <w:basedOn w:val="a0"/>
    <w:uiPriority w:val="22"/>
    <w:qFormat/>
    <w:rsid w:val="006C5D37"/>
    <w:rPr>
      <w:b/>
      <w:bCs/>
    </w:rPr>
  </w:style>
  <w:style w:type="character" w:styleId="HTML">
    <w:name w:val="HTML Code"/>
    <w:basedOn w:val="a0"/>
    <w:uiPriority w:val="99"/>
    <w:semiHidden/>
    <w:unhideWhenUsed/>
    <w:rsid w:val="006C5D37"/>
    <w:rPr>
      <w:rFonts w:ascii="細明體" w:eastAsia="細明體" w:hAnsi="細明體" w:cs="細明體"/>
      <w:sz w:val="24"/>
      <w:szCs w:val="24"/>
    </w:rPr>
  </w:style>
  <w:style w:type="table" w:styleId="a5">
    <w:name w:val="Table Grid"/>
    <w:basedOn w:val="a1"/>
    <w:uiPriority w:val="39"/>
    <w:rsid w:val="003A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72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50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0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8A4C2-662F-419F-841F-F9EADCE7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s10927207@gmail.com</dc:creator>
  <cp:keywords/>
  <dc:description/>
  <cp:lastModifiedBy>s10927207@gmail.com</cp:lastModifiedBy>
  <cp:revision>2</cp:revision>
  <dcterms:created xsi:type="dcterms:W3CDTF">2025-04-21T12:29:00Z</dcterms:created>
  <dcterms:modified xsi:type="dcterms:W3CDTF">2025-04-21T12:52:00Z</dcterms:modified>
</cp:coreProperties>
</file>