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102F1" w14:textId="77777777" w:rsidR="004C21B2" w:rsidRDefault="00000000">
      <w:pP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</w:rPr>
        <w:t>Supplementary Material</w:t>
      </w:r>
    </w:p>
    <w:p w14:paraId="6E6AC41F" w14:textId="77777777" w:rsidR="004C21B2" w:rsidRDefault="00000000">
      <w:pPr>
        <w:spacing w:after="3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Does Founder Geography Affect AI Venture-Capital Decisions? A Matched-Pitch Multi-Model Audit</w:t>
      </w:r>
    </w:p>
    <w:p w14:paraId="10F2BABF" w14:textId="77777777" w:rsidR="004C21B2" w:rsidRDefault="00000000">
      <w:pPr>
        <w:spacing w:after="160"/>
        <w:rPr>
          <w:rFonts w:ascii="Times New Roman" w:hAnsi="Times New Roman" w:cs="Times New Roman"/>
          <w:sz w:val="21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Contents</w:t>
      </w:r>
    </w:p>
    <w:p w14:paraId="4AF2F100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Table S1. Scenario-level primary country gaps and model-specific components</w:t>
      </w:r>
    </w:p>
    <w:p w14:paraId="65146F01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Table S2. Evidence-constrained mitigation analysis</w:t>
      </w:r>
    </w:p>
    <w:p w14:paraId="5BF369AE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Table S3. Robustness and leave-one-out sensitivity</w:t>
      </w:r>
    </w:p>
    <w:p w14:paraId="242A1CC4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Table S4. Secondary investment outcomes</w:t>
      </w:r>
    </w:p>
    <w:p w14:paraId="7E9E5BE6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Table S5. Anonymous-location control comparisons</w:t>
      </w:r>
    </w:p>
    <w:p w14:paraId="1C387873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Table S6. Secondary scenario-fixed-effects regression</w:t>
      </w:r>
    </w:p>
    <w:p w14:paraId="3D718ADA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Table S7. Collection, retry, cost, and QA summary</w:t>
      </w:r>
    </w:p>
    <w:p w14:paraId="47E89414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Table S8. Descriptive results by preregistered startup strength</w:t>
      </w:r>
    </w:p>
    <w:p w14:paraId="408596A9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Figure S1. Normal versus mitigation country gaps by scenario</w:t>
      </w:r>
    </w:p>
    <w:p w14:paraId="5FF1B19A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Figure S2. Leave-one-out robustness</w:t>
      </w:r>
    </w:p>
    <w:p w14:paraId="5637437A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Appendix A. Pre-adjudication inter-coder confusion matrices</w:t>
      </w:r>
    </w:p>
    <w:p w14:paraId="212473B1" w14:textId="77777777" w:rsidR="004C21B2" w:rsidRDefault="00000000">
      <w:pPr>
        <w:pStyle w:val="ListBullet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Supplementary Appendix B. Original pre-adjudication disagreement codes</w:t>
      </w:r>
    </w:p>
    <w:p w14:paraId="055F4DB8" w14:textId="77777777" w:rsidR="004C21B2" w:rsidRDefault="004C21B2">
      <w:pPr>
        <w:spacing w:before="100" w:after="80"/>
        <w:rPr>
          <w:rFonts w:ascii="Times New Roman" w:hAnsi="Times New Roman" w:cs="Times New Roman"/>
          <w:b/>
          <w:i/>
          <w:sz w:val="28"/>
          <w:szCs w:val="36"/>
        </w:rPr>
      </w:pPr>
    </w:p>
    <w:p w14:paraId="0E771503" w14:textId="5F958013" w:rsidR="004C21B2" w:rsidRDefault="00000000">
      <w:pPr>
        <w:spacing w:before="100" w:after="80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i/>
          <w:sz w:val="28"/>
          <w:szCs w:val="36"/>
        </w:rPr>
        <w:t>Supplementary analysis conventions</w:t>
      </w:r>
    </w:p>
    <w:p w14:paraId="096DC10D" w14:textId="77777777" w:rsidR="004C21B2" w:rsidRDefault="00000000">
      <w:pPr>
        <w:pStyle w:val="ListBullet2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All quantitative tables use the first structurally valid retained response for each of the 360 planned evaluations.</w:t>
      </w:r>
    </w:p>
    <w:p w14:paraId="5293C299" w14:textId="77777777" w:rsidR="004C21B2" w:rsidRDefault="00000000">
      <w:pPr>
        <w:pStyle w:val="ListBullet2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Repeated calls are averaged within scenario x model x country cells before country differences are calculated; repetitions are not treated as independent startups.</w:t>
      </w:r>
    </w:p>
    <w:p w14:paraId="099D4E3D" w14:textId="2BD0789B" w:rsidR="004C21B2" w:rsidRDefault="00000000">
      <w:pPr>
        <w:pStyle w:val="ListBullet2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Country gaps are coded Kyrgyzstan minus United States. Negative values therefore indicate lower Kyrgyzstan-labeled scores.</w:t>
      </w:r>
    </w:p>
    <w:p w14:paraId="72CF27CA" w14:textId="51B2F2CE" w:rsidR="004C21B2" w:rsidRDefault="00000000">
      <w:pPr>
        <w:pStyle w:val="ListBullet2"/>
        <w:spacing w:after="4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sz w:val="22"/>
          <w:szCs w:val="32"/>
        </w:rPr>
        <w:t>The preregistered exact two-sided scenario-level sign-flip test (p = .0625) remains the primary inference. Supplementary analy</w:t>
      </w:r>
      <w:r w:rsidR="00DA4598">
        <w:rPr>
          <w:rFonts w:ascii="Times New Roman" w:hAnsi="Times New Roman" w:cs="Times New Roman"/>
          <w:sz w:val="22"/>
          <w:szCs w:val="32"/>
        </w:rPr>
        <w:t>s</w:t>
      </w:r>
      <w:r>
        <w:rPr>
          <w:rFonts w:ascii="Times New Roman" w:hAnsi="Times New Roman" w:cs="Times New Roman"/>
          <w:sz w:val="22"/>
          <w:szCs w:val="32"/>
        </w:rPr>
        <w:t>es are secondary, descriptive, or sensitivity analy</w:t>
      </w:r>
      <w:r w:rsidR="00DA4598">
        <w:rPr>
          <w:rFonts w:ascii="Times New Roman" w:hAnsi="Times New Roman" w:cs="Times New Roman"/>
          <w:sz w:val="22"/>
          <w:szCs w:val="32"/>
        </w:rPr>
        <w:t>s</w:t>
      </w:r>
      <w:r>
        <w:rPr>
          <w:rFonts w:ascii="Times New Roman" w:hAnsi="Times New Roman" w:cs="Times New Roman"/>
          <w:sz w:val="22"/>
          <w:szCs w:val="32"/>
        </w:rPr>
        <w:t>es and do not replace it.</w:t>
      </w:r>
    </w:p>
    <w:p w14:paraId="103661FA" w14:textId="77777777" w:rsidR="004C21B2" w:rsidRDefault="00000000">
      <w:r>
        <w:br w:type="page"/>
      </w:r>
    </w:p>
    <w:p w14:paraId="11597563" w14:textId="77777777" w:rsidR="004C21B2" w:rsidRDefault="00000000">
      <w:pPr>
        <w:spacing w:after="1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lastRenderedPageBreak/>
        <w:t>Supplementary Table S1. Scenario-level primary country gaps and model-specific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080"/>
        <w:gridCol w:w="1440"/>
        <w:gridCol w:w="1512"/>
        <w:gridCol w:w="1296"/>
        <w:gridCol w:w="1152"/>
      </w:tblGrid>
      <w:tr w:rsidR="004C21B2" w14:paraId="48119D36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F907F8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158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B386FD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Startup</w:t>
            </w:r>
          </w:p>
        </w:tc>
        <w:tc>
          <w:tcPr>
            <w:tcW w:w="108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4E8635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144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7F611D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Claude Opus 5</w:t>
            </w:r>
          </w:p>
        </w:tc>
        <w:tc>
          <w:tcPr>
            <w:tcW w:w="151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BD88C6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Gemini 3.6 Flash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34FBB5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GPT-5.6 Sol</w:t>
            </w:r>
          </w:p>
        </w:tc>
        <w:tc>
          <w:tcPr>
            <w:tcW w:w="115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A9182F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Scenario mean</w:t>
            </w:r>
          </w:p>
        </w:tc>
      </w:tr>
      <w:tr w:rsidR="004C21B2" w14:paraId="62517AC7" w14:textId="77777777">
        <w:trPr>
          <w:jc w:val="center"/>
        </w:trPr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C90E2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B01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312A2A" w14:textId="77777777" w:rsidR="004C21B2" w:rsidRDefault="00000000">
            <w:pPr>
              <w:spacing w:after="0"/>
            </w:pPr>
            <w:r>
              <w:rPr>
                <w:sz w:val="16"/>
              </w:rPr>
              <w:t>StudyLoop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2B5CF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Borderline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9AED3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-0.33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8B1D4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-17.33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EE7BB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-2.33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0CF64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-6.67</w:t>
            </w:r>
          </w:p>
        </w:tc>
      </w:tr>
      <w:tr w:rsidR="004C21B2" w14:paraId="60B072CD" w14:textId="77777777">
        <w:trPr>
          <w:jc w:val="center"/>
        </w:trPr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E014D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B04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8C28D7" w14:textId="77777777" w:rsidR="004C21B2" w:rsidRDefault="00000000">
            <w:pPr>
              <w:spacing w:after="0"/>
            </w:pPr>
            <w:r>
              <w:rPr>
                <w:sz w:val="16"/>
              </w:rPr>
              <w:t>TeamOrbit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07848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Borderline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738F9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57C92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-1.67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CCB35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1.33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08BFB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0.22</w:t>
            </w:r>
          </w:p>
        </w:tc>
      </w:tr>
      <w:tr w:rsidR="004C21B2" w14:paraId="0EC280A1" w14:textId="77777777">
        <w:trPr>
          <w:jc w:val="center"/>
        </w:trPr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3104B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B08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8E4C40" w14:textId="77777777" w:rsidR="004C21B2" w:rsidRDefault="00000000">
            <w:pPr>
              <w:spacing w:after="0"/>
            </w:pPr>
            <w:r>
              <w:rPr>
                <w:sz w:val="16"/>
              </w:rPr>
              <w:t>SupportMuse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100B7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Borderline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93BFD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-1.67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34B55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1D9C0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-8.00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F8899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-3.00</w:t>
            </w:r>
          </w:p>
        </w:tc>
      </w:tr>
      <w:tr w:rsidR="004C21B2" w14:paraId="7A1D02E7" w14:textId="77777777">
        <w:trPr>
          <w:jc w:val="center"/>
        </w:trPr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CD6B1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S01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933471" w14:textId="77777777" w:rsidR="004C21B2" w:rsidRDefault="00000000">
            <w:pPr>
              <w:spacing w:after="0"/>
            </w:pPr>
            <w:r>
              <w:rPr>
                <w:sz w:val="16"/>
              </w:rPr>
              <w:t>SentinelMesh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4FA50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Strong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7AA61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-1.33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42315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-3.67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6CD6C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-3.33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77DB1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-2.78</w:t>
            </w:r>
          </w:p>
        </w:tc>
      </w:tr>
      <w:tr w:rsidR="004C21B2" w14:paraId="0BFCFCCD" w14:textId="77777777">
        <w:trPr>
          <w:jc w:val="center"/>
        </w:trPr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055A5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S04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68AB21" w14:textId="77777777" w:rsidR="004C21B2" w:rsidRDefault="00000000">
            <w:pPr>
              <w:spacing w:after="0"/>
            </w:pPr>
            <w:r>
              <w:rPr>
                <w:sz w:val="16"/>
              </w:rPr>
              <w:t>MarginLens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79E8C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Strong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E4FC2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-2.67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AB464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-0.67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B3FC4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-1.67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E19AD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-1.67</w:t>
            </w:r>
          </w:p>
        </w:tc>
      </w:tr>
      <w:tr w:rsidR="004C21B2" w14:paraId="3ED0E5A5" w14:textId="77777777">
        <w:trPr>
          <w:jc w:val="center"/>
        </w:trPr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7AF2C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S07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C09FE0" w14:textId="77777777" w:rsidR="004C21B2" w:rsidRDefault="00000000">
            <w:pPr>
              <w:spacing w:after="0"/>
            </w:pPr>
            <w:r>
              <w:rPr>
                <w:sz w:val="16"/>
              </w:rPr>
              <w:t>SupplyLens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C2173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Strong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014D5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-1.00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01749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-3.33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E3EC6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-3.00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F1E45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-2.44</w:t>
            </w:r>
          </w:p>
        </w:tc>
      </w:tr>
      <w:tr w:rsidR="004C21B2" w14:paraId="4E4F0379" w14:textId="77777777">
        <w:trPr>
          <w:jc w:val="center"/>
        </w:trPr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06CC3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W01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D49186" w14:textId="77777777" w:rsidR="004C21B2" w:rsidRDefault="00000000">
            <w:pPr>
              <w:spacing w:after="0"/>
            </w:pPr>
            <w:r>
              <w:rPr>
                <w:sz w:val="16"/>
              </w:rPr>
              <w:t>TeamNest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DFA92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Weak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69378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-0.67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84014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2.33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319BF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-1.67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3A36A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0.00</w:t>
            </w:r>
          </w:p>
        </w:tc>
      </w:tr>
      <w:tr w:rsidR="004C21B2" w14:paraId="361F1426" w14:textId="77777777">
        <w:trPr>
          <w:jc w:val="center"/>
        </w:trPr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45274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W03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FFAA7A" w14:textId="77777777" w:rsidR="004C21B2" w:rsidRDefault="00000000">
            <w:pPr>
              <w:spacing w:after="0"/>
            </w:pPr>
            <w:r>
              <w:rPr>
                <w:sz w:val="16"/>
              </w:rPr>
              <w:t>FleetWeave</w:t>
            </w: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3BD73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Weak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BB80F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4E66F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D1855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F4885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0.44</w:t>
            </w:r>
          </w:p>
        </w:tc>
      </w:tr>
      <w:tr w:rsidR="004C21B2" w14:paraId="77449D3E" w14:textId="77777777">
        <w:trPr>
          <w:jc w:val="center"/>
        </w:trPr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54C59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Overall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2D8FF2" w14:textId="77777777" w:rsidR="004C21B2" w:rsidRDefault="004C21B2">
            <w:pPr>
              <w:spacing w:after="0"/>
            </w:pPr>
          </w:p>
        </w:tc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F7F913" w14:textId="77777777" w:rsidR="004C21B2" w:rsidRDefault="004C21B2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1B36A7" w14:textId="77777777" w:rsidR="004C21B2" w:rsidRDefault="004C21B2">
            <w:pPr>
              <w:spacing w:after="0"/>
              <w:jc w:val="center"/>
            </w:pP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0C7BF5" w14:textId="77777777" w:rsidR="004C21B2" w:rsidRDefault="004C21B2">
            <w:pPr>
              <w:spacing w:after="0"/>
              <w:jc w:val="center"/>
            </w:pP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FC574B" w14:textId="77777777" w:rsidR="004C21B2" w:rsidRDefault="004C21B2">
            <w:pPr>
              <w:spacing w:after="0"/>
              <w:jc w:val="center"/>
            </w:pP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ADCAA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-1.99</w:t>
            </w:r>
          </w:p>
        </w:tc>
      </w:tr>
    </w:tbl>
    <w:p w14:paraId="1E514A4A" w14:textId="24F9B2B1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Each model-specific value is the mean of three Kyrgyzstan-labeled repetitions minus the mean of three United States-labeled repetitions for the same scenario and model. The scenario mean gives the three models equal weight. The overall mean across the eight scenario effects is -1.99; the preregistered exact two-sided sign-flip test gave p = .0625.</w:t>
      </w:r>
    </w:p>
    <w:p w14:paraId="2F9BA89D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author's analysis of the final study data.</w:t>
      </w:r>
    </w:p>
    <w:p w14:paraId="5BAAAA5A" w14:textId="77777777" w:rsidR="004C21B2" w:rsidRDefault="004C21B2">
      <w:pPr>
        <w:rPr>
          <w:rFonts w:ascii="Times New Roman" w:hAnsi="Times New Roman" w:cs="Times New Roman"/>
        </w:rPr>
      </w:pPr>
    </w:p>
    <w:p w14:paraId="2A70F785" w14:textId="77777777" w:rsidR="004C21B2" w:rsidRDefault="004C21B2">
      <w:pPr>
        <w:rPr>
          <w:rFonts w:ascii="Times New Roman" w:hAnsi="Times New Roman" w:cs="Times New Roman"/>
          <w:b/>
        </w:rPr>
      </w:pPr>
    </w:p>
    <w:p w14:paraId="00321E94" w14:textId="3D561503" w:rsidR="004C21B2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Supplementary Table S2. Evidence-constrained mitigation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6"/>
        <w:gridCol w:w="1512"/>
        <w:gridCol w:w="1152"/>
        <w:gridCol w:w="1224"/>
        <w:gridCol w:w="1152"/>
        <w:gridCol w:w="1440"/>
        <w:gridCol w:w="1584"/>
      </w:tblGrid>
      <w:tr w:rsidR="004C21B2" w14:paraId="7860F997" w14:textId="77777777">
        <w:trPr>
          <w:tblHeader/>
          <w:jc w:val="center"/>
        </w:trPr>
        <w:tc>
          <w:tcPr>
            <w:tcW w:w="72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CBCF4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151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DB04DC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Startup</w:t>
            </w:r>
          </w:p>
        </w:tc>
        <w:tc>
          <w:tcPr>
            <w:tcW w:w="115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562CE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Normal gap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04C67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Mitigation gap</w:t>
            </w:r>
          </w:p>
        </w:tc>
        <w:tc>
          <w:tcPr>
            <w:tcW w:w="115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3DF648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Signed change</w:t>
            </w:r>
          </w:p>
        </w:tc>
        <w:tc>
          <w:tcPr>
            <w:tcW w:w="144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1DED17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Change in absolute gap</w:t>
            </w:r>
          </w:p>
        </w:tc>
        <w:tc>
          <w:tcPr>
            <w:tcW w:w="158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1D696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Reduced absolute sensitivity?</w:t>
            </w:r>
          </w:p>
        </w:tc>
      </w:tr>
      <w:tr w:rsidR="004C21B2" w14:paraId="795DE8DD" w14:textId="77777777">
        <w:trPr>
          <w:jc w:val="center"/>
        </w:trPr>
        <w:tc>
          <w:tcPr>
            <w:tcW w:w="7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54150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B01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B6D102" w14:textId="77777777" w:rsidR="004C21B2" w:rsidRDefault="00000000">
            <w:pPr>
              <w:spacing w:after="0"/>
            </w:pPr>
            <w:r>
              <w:rPr>
                <w:sz w:val="16"/>
              </w:rPr>
              <w:t>StudyLoop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7D070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-6.67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8468F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-5.67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BAE2F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A2939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0.78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04207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No</w:t>
            </w:r>
          </w:p>
        </w:tc>
      </w:tr>
      <w:tr w:rsidR="004C21B2" w14:paraId="315B4A82" w14:textId="77777777">
        <w:trPr>
          <w:jc w:val="center"/>
        </w:trPr>
        <w:tc>
          <w:tcPr>
            <w:tcW w:w="7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BB679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B04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82B925" w14:textId="77777777" w:rsidR="004C21B2" w:rsidRDefault="00000000">
            <w:pPr>
              <w:spacing w:after="0"/>
            </w:pPr>
            <w:r>
              <w:rPr>
                <w:sz w:val="16"/>
              </w:rPr>
              <w:t>TeamOrbit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05826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0.22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67971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-0.22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1BE44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-0.44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118E5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-0.67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8DDCC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Yes</w:t>
            </w:r>
          </w:p>
        </w:tc>
      </w:tr>
      <w:tr w:rsidR="004C21B2" w14:paraId="2E2E7B89" w14:textId="77777777">
        <w:trPr>
          <w:jc w:val="center"/>
        </w:trPr>
        <w:tc>
          <w:tcPr>
            <w:tcW w:w="7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46280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B08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7992D8" w14:textId="77777777" w:rsidR="004C21B2" w:rsidRDefault="00000000">
            <w:pPr>
              <w:spacing w:after="0"/>
            </w:pPr>
            <w:r>
              <w:rPr>
                <w:sz w:val="16"/>
              </w:rPr>
              <w:t>SupportMuse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03323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-3.00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A99E2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-3.00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26017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13C36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3CC3C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No</w:t>
            </w:r>
          </w:p>
        </w:tc>
      </w:tr>
      <w:tr w:rsidR="004C21B2" w14:paraId="7C377857" w14:textId="77777777">
        <w:trPr>
          <w:jc w:val="center"/>
        </w:trPr>
        <w:tc>
          <w:tcPr>
            <w:tcW w:w="7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4607F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S01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AD7137" w14:textId="77777777" w:rsidR="004C21B2" w:rsidRDefault="00000000">
            <w:pPr>
              <w:spacing w:after="0"/>
            </w:pPr>
            <w:r>
              <w:rPr>
                <w:sz w:val="16"/>
              </w:rPr>
              <w:t>SentinelMesh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DD31E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-2.78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D1675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-2.56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75E29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0.22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83D73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-0.22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E32CB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Yes</w:t>
            </w:r>
          </w:p>
        </w:tc>
      </w:tr>
      <w:tr w:rsidR="004C21B2" w14:paraId="0C1A1D71" w14:textId="77777777">
        <w:trPr>
          <w:jc w:val="center"/>
        </w:trPr>
        <w:tc>
          <w:tcPr>
            <w:tcW w:w="7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10983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S04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AC6480" w14:textId="77777777" w:rsidR="004C21B2" w:rsidRDefault="00000000">
            <w:pPr>
              <w:spacing w:after="0"/>
            </w:pPr>
            <w:r>
              <w:rPr>
                <w:sz w:val="16"/>
              </w:rPr>
              <w:t>MarginLens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98595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-1.67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A84C7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89BC8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1.67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13793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-0.78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1D177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Yes</w:t>
            </w:r>
          </w:p>
        </w:tc>
      </w:tr>
      <w:tr w:rsidR="004C21B2" w14:paraId="6F2D75EF" w14:textId="77777777">
        <w:trPr>
          <w:jc w:val="center"/>
        </w:trPr>
        <w:tc>
          <w:tcPr>
            <w:tcW w:w="7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E834C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S07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3DABBE" w14:textId="77777777" w:rsidR="004C21B2" w:rsidRDefault="00000000">
            <w:pPr>
              <w:spacing w:after="0"/>
            </w:pPr>
            <w:r>
              <w:rPr>
                <w:sz w:val="16"/>
              </w:rPr>
              <w:t>SupplyLens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F27A6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-2.44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4EAE3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-0.56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7E43E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1.89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00D40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-1.22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D3173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Yes</w:t>
            </w:r>
          </w:p>
        </w:tc>
      </w:tr>
      <w:tr w:rsidR="004C21B2" w14:paraId="2E7F5AFB" w14:textId="77777777">
        <w:trPr>
          <w:jc w:val="center"/>
        </w:trPr>
        <w:tc>
          <w:tcPr>
            <w:tcW w:w="7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12487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W01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71B8D8" w14:textId="77777777" w:rsidR="004C21B2" w:rsidRDefault="00000000">
            <w:pPr>
              <w:spacing w:after="0"/>
            </w:pPr>
            <w:r>
              <w:rPr>
                <w:sz w:val="16"/>
              </w:rPr>
              <w:t>TeamNest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CD0D3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0.00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819DA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1.11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8AB86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1.11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D06CD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-0.22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EBEA1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Yes</w:t>
            </w:r>
          </w:p>
        </w:tc>
      </w:tr>
      <w:tr w:rsidR="004C21B2" w14:paraId="457AAE52" w14:textId="77777777">
        <w:trPr>
          <w:jc w:val="center"/>
        </w:trPr>
        <w:tc>
          <w:tcPr>
            <w:tcW w:w="7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D209A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W03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C8330B" w14:textId="77777777" w:rsidR="004C21B2" w:rsidRDefault="00000000">
            <w:pPr>
              <w:spacing w:after="0"/>
            </w:pPr>
            <w:r>
              <w:rPr>
                <w:sz w:val="16"/>
              </w:rPr>
              <w:t>FleetWeave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5AE06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0.44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5F73C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-0.67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E8B70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-1.11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C3B5A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0.22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1BD30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No</w:t>
            </w:r>
          </w:p>
        </w:tc>
      </w:tr>
      <w:tr w:rsidR="004C21B2" w14:paraId="14CF12ED" w14:textId="77777777">
        <w:trPr>
          <w:jc w:val="center"/>
        </w:trPr>
        <w:tc>
          <w:tcPr>
            <w:tcW w:w="7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7E5B4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Mean</w:t>
            </w:r>
          </w:p>
        </w:tc>
        <w:tc>
          <w:tcPr>
            <w:tcW w:w="15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808451" w14:textId="77777777" w:rsidR="004C21B2" w:rsidRDefault="004C21B2">
            <w:pPr>
              <w:spacing w:after="0"/>
            </w:pP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60E2E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-1.99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ECA83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-1.44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FDC44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0.54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5EEB0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-0.18</w:t>
            </w:r>
          </w:p>
        </w:tc>
        <w:tc>
          <w:tcPr>
            <w:tcW w:w="158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6A1C5E" w14:textId="77777777" w:rsidR="004C21B2" w:rsidRDefault="004C21B2">
            <w:pPr>
              <w:spacing w:after="0"/>
              <w:jc w:val="center"/>
            </w:pPr>
          </w:p>
        </w:tc>
      </w:tr>
    </w:tbl>
    <w:p w14:paraId="6715BA3A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For each scenario x model, signed change = mitigation gap - normal gap and change_absolute = |mitigation gap| - |normal gap|. These changes are then averaged equally across the three models within each scenario. Thus change_absolute is a model-first measure and is not necessarily equal to |scenario-mean mitigation gap| - |scenario-mean normal gap|. Negative change_absolute indicates reduced absolute location sensitivity. The mean change_absolute was -0.18 and the exact two-sided scenario-level sign-flip test gave p = .53125.</w:t>
      </w:r>
    </w:p>
    <w:p w14:paraId="479642BF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author's analysis of the final study data.</w:t>
      </w:r>
    </w:p>
    <w:p w14:paraId="0C067D27" w14:textId="77777777" w:rsidR="004C21B2" w:rsidRDefault="004C21B2"/>
    <w:p w14:paraId="05C7279B" w14:textId="5FA30512" w:rsidR="004C21B2" w:rsidRDefault="00000000">
      <w:pPr>
        <w:jc w:val="center"/>
      </w:pPr>
      <w:r>
        <w:rPr>
          <w:rFonts w:ascii="Times New Roman" w:hAnsi="Times New Roman" w:cs="Times New Roman"/>
          <w:b/>
          <w:sz w:val="24"/>
        </w:rPr>
        <w:t>Supplementary Table S3. Robustness and leave-one-out sensitivity</w:t>
      </w:r>
    </w:p>
    <w:p w14:paraId="44470A8C" w14:textId="77777777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Panel A. Blocked permutation robustness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1818"/>
        <w:gridCol w:w="5165"/>
      </w:tblGrid>
      <w:tr w:rsidR="004C21B2" w14:paraId="639B718E" w14:textId="77777777">
        <w:trPr>
          <w:trHeight w:val="296"/>
          <w:tblHeader/>
          <w:jc w:val="center"/>
        </w:trPr>
        <w:tc>
          <w:tcPr>
            <w:tcW w:w="2909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6C814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Quantity</w:t>
            </w:r>
          </w:p>
        </w:tc>
        <w:tc>
          <w:tcPr>
            <w:tcW w:w="1818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A7D078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w="5165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F53914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Role / interpretation</w:t>
            </w:r>
          </w:p>
        </w:tc>
      </w:tr>
      <w:tr w:rsidR="004C21B2" w14:paraId="7564F438" w14:textId="77777777">
        <w:trPr>
          <w:trHeight w:val="570"/>
          <w:jc w:val="center"/>
        </w:trPr>
        <w:tc>
          <w:tcPr>
            <w:tcW w:w="290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605041" w14:textId="77777777" w:rsidR="004C21B2" w:rsidRDefault="00000000">
            <w:pPr>
              <w:spacing w:after="0"/>
            </w:pPr>
            <w:r>
              <w:rPr>
                <w:sz w:val="16"/>
              </w:rPr>
              <w:t>Complete scenario x model blocks</w:t>
            </w:r>
          </w:p>
        </w:tc>
        <w:tc>
          <w:tcPr>
            <w:tcW w:w="18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F3B2E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516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23AB06" w14:textId="1A48F803" w:rsidR="004C21B2" w:rsidRDefault="00000000">
            <w:pPr>
              <w:spacing w:after="0"/>
            </w:pPr>
            <w:r>
              <w:rPr>
                <w:sz w:val="16"/>
              </w:rPr>
              <w:t>Each block contains three Kyrgyzstan and three United States labeled scores</w:t>
            </w:r>
          </w:p>
        </w:tc>
      </w:tr>
      <w:tr w:rsidR="004C21B2" w14:paraId="2A9DE419" w14:textId="77777777">
        <w:trPr>
          <w:trHeight w:val="296"/>
          <w:jc w:val="center"/>
        </w:trPr>
        <w:tc>
          <w:tcPr>
            <w:tcW w:w="290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FA0FE4" w14:textId="77777777" w:rsidR="004C21B2" w:rsidRDefault="00000000">
            <w:pPr>
              <w:spacing w:after="0"/>
            </w:pPr>
            <w:r>
              <w:rPr>
                <w:sz w:val="16"/>
              </w:rPr>
              <w:t>Possible 3-vs-3 assignments per block</w:t>
            </w:r>
          </w:p>
        </w:tc>
        <w:tc>
          <w:tcPr>
            <w:tcW w:w="18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4067E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516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E007F4" w14:textId="77777777" w:rsidR="004C21B2" w:rsidRDefault="00000000">
            <w:pPr>
              <w:spacing w:after="0"/>
            </w:pPr>
            <w:r>
              <w:rPr>
                <w:sz w:val="16"/>
              </w:rPr>
              <w:t>Finite within-block label assignments</w:t>
            </w:r>
          </w:p>
        </w:tc>
      </w:tr>
      <w:tr w:rsidR="004C21B2" w14:paraId="6C2B0782" w14:textId="77777777">
        <w:trPr>
          <w:trHeight w:val="271"/>
          <w:jc w:val="center"/>
        </w:trPr>
        <w:tc>
          <w:tcPr>
            <w:tcW w:w="290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445F5D" w14:textId="77777777" w:rsidR="004C21B2" w:rsidRDefault="00000000">
            <w:pPr>
              <w:spacing w:after="0"/>
            </w:pPr>
            <w:r>
              <w:rPr>
                <w:sz w:val="16"/>
              </w:rPr>
              <w:t>Monte Carlo combinations</w:t>
            </w:r>
          </w:p>
        </w:tc>
        <w:tc>
          <w:tcPr>
            <w:tcW w:w="18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0B22D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200,000</w:t>
            </w:r>
          </w:p>
        </w:tc>
        <w:tc>
          <w:tcPr>
            <w:tcW w:w="516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436FF6" w14:textId="77777777" w:rsidR="004C21B2" w:rsidRDefault="00000000">
            <w:pPr>
              <w:spacing w:after="0"/>
            </w:pPr>
            <w:r>
              <w:rPr>
                <w:sz w:val="16"/>
              </w:rPr>
              <w:t>Deterministic simulation; seed 20260720</w:t>
            </w:r>
          </w:p>
        </w:tc>
      </w:tr>
      <w:tr w:rsidR="004C21B2" w14:paraId="2B14ADAF" w14:textId="77777777">
        <w:trPr>
          <w:trHeight w:val="570"/>
          <w:jc w:val="center"/>
        </w:trPr>
        <w:tc>
          <w:tcPr>
            <w:tcW w:w="290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CBE995" w14:textId="77777777" w:rsidR="004C21B2" w:rsidRDefault="00000000">
            <w:pPr>
              <w:spacing w:after="0"/>
            </w:pPr>
            <w:r>
              <w:rPr>
                <w:sz w:val="16"/>
              </w:rPr>
              <w:t>Observed absolute mean block gap</w:t>
            </w:r>
          </w:p>
        </w:tc>
        <w:tc>
          <w:tcPr>
            <w:tcW w:w="18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CCCD6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1.99</w:t>
            </w:r>
          </w:p>
        </w:tc>
        <w:tc>
          <w:tcPr>
            <w:tcW w:w="516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F18F57" w14:textId="77777777" w:rsidR="004C21B2" w:rsidRDefault="00000000">
            <w:pPr>
              <w:spacing w:after="0"/>
            </w:pPr>
            <w:r>
              <w:rPr>
                <w:sz w:val="16"/>
              </w:rPr>
              <w:t>Same numerical mean as the equal-weight model-scenario contrast because all blocks are complete</w:t>
            </w:r>
          </w:p>
        </w:tc>
      </w:tr>
      <w:tr w:rsidR="004C21B2" w14:paraId="0E86938C" w14:textId="77777777">
        <w:trPr>
          <w:trHeight w:val="570"/>
          <w:jc w:val="center"/>
        </w:trPr>
        <w:tc>
          <w:tcPr>
            <w:tcW w:w="2909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57EB71" w14:textId="77777777" w:rsidR="004C21B2" w:rsidRDefault="00000000">
            <w:pPr>
              <w:spacing w:after="0"/>
            </w:pPr>
            <w:r>
              <w:rPr>
                <w:sz w:val="16"/>
              </w:rPr>
              <w:t>+1-corrected two-sided p</w:t>
            </w:r>
          </w:p>
        </w:tc>
        <w:tc>
          <w:tcPr>
            <w:tcW w:w="18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F028D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0.000345</w:t>
            </w:r>
          </w:p>
        </w:tc>
        <w:tc>
          <w:tcPr>
            <w:tcW w:w="516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5C85D2" w14:textId="77777777" w:rsidR="004C21B2" w:rsidRDefault="00000000">
            <w:pPr>
              <w:spacing w:after="0"/>
            </w:pPr>
            <w:r>
              <w:rPr>
                <w:sz w:val="16"/>
              </w:rPr>
              <w:t>Secondary robustness analysis; different inferential/randomization unit from the primary sign-flip test</w:t>
            </w:r>
          </w:p>
        </w:tc>
      </w:tr>
    </w:tbl>
    <w:p w14:paraId="2EC2DCAD" w14:textId="77777777" w:rsidR="004C21B2" w:rsidRDefault="004C21B2">
      <w:pPr>
        <w:spacing w:before="100" w:after="80"/>
        <w:rPr>
          <w:rFonts w:ascii="Times New Roman" w:hAnsi="Times New Roman" w:cs="Times New Roman"/>
          <w:b/>
          <w:i/>
          <w:sz w:val="20"/>
        </w:rPr>
      </w:pPr>
    </w:p>
    <w:p w14:paraId="70202636" w14:textId="77777777" w:rsidR="004C21B2" w:rsidRDefault="004C21B2">
      <w:pPr>
        <w:spacing w:before="100" w:after="80"/>
        <w:rPr>
          <w:rFonts w:ascii="Times New Roman" w:hAnsi="Times New Roman" w:cs="Times New Roman"/>
          <w:b/>
          <w:i/>
          <w:sz w:val="20"/>
        </w:rPr>
      </w:pPr>
    </w:p>
    <w:p w14:paraId="7C13FEE6" w14:textId="77777777" w:rsidR="004C21B2" w:rsidRDefault="00000000">
      <w:pPr>
        <w:spacing w:after="200" w:line="276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br w:type="page"/>
      </w:r>
    </w:p>
    <w:p w14:paraId="5BD7158F" w14:textId="5F23D0F4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lastRenderedPageBreak/>
        <w:t>Panel B. Leave-one-scenario-out estimates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2016"/>
        <w:gridCol w:w="2016"/>
      </w:tblGrid>
      <w:tr w:rsidR="004C21B2" w14:paraId="06CCA658" w14:textId="77777777">
        <w:trPr>
          <w:tblHeader/>
          <w:jc w:val="center"/>
        </w:trPr>
        <w:tc>
          <w:tcPr>
            <w:tcW w:w="1728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62F586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Omitted scenario</w:t>
            </w:r>
          </w:p>
        </w:tc>
        <w:tc>
          <w:tcPr>
            <w:tcW w:w="259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720912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Startup</w:t>
            </w:r>
          </w:p>
        </w:tc>
        <w:tc>
          <w:tcPr>
            <w:tcW w:w="201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D2C6E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Remaining scenarios</w:t>
            </w:r>
          </w:p>
        </w:tc>
        <w:tc>
          <w:tcPr>
            <w:tcW w:w="201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24DA05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Mean country gap</w:t>
            </w:r>
          </w:p>
        </w:tc>
      </w:tr>
      <w:tr w:rsidR="004C21B2" w14:paraId="3A0C2205" w14:textId="77777777">
        <w:trPr>
          <w:jc w:val="center"/>
        </w:trPr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163E1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B01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597E3C" w14:textId="77777777" w:rsidR="004C21B2" w:rsidRDefault="00000000">
            <w:pPr>
              <w:spacing w:after="0"/>
            </w:pPr>
            <w:r>
              <w:rPr>
                <w:sz w:val="16"/>
              </w:rPr>
              <w:t>StudyLoop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4C70F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9714F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-1.32</w:t>
            </w:r>
          </w:p>
        </w:tc>
      </w:tr>
      <w:tr w:rsidR="004C21B2" w14:paraId="07263C80" w14:textId="77777777">
        <w:trPr>
          <w:jc w:val="center"/>
        </w:trPr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81EEE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B04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B82DD9" w14:textId="77777777" w:rsidR="004C21B2" w:rsidRDefault="00000000">
            <w:pPr>
              <w:spacing w:after="0"/>
            </w:pPr>
            <w:r>
              <w:rPr>
                <w:sz w:val="16"/>
              </w:rPr>
              <w:t>TeamOrbit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C3D4B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C560F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-2.30</w:t>
            </w:r>
          </w:p>
        </w:tc>
      </w:tr>
      <w:tr w:rsidR="004C21B2" w14:paraId="326E68AE" w14:textId="77777777">
        <w:trPr>
          <w:jc w:val="center"/>
        </w:trPr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EBC0A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B08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49E14A" w14:textId="77777777" w:rsidR="004C21B2" w:rsidRDefault="00000000">
            <w:pPr>
              <w:spacing w:after="0"/>
            </w:pPr>
            <w:r>
              <w:rPr>
                <w:sz w:val="16"/>
              </w:rPr>
              <w:t>SupportMuse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54B6F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FAF3F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-1.84</w:t>
            </w:r>
          </w:p>
        </w:tc>
      </w:tr>
      <w:tr w:rsidR="004C21B2" w14:paraId="708979FE" w14:textId="77777777">
        <w:trPr>
          <w:jc w:val="center"/>
        </w:trPr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B2B12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S01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430C1E" w14:textId="77777777" w:rsidR="004C21B2" w:rsidRDefault="00000000">
            <w:pPr>
              <w:spacing w:after="0"/>
            </w:pPr>
            <w:r>
              <w:rPr>
                <w:sz w:val="16"/>
              </w:rPr>
              <w:t>SentinelMesh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34CAC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53A26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-1.87</w:t>
            </w:r>
          </w:p>
        </w:tc>
      </w:tr>
      <w:tr w:rsidR="004C21B2" w14:paraId="5CEAFBA9" w14:textId="77777777">
        <w:trPr>
          <w:jc w:val="center"/>
        </w:trPr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19F0C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S04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378EC3" w14:textId="77777777" w:rsidR="004C21B2" w:rsidRDefault="00000000">
            <w:pPr>
              <w:spacing w:after="0"/>
            </w:pPr>
            <w:r>
              <w:rPr>
                <w:sz w:val="16"/>
              </w:rPr>
              <w:t>MarginLens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6CA1B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8498E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-2.03</w:t>
            </w:r>
          </w:p>
        </w:tc>
      </w:tr>
      <w:tr w:rsidR="004C21B2" w14:paraId="66569B49" w14:textId="77777777">
        <w:trPr>
          <w:jc w:val="center"/>
        </w:trPr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C55F9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S07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F195A6" w14:textId="77777777" w:rsidR="004C21B2" w:rsidRDefault="00000000">
            <w:pPr>
              <w:spacing w:after="0"/>
            </w:pPr>
            <w:r>
              <w:rPr>
                <w:sz w:val="16"/>
              </w:rPr>
              <w:t>SupplyLens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06E11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F501E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-1.92</w:t>
            </w:r>
          </w:p>
        </w:tc>
      </w:tr>
      <w:tr w:rsidR="004C21B2" w14:paraId="5379CF3C" w14:textId="77777777">
        <w:trPr>
          <w:jc w:val="center"/>
        </w:trPr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902B5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W01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DB910E" w14:textId="77777777" w:rsidR="004C21B2" w:rsidRDefault="00000000">
            <w:pPr>
              <w:spacing w:after="0"/>
            </w:pPr>
            <w:r>
              <w:rPr>
                <w:sz w:val="16"/>
              </w:rPr>
              <w:t>TeamNest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58A7D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2CCB2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-2.27</w:t>
            </w:r>
          </w:p>
        </w:tc>
      </w:tr>
      <w:tr w:rsidR="004C21B2" w14:paraId="4F144126" w14:textId="77777777">
        <w:trPr>
          <w:jc w:val="center"/>
        </w:trPr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10229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W03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0CB781" w14:textId="77777777" w:rsidR="004C21B2" w:rsidRDefault="00000000">
            <w:pPr>
              <w:spacing w:after="0"/>
            </w:pPr>
            <w:r>
              <w:rPr>
                <w:sz w:val="16"/>
              </w:rPr>
              <w:t>FleetWeave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E89AD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8A20A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-2.33</w:t>
            </w:r>
          </w:p>
        </w:tc>
      </w:tr>
    </w:tbl>
    <w:p w14:paraId="414AB5F7" w14:textId="77777777" w:rsidR="004C21B2" w:rsidRDefault="004C21B2">
      <w:pPr>
        <w:spacing w:before="100" w:after="80"/>
        <w:rPr>
          <w:rFonts w:ascii="Times New Roman" w:hAnsi="Times New Roman" w:cs="Times New Roman"/>
          <w:b/>
          <w:i/>
          <w:sz w:val="20"/>
        </w:rPr>
      </w:pPr>
    </w:p>
    <w:p w14:paraId="57142067" w14:textId="5CB25A9A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Panel C. Leave-one-model-out estimates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536"/>
        <w:gridCol w:w="1296"/>
        <w:gridCol w:w="1872"/>
      </w:tblGrid>
      <w:tr w:rsidR="004C21B2" w14:paraId="3214020D" w14:textId="77777777">
        <w:trPr>
          <w:tblHeader/>
          <w:jc w:val="center"/>
        </w:trPr>
        <w:tc>
          <w:tcPr>
            <w:tcW w:w="201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2BE1D7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Omitted model</w:t>
            </w:r>
          </w:p>
        </w:tc>
        <w:tc>
          <w:tcPr>
            <w:tcW w:w="453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83C774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Retained models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877885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Scenarios</w:t>
            </w:r>
          </w:p>
        </w:tc>
        <w:tc>
          <w:tcPr>
            <w:tcW w:w="187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2755D0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Mean country gap</w:t>
            </w:r>
          </w:p>
        </w:tc>
      </w:tr>
      <w:tr w:rsidR="004C21B2" w14:paraId="736456D5" w14:textId="77777777">
        <w:trPr>
          <w:jc w:val="center"/>
        </w:trPr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9F7F5E" w14:textId="77777777" w:rsidR="004C21B2" w:rsidRDefault="00000000">
            <w:pPr>
              <w:spacing w:after="0"/>
            </w:pPr>
            <w:r>
              <w:rPr>
                <w:sz w:val="16"/>
              </w:rPr>
              <w:t>Claude Opus 5</w:t>
            </w:r>
          </w:p>
        </w:tc>
        <w:tc>
          <w:tcPr>
            <w:tcW w:w="45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E62067" w14:textId="77777777" w:rsidR="004C21B2" w:rsidRDefault="00000000">
            <w:pPr>
              <w:spacing w:after="0"/>
            </w:pPr>
            <w:r>
              <w:rPr>
                <w:sz w:val="16"/>
              </w:rPr>
              <w:t>Gemini 3.6 Flash; GPT-5.6 Sol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75CE6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7D48F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-2.60</w:t>
            </w:r>
          </w:p>
        </w:tc>
      </w:tr>
      <w:tr w:rsidR="004C21B2" w14:paraId="27F5251D" w14:textId="77777777">
        <w:trPr>
          <w:jc w:val="center"/>
        </w:trPr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64314C" w14:textId="77777777" w:rsidR="004C21B2" w:rsidRDefault="00000000">
            <w:pPr>
              <w:spacing w:after="0"/>
            </w:pPr>
            <w:r>
              <w:rPr>
                <w:sz w:val="16"/>
              </w:rPr>
              <w:t>Gemini 3.6 Flash</w:t>
            </w:r>
          </w:p>
        </w:tc>
        <w:tc>
          <w:tcPr>
            <w:tcW w:w="45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C41D7A" w14:textId="77777777" w:rsidR="004C21B2" w:rsidRDefault="00000000">
            <w:pPr>
              <w:spacing w:after="0"/>
            </w:pPr>
            <w:r>
              <w:rPr>
                <w:sz w:val="16"/>
              </w:rPr>
              <w:t>Claude Opus 5; GPT-5.6 Sol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ABCEA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24985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-1.54</w:t>
            </w:r>
          </w:p>
        </w:tc>
      </w:tr>
      <w:tr w:rsidR="004C21B2" w14:paraId="73E444C5" w14:textId="77777777">
        <w:trPr>
          <w:jc w:val="center"/>
        </w:trPr>
        <w:tc>
          <w:tcPr>
            <w:tcW w:w="201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9D8568" w14:textId="77777777" w:rsidR="004C21B2" w:rsidRDefault="00000000">
            <w:pPr>
              <w:spacing w:after="0"/>
            </w:pPr>
            <w:r>
              <w:rPr>
                <w:sz w:val="16"/>
              </w:rPr>
              <w:t>GPT-5.6 Sol</w:t>
            </w:r>
          </w:p>
        </w:tc>
        <w:tc>
          <w:tcPr>
            <w:tcW w:w="45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139F46" w14:textId="77777777" w:rsidR="004C21B2" w:rsidRDefault="00000000">
            <w:pPr>
              <w:spacing w:after="0"/>
            </w:pPr>
            <w:r>
              <w:rPr>
                <w:sz w:val="16"/>
              </w:rPr>
              <w:t>Claude Opus 5; Gemini 3.6 Flash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D23EF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C7326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-1.81</w:t>
            </w:r>
          </w:p>
        </w:tc>
      </w:tr>
    </w:tbl>
    <w:p w14:paraId="172F26BD" w14:textId="4AE99155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All leave-one-scenario-out estimates (-2.33 to -1.32) and all leave-one-model-out estimates (-2.60 to -1.54) remained negative. These analy</w:t>
      </w:r>
      <w:r w:rsidR="00DA4598">
        <w:rPr>
          <w:rFonts w:ascii="Times New Roman" w:hAnsi="Times New Roman" w:cs="Times New Roman"/>
          <w:sz w:val="17"/>
        </w:rPr>
        <w:t>s</w:t>
      </w:r>
      <w:r>
        <w:rPr>
          <w:rFonts w:ascii="Times New Roman" w:hAnsi="Times New Roman" w:cs="Times New Roman"/>
          <w:sz w:val="17"/>
        </w:rPr>
        <w:t>es assess sensitivity of the mean estimate and do not replace the preregistered exact scenario-level test.</w:t>
      </w:r>
    </w:p>
    <w:p w14:paraId="06EDED2A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author's analysis of the final study data.</w:t>
      </w:r>
    </w:p>
    <w:p w14:paraId="5423A604" w14:textId="77777777" w:rsidR="004C21B2" w:rsidRDefault="004C21B2"/>
    <w:p w14:paraId="31291AD6" w14:textId="585F1E8B" w:rsidR="004C21B2" w:rsidRDefault="00000000">
      <w:pPr>
        <w:jc w:val="center"/>
      </w:pPr>
      <w:r>
        <w:rPr>
          <w:rFonts w:ascii="Times New Roman" w:hAnsi="Times New Roman" w:cs="Times New Roman"/>
          <w:b/>
          <w:sz w:val="24"/>
        </w:rPr>
        <w:t>Supplementary Table S4. Secondary investment outcomes</w:t>
      </w:r>
    </w:p>
    <w:p w14:paraId="10F75C16" w14:textId="77777777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Panel A. Secondary numeric country gaps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2"/>
        <w:gridCol w:w="936"/>
        <w:gridCol w:w="1224"/>
        <w:gridCol w:w="1224"/>
        <w:gridCol w:w="1224"/>
        <w:gridCol w:w="1800"/>
      </w:tblGrid>
      <w:tr w:rsidR="004C21B2" w14:paraId="65060A7B" w14:textId="77777777">
        <w:trPr>
          <w:tblHeader/>
          <w:jc w:val="center"/>
        </w:trPr>
        <w:tc>
          <w:tcPr>
            <w:tcW w:w="367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947162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w="93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CEC20C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Contrasts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F73388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Mean gap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80B4D5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SD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A633B5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Median</w:t>
            </w:r>
          </w:p>
        </w:tc>
        <w:tc>
          <w:tcPr>
            <w:tcW w:w="180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1A88FD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Range</w:t>
            </w:r>
          </w:p>
        </w:tc>
      </w:tr>
      <w:tr w:rsidR="004C21B2" w14:paraId="6A0B640F" w14:textId="77777777">
        <w:trPr>
          <w:jc w:val="center"/>
        </w:trPr>
        <w:tc>
          <w:tcPr>
            <w:tcW w:w="36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CCEFD8" w14:textId="77777777" w:rsidR="004C21B2" w:rsidRDefault="00000000">
            <w:pPr>
              <w:spacing w:after="0"/>
            </w:pPr>
            <w:r>
              <w:rPr>
                <w:sz w:val="16"/>
              </w:rPr>
              <w:t>Confidence (0–100)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19FF2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5EFC5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-1.25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02BE9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1.97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576B5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-1.00</w:t>
            </w:r>
          </w:p>
        </w:tc>
        <w:tc>
          <w:tcPr>
            <w:tcW w:w="18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BEE95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-6.33 to 2.00</w:t>
            </w:r>
          </w:p>
        </w:tc>
      </w:tr>
      <w:tr w:rsidR="004C21B2" w14:paraId="2FADB294" w14:textId="77777777">
        <w:trPr>
          <w:jc w:val="center"/>
        </w:trPr>
        <w:tc>
          <w:tcPr>
            <w:tcW w:w="36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0A7408" w14:textId="77777777" w:rsidR="004C21B2" w:rsidRDefault="00000000">
            <w:pPr>
              <w:spacing w:after="0"/>
            </w:pPr>
            <w:r>
              <w:rPr>
                <w:sz w:val="16"/>
              </w:rPr>
              <w:t>Financial risk score (0–100)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1235E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AB382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1.08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95605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2.35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9EE53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w="18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CB69F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-3.00 to 7.33</w:t>
            </w:r>
          </w:p>
        </w:tc>
      </w:tr>
      <w:tr w:rsidR="004C21B2" w14:paraId="10C225C1" w14:textId="77777777">
        <w:trPr>
          <w:jc w:val="center"/>
        </w:trPr>
        <w:tc>
          <w:tcPr>
            <w:tcW w:w="36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A89CED" w14:textId="77777777" w:rsidR="004C21B2" w:rsidRDefault="00000000">
            <w:pPr>
              <w:spacing w:after="0"/>
            </w:pPr>
            <w:r>
              <w:rPr>
                <w:sz w:val="16"/>
              </w:rPr>
              <w:t>Probability of closing stated round within 12 months (%)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98FCA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2244C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-4.36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B453A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4.65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FA796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-3.50</w:t>
            </w:r>
          </w:p>
        </w:tc>
        <w:tc>
          <w:tcPr>
            <w:tcW w:w="18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10135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-16.67 to 3.33</w:t>
            </w:r>
          </w:p>
        </w:tc>
      </w:tr>
      <w:tr w:rsidR="004C21B2" w14:paraId="48663E91" w14:textId="77777777">
        <w:trPr>
          <w:jc w:val="center"/>
        </w:trPr>
        <w:tc>
          <w:tcPr>
            <w:tcW w:w="36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2F256C" w14:textId="77777777" w:rsidR="004C21B2" w:rsidRDefault="00000000">
            <w:pPr>
              <w:spacing w:after="0"/>
            </w:pPr>
            <w:r>
              <w:rPr>
                <w:sz w:val="16"/>
              </w:rPr>
              <w:t>Recommended investment (USD)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BB5E9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280C0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-$85,417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62B5E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$247,124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E9F3D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$0</w:t>
            </w:r>
          </w:p>
        </w:tc>
        <w:tc>
          <w:tcPr>
            <w:tcW w:w="18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3CD93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-$1,133,333 to $150,000</w:t>
            </w:r>
          </w:p>
        </w:tc>
      </w:tr>
      <w:tr w:rsidR="004C21B2" w14:paraId="2D2F5BBD" w14:textId="77777777">
        <w:trPr>
          <w:jc w:val="center"/>
        </w:trPr>
        <w:tc>
          <w:tcPr>
            <w:tcW w:w="36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7B18DF" w14:textId="77777777" w:rsidR="004C21B2" w:rsidRDefault="00000000">
            <w:pPr>
              <w:spacing w:after="0"/>
            </w:pPr>
            <w:r>
              <w:rPr>
                <w:sz w:val="16"/>
              </w:rPr>
              <w:t>Recommended pre-money valuation (USD)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75CE7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7EB8E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-$56,944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88FBB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$709,237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2D8E5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-$41,667</w:t>
            </w:r>
          </w:p>
        </w:tc>
        <w:tc>
          <w:tcPr>
            <w:tcW w:w="18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BAB14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-$1,333,333 to $2,733,333</w:t>
            </w:r>
          </w:p>
        </w:tc>
      </w:tr>
    </w:tbl>
    <w:p w14:paraId="0CDF3A01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Each numeric row summarizes 24 scenario x model country contrasts after the three repetitions in each country cell are averaged. Gaps are Kyrgyzstan minus United States. These outcomes are secondary and are not separate confirmatory tests.</w:t>
      </w:r>
    </w:p>
    <w:p w14:paraId="2D5B2098" w14:textId="77777777" w:rsidR="004C21B2" w:rsidRDefault="004C21B2">
      <w:pPr>
        <w:spacing w:before="100" w:after="80"/>
        <w:rPr>
          <w:rFonts w:ascii="Times New Roman" w:hAnsi="Times New Roman" w:cs="Times New Roman"/>
          <w:b/>
          <w:i/>
          <w:sz w:val="20"/>
        </w:rPr>
      </w:pPr>
    </w:p>
    <w:p w14:paraId="6AC0F1C2" w14:textId="7C5F380B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Panel B. Categorical investment decisions in the normal labeled condition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1296"/>
        <w:gridCol w:w="1296"/>
        <w:gridCol w:w="2592"/>
        <w:gridCol w:w="1296"/>
      </w:tblGrid>
      <w:tr w:rsidR="004C21B2" w14:paraId="2E630C72" w14:textId="77777777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077E90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Country label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8F210B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Invest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F38ED2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w="259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BAD061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Request more information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D8D4A9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 w:rsidR="004C21B2" w14:paraId="3F575E5A" w14:textId="77777777">
        <w:trPr>
          <w:jc w:val="center"/>
        </w:trPr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E14779" w14:textId="77777777" w:rsidR="004C21B2" w:rsidRDefault="00000000">
            <w:pPr>
              <w:spacing w:after="0"/>
            </w:pPr>
            <w:r>
              <w:rPr>
                <w:sz w:val="16"/>
              </w:rPr>
              <w:t>Kyrgyzstan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7FA4D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E2BC6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63A9A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70D99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72</w:t>
            </w:r>
          </w:p>
        </w:tc>
      </w:tr>
      <w:tr w:rsidR="004C21B2" w14:paraId="3F97BF33" w14:textId="77777777">
        <w:trPr>
          <w:jc w:val="center"/>
        </w:trPr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CB71E6" w14:textId="77777777" w:rsidR="004C21B2" w:rsidRDefault="00000000">
            <w:pPr>
              <w:spacing w:after="0"/>
            </w:pPr>
            <w:r>
              <w:rPr>
                <w:sz w:val="16"/>
              </w:rPr>
              <w:t>United States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DD37C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B2BCF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08357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F8A32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72</w:t>
            </w:r>
          </w:p>
        </w:tc>
      </w:tr>
    </w:tbl>
    <w:p w14:paraId="3B8ECB90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author's analysis of the final study data.</w:t>
      </w:r>
    </w:p>
    <w:p w14:paraId="367D877F" w14:textId="48E556B1" w:rsidR="004C21B2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sz w:val="24"/>
        </w:rPr>
        <w:lastRenderedPageBreak/>
        <w:t>Supplementary Table S5. Anonymous-location control comparisons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2592"/>
        <w:gridCol w:w="2592"/>
      </w:tblGrid>
      <w:tr w:rsidR="004C21B2" w14:paraId="3E631B7E" w14:textId="77777777">
        <w:trPr>
          <w:tblHeader/>
          <w:jc w:val="center"/>
        </w:trPr>
        <w:tc>
          <w:tcPr>
            <w:tcW w:w="144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C3E76F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288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924E10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Startup</w:t>
            </w:r>
          </w:p>
        </w:tc>
        <w:tc>
          <w:tcPr>
            <w:tcW w:w="259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C99341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Kyrgyzstan - anonymous</w:t>
            </w:r>
          </w:p>
        </w:tc>
        <w:tc>
          <w:tcPr>
            <w:tcW w:w="259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22FD7B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United States - anonymous</w:t>
            </w:r>
          </w:p>
        </w:tc>
      </w:tr>
      <w:tr w:rsidR="004C21B2" w14:paraId="6F7BA953" w14:textId="77777777">
        <w:trPr>
          <w:jc w:val="center"/>
        </w:trPr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22995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B01</w:t>
            </w:r>
          </w:p>
        </w:tc>
        <w:tc>
          <w:tcPr>
            <w:tcW w:w="28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62C13A" w14:textId="77777777" w:rsidR="004C21B2" w:rsidRDefault="00000000">
            <w:pPr>
              <w:spacing w:after="0"/>
            </w:pPr>
            <w:r>
              <w:rPr>
                <w:sz w:val="16"/>
              </w:rPr>
              <w:t>StudyLoop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9BC7A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-7.56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48308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-0.89</w:t>
            </w:r>
          </w:p>
        </w:tc>
      </w:tr>
      <w:tr w:rsidR="004C21B2" w14:paraId="7FA3BC29" w14:textId="77777777">
        <w:trPr>
          <w:jc w:val="center"/>
        </w:trPr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1BCB0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B04</w:t>
            </w:r>
          </w:p>
        </w:tc>
        <w:tc>
          <w:tcPr>
            <w:tcW w:w="28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4827A8" w14:textId="77777777" w:rsidR="004C21B2" w:rsidRDefault="00000000">
            <w:pPr>
              <w:spacing w:after="0"/>
            </w:pPr>
            <w:r>
              <w:rPr>
                <w:sz w:val="16"/>
              </w:rPr>
              <w:t>TeamOrbit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260B5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0.89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8E8C2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0.67</w:t>
            </w:r>
          </w:p>
        </w:tc>
      </w:tr>
      <w:tr w:rsidR="004C21B2" w14:paraId="617CE339" w14:textId="77777777">
        <w:trPr>
          <w:jc w:val="center"/>
        </w:trPr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7664B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B08</w:t>
            </w:r>
          </w:p>
        </w:tc>
        <w:tc>
          <w:tcPr>
            <w:tcW w:w="28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035318" w14:textId="77777777" w:rsidR="004C21B2" w:rsidRDefault="00000000">
            <w:pPr>
              <w:spacing w:after="0"/>
            </w:pPr>
            <w:r>
              <w:rPr>
                <w:sz w:val="16"/>
              </w:rPr>
              <w:t>SupportMuse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978E8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-1.33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4447A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1.67</w:t>
            </w:r>
          </w:p>
        </w:tc>
      </w:tr>
      <w:tr w:rsidR="004C21B2" w14:paraId="09429B72" w14:textId="77777777">
        <w:trPr>
          <w:jc w:val="center"/>
        </w:trPr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25E59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S01</w:t>
            </w:r>
          </w:p>
        </w:tc>
        <w:tc>
          <w:tcPr>
            <w:tcW w:w="28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E58A34" w14:textId="77777777" w:rsidR="004C21B2" w:rsidRDefault="00000000">
            <w:pPr>
              <w:spacing w:after="0"/>
            </w:pPr>
            <w:r>
              <w:rPr>
                <w:sz w:val="16"/>
              </w:rPr>
              <w:t>SentinelMesh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F3B72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-2.67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C5E08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0.11</w:t>
            </w:r>
          </w:p>
        </w:tc>
      </w:tr>
      <w:tr w:rsidR="004C21B2" w14:paraId="1DAA66FB" w14:textId="77777777">
        <w:trPr>
          <w:jc w:val="center"/>
        </w:trPr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520B2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S04</w:t>
            </w:r>
          </w:p>
        </w:tc>
        <w:tc>
          <w:tcPr>
            <w:tcW w:w="28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82AD7B" w14:textId="77777777" w:rsidR="004C21B2" w:rsidRDefault="00000000">
            <w:pPr>
              <w:spacing w:after="0"/>
            </w:pPr>
            <w:r>
              <w:rPr>
                <w:sz w:val="16"/>
              </w:rPr>
              <w:t>MarginLens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46517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-1.00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B090A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0.67</w:t>
            </w:r>
          </w:p>
        </w:tc>
      </w:tr>
      <w:tr w:rsidR="004C21B2" w14:paraId="644E5656" w14:textId="77777777">
        <w:trPr>
          <w:jc w:val="center"/>
        </w:trPr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3D7EE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S07</w:t>
            </w:r>
          </w:p>
        </w:tc>
        <w:tc>
          <w:tcPr>
            <w:tcW w:w="28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395375" w14:textId="77777777" w:rsidR="004C21B2" w:rsidRDefault="00000000">
            <w:pPr>
              <w:spacing w:after="0"/>
            </w:pPr>
            <w:r>
              <w:rPr>
                <w:sz w:val="16"/>
              </w:rPr>
              <w:t>SupplyLens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43818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-1.11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CDD41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1.33</w:t>
            </w:r>
          </w:p>
        </w:tc>
      </w:tr>
      <w:tr w:rsidR="004C21B2" w14:paraId="217E59B3" w14:textId="77777777">
        <w:trPr>
          <w:jc w:val="center"/>
        </w:trPr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53153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W01</w:t>
            </w:r>
          </w:p>
        </w:tc>
        <w:tc>
          <w:tcPr>
            <w:tcW w:w="28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62592B" w14:textId="77777777" w:rsidR="004C21B2" w:rsidRDefault="00000000">
            <w:pPr>
              <w:spacing w:after="0"/>
            </w:pPr>
            <w:r>
              <w:rPr>
                <w:sz w:val="16"/>
              </w:rPr>
              <w:t>TeamNest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038D3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0.56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4CE1C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0.56</w:t>
            </w:r>
          </w:p>
        </w:tc>
      </w:tr>
      <w:tr w:rsidR="004C21B2" w14:paraId="100B4220" w14:textId="77777777">
        <w:trPr>
          <w:jc w:val="center"/>
        </w:trPr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43E9B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W03</w:t>
            </w:r>
          </w:p>
        </w:tc>
        <w:tc>
          <w:tcPr>
            <w:tcW w:w="28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6ADCF6" w14:textId="77777777" w:rsidR="004C21B2" w:rsidRDefault="00000000">
            <w:pPr>
              <w:spacing w:after="0"/>
            </w:pPr>
            <w:r>
              <w:rPr>
                <w:sz w:val="16"/>
              </w:rPr>
              <w:t>FleetWeave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ABB96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-0.22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F3D3A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-0.67</w:t>
            </w:r>
          </w:p>
        </w:tc>
      </w:tr>
      <w:tr w:rsidR="004C21B2" w14:paraId="6A01DCFE" w14:textId="77777777">
        <w:trPr>
          <w:jc w:val="center"/>
        </w:trPr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F48FA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Overall mean</w:t>
            </w:r>
          </w:p>
        </w:tc>
        <w:tc>
          <w:tcPr>
            <w:tcW w:w="28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37E531" w14:textId="77777777" w:rsidR="004C21B2" w:rsidRDefault="004C21B2">
            <w:pPr>
              <w:spacing w:after="0"/>
            </w:pP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60556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-1.56</w:t>
            </w:r>
          </w:p>
        </w:tc>
        <w:tc>
          <w:tcPr>
            <w:tcW w:w="25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B8362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0.43</w:t>
            </w:r>
          </w:p>
        </w:tc>
      </w:tr>
    </w:tbl>
    <w:p w14:paraId="6487EBEA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Anonymous contrasts are calculated after repetition averaging and equal-model aggregation within scenario. The anonymous version removes the founder-location sentence rather than replacing one country label with another, so these comparisons are a secondary baseline and are not treated as a perfect causal decomposition.</w:t>
      </w:r>
    </w:p>
    <w:p w14:paraId="4D726293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author's analysis of the final study data.</w:t>
      </w:r>
    </w:p>
    <w:p w14:paraId="4630D463" w14:textId="77777777" w:rsidR="004C21B2" w:rsidRDefault="004C21B2">
      <w:pPr>
        <w:rPr>
          <w:rFonts w:ascii="Times New Roman" w:hAnsi="Times New Roman" w:cs="Times New Roman"/>
        </w:rPr>
      </w:pPr>
    </w:p>
    <w:p w14:paraId="01C13D2D" w14:textId="08307623" w:rsidR="004C21B2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Supplementary Table S6. Secondary scenario-fixed-effects regression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8"/>
        <w:gridCol w:w="1138"/>
        <w:gridCol w:w="915"/>
        <w:gridCol w:w="915"/>
        <w:gridCol w:w="778"/>
        <w:gridCol w:w="1739"/>
        <w:gridCol w:w="1892"/>
      </w:tblGrid>
      <w:tr w:rsidR="004C21B2" w14:paraId="6F478824" w14:textId="77777777">
        <w:trPr>
          <w:tblHeader/>
          <w:jc w:val="center"/>
        </w:trPr>
        <w:tc>
          <w:tcPr>
            <w:tcW w:w="3168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5497C0" w14:textId="77777777" w:rsidR="004C21B2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Term</w:t>
            </w:r>
          </w:p>
        </w:tc>
        <w:tc>
          <w:tcPr>
            <w:tcW w:w="115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4E87A1" w14:textId="77777777" w:rsidR="004C21B2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Coefficient</w:t>
            </w:r>
          </w:p>
        </w:tc>
        <w:tc>
          <w:tcPr>
            <w:tcW w:w="93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B60508" w14:textId="77777777" w:rsidR="004C21B2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SE</w:t>
            </w:r>
          </w:p>
        </w:tc>
        <w:tc>
          <w:tcPr>
            <w:tcW w:w="93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EBB9B5" w14:textId="77777777" w:rsidR="004C21B2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z</w:t>
            </w:r>
          </w:p>
        </w:tc>
        <w:tc>
          <w:tcPr>
            <w:tcW w:w="79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401844" w14:textId="77777777" w:rsidR="004C21B2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p</w:t>
            </w:r>
          </w:p>
        </w:tc>
        <w:tc>
          <w:tcPr>
            <w:tcW w:w="180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EFB56E" w14:textId="77777777" w:rsidR="004C21B2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95% CI</w:t>
            </w:r>
          </w:p>
        </w:tc>
        <w:tc>
          <w:tcPr>
            <w:tcW w:w="194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1016CC" w14:textId="77777777" w:rsidR="004C21B2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16"/>
              </w:rPr>
              <w:t>Status</w:t>
            </w:r>
          </w:p>
        </w:tc>
      </w:tr>
      <w:tr w:rsidR="004C21B2" w14:paraId="4326EEEE" w14:textId="77777777">
        <w:trPr>
          <w:jc w:val="center"/>
        </w:trPr>
        <w:tc>
          <w:tcPr>
            <w:tcW w:w="31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3ECCD5" w14:textId="77777777" w:rsidR="004C21B2" w:rsidRDefault="00000000">
            <w:pPr>
              <w:spacing w:after="0"/>
            </w:pPr>
            <w:r>
              <w:rPr>
                <w:sz w:val="16"/>
              </w:rPr>
              <w:t>Kyrgyzstan (reference: United States)</w:t>
            </w:r>
          </w:p>
        </w:tc>
        <w:tc>
          <w:tcPr>
            <w:tcW w:w="115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44D5A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-1.9861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C646E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0.861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9C06A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-2.307</w:t>
            </w:r>
          </w:p>
        </w:tc>
        <w:tc>
          <w:tcPr>
            <w:tcW w:w="79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B9227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0.021</w:t>
            </w:r>
          </w:p>
        </w:tc>
        <w:tc>
          <w:tcPr>
            <w:tcW w:w="18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6C269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[-3.673, -0.299]</w:t>
            </w:r>
          </w:p>
        </w:tc>
        <w:tc>
          <w:tcPr>
            <w:tcW w:w="19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115641" w14:textId="77777777" w:rsidR="004C21B2" w:rsidRDefault="00000000">
            <w:pPr>
              <w:spacing w:after="0"/>
            </w:pPr>
            <w:r>
              <w:rPr>
                <w:sz w:val="16"/>
              </w:rPr>
              <w:t>Secondary sensitivity only</w:t>
            </w:r>
          </w:p>
        </w:tc>
      </w:tr>
    </w:tbl>
    <w:p w14:paraId="64D25A39" w14:textId="77777777" w:rsidR="004C21B2" w:rsidRDefault="004C21B2">
      <w:pPr>
        <w:spacing w:before="100" w:after="80"/>
        <w:rPr>
          <w:rFonts w:ascii="Times New Roman" w:hAnsi="Times New Roman" w:cs="Times New Roman"/>
          <w:b/>
          <w:i/>
          <w:sz w:val="20"/>
        </w:rPr>
      </w:pPr>
    </w:p>
    <w:p w14:paraId="47A8E8D7" w14:textId="5A50B23B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Regression metadata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048"/>
      </w:tblGrid>
      <w:tr w:rsidR="004C21B2" w14:paraId="290847DC" w14:textId="77777777">
        <w:trPr>
          <w:tblHeader/>
          <w:jc w:val="center"/>
        </w:trPr>
        <w:tc>
          <w:tcPr>
            <w:tcW w:w="30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F96BC7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Quantity</w:t>
            </w:r>
          </w:p>
        </w:tc>
        <w:tc>
          <w:tcPr>
            <w:tcW w:w="6048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A88BCF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4C21B2" w14:paraId="56D025C7" w14:textId="77777777">
        <w:trPr>
          <w:jc w:val="center"/>
        </w:trPr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B99D96" w14:textId="77777777" w:rsidR="004C21B2" w:rsidRDefault="00000000">
            <w:pPr>
              <w:spacing w:after="0"/>
            </w:pPr>
            <w:r>
              <w:rPr>
                <w:sz w:val="16"/>
              </w:rPr>
              <w:t>Observations</w:t>
            </w:r>
          </w:p>
        </w:tc>
        <w:tc>
          <w:tcPr>
            <w:tcW w:w="60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DF5518" w14:textId="77777777" w:rsidR="004C21B2" w:rsidRDefault="00000000">
            <w:pPr>
              <w:spacing w:after="0"/>
            </w:pPr>
            <w:r>
              <w:rPr>
                <w:sz w:val="16"/>
              </w:rPr>
              <w:t>144</w:t>
            </w:r>
          </w:p>
        </w:tc>
      </w:tr>
      <w:tr w:rsidR="004C21B2" w14:paraId="7D402980" w14:textId="77777777">
        <w:trPr>
          <w:jc w:val="center"/>
        </w:trPr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4615A5" w14:textId="77777777" w:rsidR="004C21B2" w:rsidRDefault="00000000">
            <w:pPr>
              <w:spacing w:after="0"/>
            </w:pPr>
            <w:r>
              <w:rPr>
                <w:sz w:val="16"/>
              </w:rPr>
              <w:t>Scenario clusters</w:t>
            </w:r>
          </w:p>
        </w:tc>
        <w:tc>
          <w:tcPr>
            <w:tcW w:w="60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B8FFF5" w14:textId="77777777" w:rsidR="004C21B2" w:rsidRDefault="00000000"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 w:rsidR="004C21B2" w14:paraId="04D3C2D7" w14:textId="77777777">
        <w:trPr>
          <w:jc w:val="center"/>
        </w:trPr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8508FD" w14:textId="77777777" w:rsidR="004C21B2" w:rsidRDefault="00000000">
            <w:pPr>
              <w:spacing w:after="0"/>
            </w:pPr>
            <w:r>
              <w:rPr>
                <w:sz w:val="16"/>
              </w:rPr>
              <w:t>Covariance</w:t>
            </w:r>
          </w:p>
        </w:tc>
        <w:tc>
          <w:tcPr>
            <w:tcW w:w="60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B6A48F" w14:textId="77777777" w:rsidR="004C21B2" w:rsidRDefault="00000000">
            <w:pPr>
              <w:spacing w:after="0"/>
            </w:pPr>
            <w:r>
              <w:rPr>
                <w:sz w:val="16"/>
              </w:rPr>
              <w:t>Scenario-clustered</w:t>
            </w:r>
          </w:p>
        </w:tc>
      </w:tr>
      <w:tr w:rsidR="004C21B2" w14:paraId="47400306" w14:textId="77777777">
        <w:trPr>
          <w:jc w:val="center"/>
        </w:trPr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E6711F" w14:textId="77777777" w:rsidR="004C21B2" w:rsidRDefault="00000000">
            <w:pPr>
              <w:spacing w:after="0"/>
            </w:pPr>
            <w:r>
              <w:rPr>
                <w:sz w:val="16"/>
              </w:rPr>
              <w:t>Specification</w:t>
            </w:r>
          </w:p>
        </w:tc>
        <w:tc>
          <w:tcPr>
            <w:tcW w:w="60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8E82E3" w14:textId="77777777" w:rsidR="004C21B2" w:rsidRDefault="00000000">
            <w:pPr>
              <w:spacing w:after="0"/>
            </w:pPr>
            <w:r>
              <w:rPr>
                <w:sz w:val="16"/>
              </w:rPr>
              <w:t>Country effect + scenario fixed effects + model effects</w:t>
            </w:r>
          </w:p>
        </w:tc>
      </w:tr>
    </w:tbl>
    <w:p w14:paraId="7DC0DEBC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Only eight scenario clusters were available, and the fitted model produced a rank-deficiency warning for the covariance of constraints. The primary conclusion does not depend on this regression.</w:t>
      </w:r>
    </w:p>
    <w:p w14:paraId="6B2DBF2A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author's analysis of the final study data.</w:t>
      </w:r>
    </w:p>
    <w:p w14:paraId="51C1158D" w14:textId="77777777" w:rsidR="004C21B2" w:rsidRDefault="004C21B2">
      <w:pPr>
        <w:rPr>
          <w:rFonts w:ascii="Times New Roman" w:hAnsi="Times New Roman" w:cs="Times New Roman"/>
        </w:rPr>
      </w:pPr>
    </w:p>
    <w:p w14:paraId="3BC37B87" w14:textId="6A0EA01F" w:rsidR="004C21B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sz w:val="24"/>
        </w:rPr>
        <w:t>Supplementary Table S7. Collection, retry, cost, and final-QA summary</w:t>
      </w:r>
    </w:p>
    <w:p w14:paraId="5566CD8C" w14:textId="77777777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Panel A. Provider/model completion and technical retries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864"/>
        <w:gridCol w:w="955"/>
        <w:gridCol w:w="936"/>
        <w:gridCol w:w="1224"/>
        <w:gridCol w:w="1224"/>
        <w:gridCol w:w="1440"/>
        <w:gridCol w:w="990"/>
      </w:tblGrid>
      <w:tr w:rsidR="004C21B2" w14:paraId="1D92335C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E85617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Provider / model</w:t>
            </w:r>
          </w:p>
        </w:tc>
        <w:tc>
          <w:tcPr>
            <w:tcW w:w="86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3B8F36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Planned</w:t>
            </w:r>
          </w:p>
        </w:tc>
        <w:tc>
          <w:tcPr>
            <w:tcW w:w="93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F2092B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Successful</w:t>
            </w:r>
          </w:p>
        </w:tc>
        <w:tc>
          <w:tcPr>
            <w:tcW w:w="93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56AECF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Final failures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7CFC29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Runs requiring retry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E29D3D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Mean latency (s)</w:t>
            </w:r>
          </w:p>
        </w:tc>
        <w:tc>
          <w:tcPr>
            <w:tcW w:w="144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B72007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Estimated API cost (USD)</w:t>
            </w:r>
          </w:p>
        </w:tc>
        <w:tc>
          <w:tcPr>
            <w:tcW w:w="93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54717B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Completion</w:t>
            </w:r>
          </w:p>
        </w:tc>
      </w:tr>
      <w:tr w:rsidR="004C21B2" w14:paraId="49176E65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C90254" w14:textId="77777777" w:rsidR="004C21B2" w:rsidRDefault="00000000">
            <w:pPr>
              <w:spacing w:after="0"/>
            </w:pPr>
            <w:r>
              <w:rPr>
                <w:sz w:val="15"/>
              </w:rPr>
              <w:t>Anthropic / Claude Opus 5</w:t>
            </w:r>
          </w:p>
        </w:tc>
        <w:tc>
          <w:tcPr>
            <w:tcW w:w="8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6B02F2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5CBAC2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756AD5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905CB8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41FBE6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15.04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698676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$4.60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5849E4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100%</w:t>
            </w:r>
          </w:p>
        </w:tc>
      </w:tr>
      <w:tr w:rsidR="004C21B2" w14:paraId="23597FB2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F2E5DF" w14:textId="77777777" w:rsidR="004C21B2" w:rsidRDefault="00000000">
            <w:pPr>
              <w:spacing w:after="0"/>
            </w:pPr>
            <w:r>
              <w:rPr>
                <w:sz w:val="15"/>
              </w:rPr>
              <w:t>Google / Gemini 3.6 Flash</w:t>
            </w:r>
          </w:p>
        </w:tc>
        <w:tc>
          <w:tcPr>
            <w:tcW w:w="8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6952EF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9F7A21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1D45FD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12DA71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5311AB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25.35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D9A730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$2.44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EF9CA7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100%</w:t>
            </w:r>
          </w:p>
        </w:tc>
      </w:tr>
      <w:tr w:rsidR="004C21B2" w14:paraId="07415713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849F04" w14:textId="77777777" w:rsidR="004C21B2" w:rsidRDefault="00000000">
            <w:pPr>
              <w:spacing w:after="0"/>
            </w:pPr>
            <w:r>
              <w:rPr>
                <w:sz w:val="15"/>
              </w:rPr>
              <w:t>OpenAI / GPT-5.6 Sol</w:t>
            </w:r>
          </w:p>
        </w:tc>
        <w:tc>
          <w:tcPr>
            <w:tcW w:w="8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D51DA3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DEF778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C876BC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7FD05C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690687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16.81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2C5038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$4.15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0E5E39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100%</w:t>
            </w:r>
          </w:p>
        </w:tc>
      </w:tr>
      <w:tr w:rsidR="004C21B2" w14:paraId="718C606D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B62760" w14:textId="77777777" w:rsidR="004C21B2" w:rsidRDefault="00000000"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w="8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1185EA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360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4B1509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360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72C87E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827BE4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D7A5CE" w14:textId="77777777" w:rsidR="004C21B2" w:rsidRDefault="004C21B2">
            <w:pPr>
              <w:spacing w:after="0"/>
              <w:jc w:val="center"/>
            </w:pP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00B0B7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$11.19</w:t>
            </w:r>
          </w:p>
        </w:tc>
        <w:tc>
          <w:tcPr>
            <w:tcW w:w="93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88575E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100%</w:t>
            </w:r>
          </w:p>
        </w:tc>
      </w:tr>
    </w:tbl>
    <w:p w14:paraId="328BA438" w14:textId="176787CF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Runs requiring retry counts planned run IDs whose retained valid response occurred after attempt 1. Google retries were driven primarily by quota/temporary provider errors; retries followed the frozen technical-only policy. Estimated API cost is taken from the standardi</w:t>
      </w:r>
      <w:r w:rsidR="00651B3B">
        <w:rPr>
          <w:rFonts w:ascii="Times New Roman" w:hAnsi="Times New Roman" w:cs="Times New Roman"/>
          <w:sz w:val="17"/>
        </w:rPr>
        <w:t>z</w:t>
      </w:r>
      <w:r>
        <w:rPr>
          <w:rFonts w:ascii="Times New Roman" w:hAnsi="Times New Roman" w:cs="Times New Roman"/>
          <w:sz w:val="17"/>
        </w:rPr>
        <w:t>ed usage metadata stored with retained successful responses.</w:t>
      </w:r>
    </w:p>
    <w:p w14:paraId="0A31C9A3" w14:textId="77777777" w:rsidR="004C21B2" w:rsidRDefault="004C21B2">
      <w:pPr>
        <w:spacing w:before="80" w:after="0"/>
        <w:rPr>
          <w:rFonts w:ascii="Times New Roman" w:hAnsi="Times New Roman" w:cs="Times New Roman"/>
        </w:rPr>
      </w:pPr>
    </w:p>
    <w:p w14:paraId="3752849F" w14:textId="164A1170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Panel B. Final QA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296"/>
        <w:gridCol w:w="4608"/>
      </w:tblGrid>
      <w:tr w:rsidR="004C21B2" w14:paraId="2EE3B318" w14:textId="77777777">
        <w:trPr>
          <w:tblHeader/>
          <w:jc w:val="center"/>
        </w:trPr>
        <w:tc>
          <w:tcPr>
            <w:tcW w:w="345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B6A75E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QA quantity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3FB8A9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w="4608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9BFA72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 w:rsidR="004C21B2" w14:paraId="06E73B07" w14:textId="77777777">
        <w:trPr>
          <w:jc w:val="center"/>
        </w:trPr>
        <w:tc>
          <w:tcPr>
            <w:tcW w:w="34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5A64BA" w14:textId="77777777" w:rsidR="004C21B2" w:rsidRDefault="00000000">
            <w:pPr>
              <w:spacing w:after="0"/>
            </w:pPr>
            <w:r>
              <w:rPr>
                <w:sz w:val="16"/>
              </w:rPr>
              <w:t>Final responses checked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D7189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360</w:t>
            </w:r>
          </w:p>
        </w:tc>
        <w:tc>
          <w:tcPr>
            <w:tcW w:w="46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D6938D" w14:textId="77777777" w:rsidR="004C21B2" w:rsidRDefault="00000000">
            <w:pPr>
              <w:spacing w:after="0"/>
            </w:pPr>
            <w:r>
              <w:rPr>
                <w:sz w:val="16"/>
              </w:rPr>
              <w:t>All planned retained responses</w:t>
            </w:r>
          </w:p>
        </w:tc>
      </w:tr>
      <w:tr w:rsidR="004C21B2" w14:paraId="28597E84" w14:textId="77777777">
        <w:trPr>
          <w:jc w:val="center"/>
        </w:trPr>
        <w:tc>
          <w:tcPr>
            <w:tcW w:w="34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D034DC" w14:textId="77777777" w:rsidR="004C21B2" w:rsidRDefault="00000000">
            <w:pPr>
              <w:spacing w:after="0"/>
            </w:pPr>
            <w:r>
              <w:rPr>
                <w:sz w:val="16"/>
              </w:rPr>
              <w:t>Schema-valid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88DA6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360</w:t>
            </w:r>
          </w:p>
        </w:tc>
        <w:tc>
          <w:tcPr>
            <w:tcW w:w="46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2F6C46" w14:textId="77777777" w:rsidR="004C21B2" w:rsidRDefault="00000000">
            <w:pPr>
              <w:spacing w:after="0"/>
            </w:pPr>
            <w:r>
              <w:rPr>
                <w:sz w:val="16"/>
              </w:rPr>
              <w:t>360/360</w:t>
            </w:r>
          </w:p>
        </w:tc>
      </w:tr>
      <w:tr w:rsidR="004C21B2" w14:paraId="72CD43D1" w14:textId="77777777">
        <w:trPr>
          <w:jc w:val="center"/>
        </w:trPr>
        <w:tc>
          <w:tcPr>
            <w:tcW w:w="34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575391" w14:textId="77777777" w:rsidR="004C21B2" w:rsidRDefault="00000000">
            <w:pPr>
              <w:spacing w:after="0"/>
            </w:pPr>
            <w:r>
              <w:rPr>
                <w:sz w:val="16"/>
              </w:rPr>
              <w:t>QA pass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2D8B5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360</w:t>
            </w:r>
          </w:p>
        </w:tc>
        <w:tc>
          <w:tcPr>
            <w:tcW w:w="46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473BC9" w14:textId="77777777" w:rsidR="004C21B2" w:rsidRDefault="00000000">
            <w:pPr>
              <w:spacing w:after="0"/>
            </w:pPr>
            <w:r>
              <w:rPr>
                <w:sz w:val="16"/>
              </w:rPr>
              <w:t>360/360</w:t>
            </w:r>
          </w:p>
        </w:tc>
      </w:tr>
      <w:tr w:rsidR="004C21B2" w14:paraId="02615EB7" w14:textId="77777777">
        <w:trPr>
          <w:jc w:val="center"/>
        </w:trPr>
        <w:tc>
          <w:tcPr>
            <w:tcW w:w="34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AF92CD" w14:textId="77777777" w:rsidR="004C21B2" w:rsidRDefault="00000000">
            <w:pPr>
              <w:spacing w:after="0"/>
            </w:pPr>
            <w:r>
              <w:rPr>
                <w:sz w:val="16"/>
              </w:rPr>
              <w:t>Exact duplicate responses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9F8F4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46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48513D" w14:textId="77777777" w:rsidR="004C21B2" w:rsidRDefault="00000000">
            <w:pPr>
              <w:spacing w:after="0"/>
            </w:pPr>
            <w:r>
              <w:rPr>
                <w:sz w:val="16"/>
              </w:rPr>
              <w:t>None</w:t>
            </w:r>
          </w:p>
        </w:tc>
      </w:tr>
      <w:tr w:rsidR="004C21B2" w14:paraId="6852297A" w14:textId="77777777">
        <w:trPr>
          <w:jc w:val="center"/>
        </w:trPr>
        <w:tc>
          <w:tcPr>
            <w:tcW w:w="34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7B45E1" w14:textId="77777777" w:rsidR="004C21B2" w:rsidRDefault="00000000">
            <w:pPr>
              <w:spacing w:after="0"/>
            </w:pPr>
            <w:r>
              <w:rPr>
                <w:sz w:val="16"/>
              </w:rPr>
              <w:t>Retained warning/manual-review flags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34B9C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333</w:t>
            </w:r>
          </w:p>
        </w:tc>
        <w:tc>
          <w:tcPr>
            <w:tcW w:w="460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C9085A" w14:textId="0964ECE8" w:rsidR="004C21B2" w:rsidRDefault="00000000">
            <w:pPr>
              <w:spacing w:after="0"/>
            </w:pPr>
            <w:r>
              <w:rPr>
                <w:sz w:val="16"/>
              </w:rPr>
              <w:t>Retained as model behavior; not exclusions</w:t>
            </w:r>
          </w:p>
        </w:tc>
      </w:tr>
    </w:tbl>
    <w:p w14:paraId="307179A4" w14:textId="77777777" w:rsidR="004C21B2" w:rsidRDefault="004C21B2">
      <w:pPr>
        <w:spacing w:before="100" w:after="80"/>
        <w:rPr>
          <w:rFonts w:ascii="Times New Roman" w:hAnsi="Times New Roman" w:cs="Times New Roman"/>
          <w:b/>
          <w:i/>
          <w:sz w:val="20"/>
        </w:rPr>
      </w:pPr>
    </w:p>
    <w:p w14:paraId="186B016C" w14:textId="77777777" w:rsidR="004C21B2" w:rsidRDefault="004C21B2">
      <w:pPr>
        <w:spacing w:before="100" w:after="80"/>
        <w:rPr>
          <w:rFonts w:ascii="Times New Roman" w:hAnsi="Times New Roman" w:cs="Times New Roman"/>
          <w:b/>
          <w:i/>
          <w:sz w:val="20"/>
        </w:rPr>
      </w:pPr>
    </w:p>
    <w:p w14:paraId="330E23C8" w14:textId="570EBD4F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lastRenderedPageBreak/>
        <w:t>Panel C. Reali</w:t>
      </w:r>
      <w:r w:rsidR="00651B3B">
        <w:rPr>
          <w:rFonts w:ascii="Times New Roman" w:hAnsi="Times New Roman" w:cs="Times New Roman"/>
          <w:b/>
          <w:i/>
          <w:sz w:val="20"/>
        </w:rPr>
        <w:t>z</w:t>
      </w:r>
      <w:r>
        <w:rPr>
          <w:rFonts w:ascii="Times New Roman" w:hAnsi="Times New Roman" w:cs="Times New Roman"/>
          <w:b/>
          <w:i/>
          <w:sz w:val="20"/>
        </w:rPr>
        <w:t>ed collection window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6"/>
        <w:gridCol w:w="5328"/>
      </w:tblGrid>
      <w:tr w:rsidR="004C21B2" w14:paraId="09B614DD" w14:textId="77777777">
        <w:trPr>
          <w:tblHeader/>
          <w:jc w:val="center"/>
        </w:trPr>
        <w:tc>
          <w:tcPr>
            <w:tcW w:w="417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7F902A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Quantity</w:t>
            </w:r>
          </w:p>
        </w:tc>
        <w:tc>
          <w:tcPr>
            <w:tcW w:w="5328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CA734C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4C21B2" w14:paraId="1B46C641" w14:textId="77777777">
        <w:trPr>
          <w:jc w:val="center"/>
        </w:trPr>
        <w:tc>
          <w:tcPr>
            <w:tcW w:w="41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4B0521" w14:textId="77777777" w:rsidR="004C21B2" w:rsidRDefault="00000000">
            <w:pPr>
              <w:spacing w:after="0"/>
            </w:pPr>
            <w:r>
              <w:rPr>
                <w:sz w:val="16"/>
              </w:rPr>
              <w:t>First retained valid response (UTC)</w:t>
            </w:r>
          </w:p>
        </w:tc>
        <w:tc>
          <w:tcPr>
            <w:tcW w:w="53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108839" w14:textId="77777777" w:rsidR="004C21B2" w:rsidRDefault="00000000">
            <w:pPr>
              <w:spacing w:after="0"/>
            </w:pPr>
            <w:r>
              <w:rPr>
                <w:sz w:val="16"/>
              </w:rPr>
              <w:t>2026-08-16T13:16:08 UTC</w:t>
            </w:r>
          </w:p>
        </w:tc>
      </w:tr>
      <w:tr w:rsidR="004C21B2" w14:paraId="40B6494D" w14:textId="77777777">
        <w:trPr>
          <w:jc w:val="center"/>
        </w:trPr>
        <w:tc>
          <w:tcPr>
            <w:tcW w:w="41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307366" w14:textId="77777777" w:rsidR="004C21B2" w:rsidRDefault="00000000">
            <w:pPr>
              <w:spacing w:after="0"/>
            </w:pPr>
            <w:r>
              <w:rPr>
                <w:sz w:val="16"/>
              </w:rPr>
              <w:t>Last retained valid response (UTC)</w:t>
            </w:r>
          </w:p>
        </w:tc>
        <w:tc>
          <w:tcPr>
            <w:tcW w:w="53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C7C3FB" w14:textId="77777777" w:rsidR="004C21B2" w:rsidRDefault="00000000">
            <w:pPr>
              <w:spacing w:after="0"/>
            </w:pPr>
            <w:r>
              <w:rPr>
                <w:sz w:val="16"/>
              </w:rPr>
              <w:t>2026-08-22T09:06:45 UTC</w:t>
            </w:r>
          </w:p>
        </w:tc>
      </w:tr>
      <w:tr w:rsidR="004C21B2" w14:paraId="4DDBB4F1" w14:textId="77777777">
        <w:trPr>
          <w:jc w:val="center"/>
        </w:trPr>
        <w:tc>
          <w:tcPr>
            <w:tcW w:w="41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26F600" w14:textId="77777777" w:rsidR="004C21B2" w:rsidRDefault="00000000">
            <w:pPr>
              <w:spacing w:after="0"/>
            </w:pPr>
            <w:r>
              <w:rPr>
                <w:sz w:val="16"/>
              </w:rPr>
              <w:t>Elapsed collection time</w:t>
            </w:r>
          </w:p>
        </w:tc>
        <w:tc>
          <w:tcPr>
            <w:tcW w:w="53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B82E78" w14:textId="77777777" w:rsidR="004C21B2" w:rsidRDefault="00000000">
            <w:pPr>
              <w:spacing w:after="0"/>
            </w:pPr>
            <w:r>
              <w:rPr>
                <w:sz w:val="16"/>
              </w:rPr>
              <w:t>139.84 hours</w:t>
            </w:r>
          </w:p>
        </w:tc>
      </w:tr>
    </w:tbl>
    <w:p w14:paraId="00B96B6E" w14:textId="5C82D2BC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The reali</w:t>
      </w:r>
      <w:r w:rsidR="00651B3B">
        <w:rPr>
          <w:rFonts w:ascii="Times New Roman" w:hAnsi="Times New Roman" w:cs="Times New Roman"/>
          <w:sz w:val="17"/>
        </w:rPr>
        <w:t>z</w:t>
      </w:r>
      <w:r>
        <w:rPr>
          <w:rFonts w:ascii="Times New Roman" w:hAnsi="Times New Roman" w:cs="Times New Roman"/>
          <w:sz w:val="17"/>
        </w:rPr>
        <w:t>ed collection window exceeded the preregistered 72-hour maximum because the frozen Gemini free-tier project imposed a 20-request-per-day quota and temporary 503 errors occurred. The scientific design, models, prompts, manifest, settings, retry rules, and analysis plan were not changed in response to the delay.</w:t>
      </w:r>
    </w:p>
    <w:p w14:paraId="645B0153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retained response log and final QA report.</w:t>
      </w:r>
    </w:p>
    <w:p w14:paraId="2CDEF588" w14:textId="77777777" w:rsidR="004C21B2" w:rsidRDefault="004C21B2"/>
    <w:p w14:paraId="6E693B68" w14:textId="017BE0DF" w:rsidR="004C21B2" w:rsidRDefault="00000000">
      <w:pPr>
        <w:jc w:val="center"/>
      </w:pPr>
      <w:r>
        <w:rPr>
          <w:rFonts w:ascii="Times New Roman" w:hAnsi="Times New Roman" w:cs="Times New Roman"/>
          <w:b/>
          <w:sz w:val="24"/>
        </w:rPr>
        <w:t>Supplementary Table S8. Descriptive results by preregistered startup strength</w:t>
      </w:r>
    </w:p>
    <w:p w14:paraId="5618FC84" w14:textId="77777777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Panel A. Numeric country gaps by strength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024"/>
        <w:gridCol w:w="1872"/>
        <w:gridCol w:w="1872"/>
      </w:tblGrid>
      <w:tr w:rsidR="004C21B2" w14:paraId="5C5319DF" w14:textId="77777777">
        <w:trPr>
          <w:tblHeader/>
          <w:jc w:val="center"/>
        </w:trPr>
        <w:tc>
          <w:tcPr>
            <w:tcW w:w="216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9C37D6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30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16C516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Scenario x model contrasts</w:t>
            </w:r>
          </w:p>
        </w:tc>
        <w:tc>
          <w:tcPr>
            <w:tcW w:w="187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93CD9D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Mean gap</w:t>
            </w:r>
          </w:p>
        </w:tc>
        <w:tc>
          <w:tcPr>
            <w:tcW w:w="187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43B3BC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Median gap</w:t>
            </w:r>
          </w:p>
        </w:tc>
      </w:tr>
      <w:tr w:rsidR="004C21B2" w14:paraId="26DDAA65" w14:textId="77777777">
        <w:trPr>
          <w:jc w:val="center"/>
        </w:trPr>
        <w:tc>
          <w:tcPr>
            <w:tcW w:w="216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147366" w14:textId="77777777" w:rsidR="004C21B2" w:rsidRDefault="00000000">
            <w:pPr>
              <w:spacing w:after="0"/>
            </w:pPr>
            <w:r>
              <w:rPr>
                <w:sz w:val="16"/>
              </w:rPr>
              <w:t>Borderline</w:t>
            </w:r>
          </w:p>
        </w:tc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9C05C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9617D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-3.15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1D01D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-1.67</w:t>
            </w:r>
          </w:p>
        </w:tc>
      </w:tr>
      <w:tr w:rsidR="004C21B2" w14:paraId="351CAF29" w14:textId="77777777">
        <w:trPr>
          <w:jc w:val="center"/>
        </w:trPr>
        <w:tc>
          <w:tcPr>
            <w:tcW w:w="216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DEAB20" w14:textId="77777777" w:rsidR="004C21B2" w:rsidRDefault="00000000">
            <w:pPr>
              <w:spacing w:after="0"/>
            </w:pPr>
            <w:r>
              <w:rPr>
                <w:sz w:val="16"/>
              </w:rPr>
              <w:t>Strong</w:t>
            </w:r>
          </w:p>
        </w:tc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57BA9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9D6BF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-2.30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440FB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-2.67</w:t>
            </w:r>
          </w:p>
        </w:tc>
      </w:tr>
      <w:tr w:rsidR="004C21B2" w14:paraId="127A3DF4" w14:textId="77777777">
        <w:trPr>
          <w:jc w:val="center"/>
        </w:trPr>
        <w:tc>
          <w:tcPr>
            <w:tcW w:w="216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788825" w14:textId="77777777" w:rsidR="004C21B2" w:rsidRDefault="00000000">
            <w:pPr>
              <w:spacing w:after="0"/>
            </w:pPr>
            <w:r>
              <w:rPr>
                <w:sz w:val="16"/>
              </w:rPr>
              <w:t>Weak</w:t>
            </w:r>
          </w:p>
        </w:tc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0BBB8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25D37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0.22</w:t>
            </w:r>
          </w:p>
        </w:tc>
        <w:tc>
          <w:tcPr>
            <w:tcW w:w="187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2EDA5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0.33</w:t>
            </w:r>
          </w:p>
        </w:tc>
      </w:tr>
    </w:tbl>
    <w:p w14:paraId="10ACCD75" w14:textId="77777777" w:rsidR="004C21B2" w:rsidRDefault="004C21B2">
      <w:pPr>
        <w:spacing w:before="100" w:after="80"/>
        <w:rPr>
          <w:rFonts w:ascii="Times New Roman" w:hAnsi="Times New Roman" w:cs="Times New Roman"/>
          <w:b/>
          <w:i/>
          <w:sz w:val="20"/>
        </w:rPr>
      </w:pPr>
    </w:p>
    <w:p w14:paraId="76A77C06" w14:textId="7FE13780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Panel B. Unsupported geographic reasoning in labeled Kyrgyzstan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024"/>
        <w:gridCol w:w="1440"/>
        <w:gridCol w:w="1728"/>
      </w:tblGrid>
      <w:tr w:rsidR="004C21B2" w14:paraId="3DAC545D" w14:textId="77777777">
        <w:trPr>
          <w:tblHeader/>
          <w:jc w:val="center"/>
        </w:trPr>
        <w:tc>
          <w:tcPr>
            <w:tcW w:w="230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4DEFD6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Strength</w:t>
            </w:r>
          </w:p>
        </w:tc>
        <w:tc>
          <w:tcPr>
            <w:tcW w:w="30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F6AFBF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Unsupported geography</w:t>
            </w:r>
          </w:p>
        </w:tc>
        <w:tc>
          <w:tcPr>
            <w:tcW w:w="144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C10568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1728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F94A82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Rate</w:t>
            </w:r>
          </w:p>
        </w:tc>
      </w:tr>
      <w:tr w:rsidR="004C21B2" w14:paraId="40F99C29" w14:textId="77777777">
        <w:trPr>
          <w:jc w:val="center"/>
        </w:trPr>
        <w:tc>
          <w:tcPr>
            <w:tcW w:w="2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2D4649" w14:textId="77777777" w:rsidR="004C21B2" w:rsidRDefault="00000000">
            <w:pPr>
              <w:spacing w:after="0"/>
            </w:pPr>
            <w:r>
              <w:rPr>
                <w:sz w:val="16"/>
              </w:rPr>
              <w:t>Borderline</w:t>
            </w:r>
          </w:p>
        </w:tc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EE117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21163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5E0BD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0.0%</w:t>
            </w:r>
          </w:p>
        </w:tc>
      </w:tr>
      <w:tr w:rsidR="004C21B2" w14:paraId="590FF549" w14:textId="77777777">
        <w:trPr>
          <w:jc w:val="center"/>
        </w:trPr>
        <w:tc>
          <w:tcPr>
            <w:tcW w:w="2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E8B54C" w14:textId="77777777" w:rsidR="004C21B2" w:rsidRDefault="00000000">
            <w:pPr>
              <w:spacing w:after="0"/>
            </w:pPr>
            <w:r>
              <w:rPr>
                <w:sz w:val="16"/>
              </w:rPr>
              <w:t>Strong</w:t>
            </w:r>
          </w:p>
        </w:tc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800DB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9BB91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179DD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63.0%</w:t>
            </w:r>
          </w:p>
        </w:tc>
      </w:tr>
      <w:tr w:rsidR="004C21B2" w14:paraId="46A3347D" w14:textId="77777777">
        <w:trPr>
          <w:jc w:val="center"/>
        </w:trPr>
        <w:tc>
          <w:tcPr>
            <w:tcW w:w="2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41CEBB" w14:textId="77777777" w:rsidR="004C21B2" w:rsidRDefault="00000000">
            <w:pPr>
              <w:spacing w:after="0"/>
            </w:pPr>
            <w:r>
              <w:rPr>
                <w:sz w:val="16"/>
              </w:rPr>
              <w:t>Weak</w:t>
            </w:r>
          </w:p>
        </w:tc>
        <w:tc>
          <w:tcPr>
            <w:tcW w:w="30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A4B44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44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A4C12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17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942D8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0.0%</w:t>
            </w:r>
          </w:p>
        </w:tc>
      </w:tr>
    </w:tbl>
    <w:p w14:paraId="7E216BD5" w14:textId="7E1B24AE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The concentration of explicit unsupported geographic reasoning in the strong scenarios (17/27 labeled Kyrgyzstan responses) is a descriptive post-hoc pattern. It was not a preregistered strength-by-country interaction and should not be treated as an explanation for the primary quantitative effect.</w:t>
      </w:r>
    </w:p>
    <w:p w14:paraId="6332D512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final quantitative outputs and adjudicated human coding.</w:t>
      </w:r>
    </w:p>
    <w:p w14:paraId="63AF60AC" w14:textId="77777777" w:rsidR="004C21B2" w:rsidRDefault="004C21B2">
      <w:pPr>
        <w:rPr>
          <w:rFonts w:ascii="Times New Roman" w:hAnsi="Times New Roman" w:cs="Times New Roman"/>
        </w:rPr>
      </w:pPr>
    </w:p>
    <w:p w14:paraId="14F5656E" w14:textId="4CE76235" w:rsidR="004C21B2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Supplementary Figure S1. Normal versus mitigation country gaps by scenario</w:t>
      </w:r>
    </w:p>
    <w:p w14:paraId="2540DECA" w14:textId="77777777" w:rsidR="004C21B2" w:rsidRDefault="00000000">
      <w:pPr>
        <w:jc w:val="center"/>
      </w:pPr>
      <w:r>
        <w:rPr>
          <w:noProof/>
        </w:rPr>
        <w:drawing>
          <wp:inline distT="0" distB="0" distL="0" distR="0" wp14:anchorId="61BE82BF" wp14:editId="64AAC907">
            <wp:extent cx="6400800" cy="3816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BD34" w14:textId="725B18B9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Lines show the equal-model scenario-level Kyrgyzstan - United States gaps in the normal labeled and mitigation conditions. The preregistered mitigation test used the model-first change_absolute measure shown in Table S2, not the absolute difference between the two plotted scenario means. The exact two-sided sign-flip test for scenario-level change_absolute gave p = .53125.</w:t>
      </w:r>
    </w:p>
    <w:p w14:paraId="24FA5B38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author's analysis of the final study data.</w:t>
      </w:r>
    </w:p>
    <w:p w14:paraId="338A3954" w14:textId="5A1C8305" w:rsidR="004C21B2" w:rsidRDefault="004C21B2"/>
    <w:p w14:paraId="58C61804" w14:textId="77777777" w:rsidR="004C21B2" w:rsidRDefault="00000000">
      <w:pPr>
        <w:spacing w:after="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Supplementary Figure S2. Leave-one-out robustness of the mean country gap</w:t>
      </w:r>
    </w:p>
    <w:p w14:paraId="42943CC0" w14:textId="77777777" w:rsidR="004C21B2" w:rsidRDefault="00000000">
      <w:pPr>
        <w:jc w:val="center"/>
      </w:pPr>
      <w:r>
        <w:rPr>
          <w:noProof/>
        </w:rPr>
        <w:drawing>
          <wp:inline distT="0" distB="0" distL="0" distR="0" wp14:anchorId="06EF041D" wp14:editId="1A7D7599">
            <wp:extent cx="6400800" cy="44408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6FC9" w14:textId="32AE7E6B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Each point recomputes the overall mean after omitting one scenario or one model. The dashed vertical line marks the full-sample mean (-1.99). All leave-one-out estimates remained negative. These are sensitivity analy</w:t>
      </w:r>
      <w:r w:rsidR="00DA4598">
        <w:rPr>
          <w:rFonts w:ascii="Times New Roman" w:hAnsi="Times New Roman" w:cs="Times New Roman"/>
          <w:sz w:val="17"/>
        </w:rPr>
        <w:t>s</w:t>
      </w:r>
      <w:r>
        <w:rPr>
          <w:rFonts w:ascii="Times New Roman" w:hAnsi="Times New Roman" w:cs="Times New Roman"/>
          <w:sz w:val="17"/>
        </w:rPr>
        <w:t>es rather than additional confirmatory tests.</w:t>
      </w:r>
    </w:p>
    <w:p w14:paraId="222C4A4A" w14:textId="77777777" w:rsidR="004C21B2" w:rsidRDefault="00000000">
      <w:pPr>
        <w:spacing w:before="4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6"/>
        </w:rPr>
        <w:t>Source: author's analysis of the final study data.</w:t>
      </w:r>
    </w:p>
    <w:p w14:paraId="13B8C0BF" w14:textId="77777777" w:rsidR="004C21B2" w:rsidRDefault="004C21B2"/>
    <w:p w14:paraId="37FAD8E8" w14:textId="7C20DC84" w:rsidR="004C21B2" w:rsidRDefault="00000000">
      <w:pPr>
        <w:jc w:val="center"/>
      </w:pPr>
      <w:r>
        <w:rPr>
          <w:rFonts w:ascii="Times New Roman" w:hAnsi="Times New Roman" w:cs="Times New Roman"/>
          <w:b/>
          <w:sz w:val="24"/>
        </w:rPr>
        <w:t>Supplementary Appendix A. Pre-adjudication inter-coder confusion matrices</w:t>
      </w:r>
    </w:p>
    <w:p w14:paraId="2D6002A4" w14:textId="77777777" w:rsidR="004C21B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All matrices use rows = researcher and columns = second coder. The double-coded sample contained 72 responses. Zero-count prespecified categories are retained so the coding scheme remains visible. The two evidence-status disagreements were adjudicated after this pre-adjudication reliability analysis; original coder files were preserved.</w:t>
      </w:r>
    </w:p>
    <w:p w14:paraId="5752168F" w14:textId="77777777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A1. Geography presence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1296"/>
        <w:gridCol w:w="1296"/>
        <w:gridCol w:w="1224"/>
      </w:tblGrid>
      <w:tr w:rsidR="004C21B2" w14:paraId="60A8B169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3842A5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Researcher \ Second coder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616D7D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B21B12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C55708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Row total</w:t>
            </w:r>
          </w:p>
        </w:tc>
      </w:tr>
      <w:tr w:rsidR="004C21B2" w14:paraId="33093BC3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AAEB60" w14:textId="77777777" w:rsidR="004C21B2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14A0B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67247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EFA13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68</w:t>
            </w:r>
          </w:p>
        </w:tc>
      </w:tr>
      <w:tr w:rsidR="004C21B2" w14:paraId="02F31657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466DE7" w14:textId="77777777" w:rsidR="004C21B2" w:rsidRDefault="00000000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F2E40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22A15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94FE7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  <w:tr w:rsidR="004C21B2" w14:paraId="784DF56E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ACCBCA" w14:textId="77777777" w:rsidR="004C21B2" w:rsidRDefault="00000000">
            <w:pPr>
              <w:spacing w:after="0"/>
            </w:pPr>
            <w:r>
              <w:rPr>
                <w:sz w:val="16"/>
              </w:rPr>
              <w:t>Column total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12E97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9345F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F0A09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72</w:t>
            </w:r>
          </w:p>
        </w:tc>
      </w:tr>
    </w:tbl>
    <w:p w14:paraId="61CD73B8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Agreement = 72/72 (100.00%); nominal Krippendorff alpha = 1.000.</w:t>
      </w:r>
    </w:p>
    <w:p w14:paraId="21DD564D" w14:textId="77777777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A2. Evidence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1296"/>
        <w:gridCol w:w="1296"/>
        <w:gridCol w:w="1296"/>
        <w:gridCol w:w="1296"/>
        <w:gridCol w:w="1296"/>
        <w:gridCol w:w="1224"/>
      </w:tblGrid>
      <w:tr w:rsidR="004C21B2" w14:paraId="7E41A414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44967F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Researcher \ Second coder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4E6DC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None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D5B3B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Neutral restatement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5B960B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Supported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9810CA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Unsupported general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C90BB2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Unsupplied specific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D27E3C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Row total</w:t>
            </w:r>
          </w:p>
        </w:tc>
      </w:tr>
      <w:tr w:rsidR="004C21B2" w14:paraId="6C30A28C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407CC4" w14:textId="77777777" w:rsidR="004C21B2" w:rsidRDefault="00000000"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FF3B74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989939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3AEF82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0312DC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F76A72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BB802B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68</w:t>
            </w:r>
          </w:p>
        </w:tc>
      </w:tr>
      <w:tr w:rsidR="004C21B2" w14:paraId="344A2C06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D8C627" w14:textId="77777777" w:rsidR="004C21B2" w:rsidRDefault="00000000">
            <w:pPr>
              <w:spacing w:after="0"/>
            </w:pPr>
            <w:r>
              <w:rPr>
                <w:sz w:val="14"/>
              </w:rPr>
              <w:t>Neutral restatement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369239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945632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BB8C90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0C4655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F2F270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4B7812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</w:tr>
      <w:tr w:rsidR="004C21B2" w14:paraId="791CECAD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87A1B9" w14:textId="77777777" w:rsidR="004C21B2" w:rsidRDefault="00000000">
            <w:pPr>
              <w:spacing w:after="0"/>
            </w:pPr>
            <w:r>
              <w:rPr>
                <w:sz w:val="14"/>
              </w:rPr>
              <w:t>Supported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53EAE2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66AE2E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34D887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638743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48F579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FDFE99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</w:tr>
      <w:tr w:rsidR="004C21B2" w14:paraId="3FAFCFDA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B0926B" w14:textId="77777777" w:rsidR="004C21B2" w:rsidRDefault="00000000">
            <w:pPr>
              <w:spacing w:after="0"/>
            </w:pPr>
            <w:r>
              <w:rPr>
                <w:sz w:val="14"/>
              </w:rPr>
              <w:t>Unsupported general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EE1087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FCD5F8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A97D82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40CC14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E1EBAB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1AAEC6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</w:tr>
      <w:tr w:rsidR="004C21B2" w14:paraId="65BBA523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C5A394" w14:textId="77777777" w:rsidR="004C21B2" w:rsidRDefault="00000000">
            <w:pPr>
              <w:spacing w:after="0"/>
            </w:pPr>
            <w:r>
              <w:rPr>
                <w:sz w:val="14"/>
              </w:rPr>
              <w:t>Unsupplied specific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21463F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90C4CA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DA546C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E5814F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9E97E2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3566F5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</w:tr>
      <w:tr w:rsidR="004C21B2" w14:paraId="16A3514A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BB0B46" w14:textId="77777777" w:rsidR="004C21B2" w:rsidRDefault="00000000">
            <w:pPr>
              <w:spacing w:after="0"/>
            </w:pPr>
            <w:r>
              <w:rPr>
                <w:sz w:val="14"/>
              </w:rPr>
              <w:t>Column total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AC7B49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0266DB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309009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12971D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3C1851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7D9AAA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72</w:t>
            </w:r>
          </w:p>
        </w:tc>
      </w:tr>
    </w:tbl>
    <w:p w14:paraId="12723C15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Agreement = 70/72 (97.22%); nominal Krippendorff alpha = 0.741.</w:t>
      </w:r>
    </w:p>
    <w:p w14:paraId="4377ADF2" w14:textId="77777777" w:rsidR="004C21B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7"/>
        </w:rPr>
        <w:t>Observed disagreements: one item coded unsupported general inference by the researcher and unsupplied specific geographic claim by the second coder, and one item with the reverse pattern.</w:t>
      </w:r>
    </w:p>
    <w:p w14:paraId="2E43ED2C" w14:textId="31C71E8D" w:rsidR="004C21B2" w:rsidRDefault="00000000">
      <w:r>
        <w:br w:type="page"/>
      </w:r>
      <w:r>
        <w:rPr>
          <w:rFonts w:ascii="Times New Roman" w:hAnsi="Times New Roman" w:cs="Times New Roman"/>
          <w:b/>
          <w:i/>
          <w:sz w:val="20"/>
        </w:rPr>
        <w:lastRenderedPageBreak/>
        <w:t>A3. Direction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1296"/>
        <w:gridCol w:w="1296"/>
        <w:gridCol w:w="1296"/>
        <w:gridCol w:w="1296"/>
        <w:gridCol w:w="1296"/>
        <w:gridCol w:w="1224"/>
      </w:tblGrid>
      <w:tr w:rsidR="004C21B2" w14:paraId="37CE576F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EE850D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Researcher \ Second coder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733C49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None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DC7A0A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Neutral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4289FA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Negative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B42C70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Positive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199ED4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Mixed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EEF23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Row total</w:t>
            </w:r>
          </w:p>
        </w:tc>
      </w:tr>
      <w:tr w:rsidR="004C21B2" w14:paraId="38BDA066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FD0D0D" w14:textId="77777777" w:rsidR="004C21B2" w:rsidRDefault="00000000"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EA6963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D9E79D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974B0C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270379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BCF308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C4249F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68</w:t>
            </w:r>
          </w:p>
        </w:tc>
      </w:tr>
      <w:tr w:rsidR="004C21B2" w14:paraId="186486CF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BF3FEF" w14:textId="77777777" w:rsidR="004C21B2" w:rsidRDefault="00000000">
            <w:pPr>
              <w:spacing w:after="0"/>
            </w:pPr>
            <w:r>
              <w:rPr>
                <w:sz w:val="14"/>
              </w:rPr>
              <w:t>Neutral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049203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623CEF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C84702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58FBAF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BC27E4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531BF7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</w:tr>
      <w:tr w:rsidR="004C21B2" w14:paraId="6CD41223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946FE4" w14:textId="77777777" w:rsidR="004C21B2" w:rsidRDefault="00000000">
            <w:pPr>
              <w:spacing w:after="0"/>
            </w:pPr>
            <w:r>
              <w:rPr>
                <w:sz w:val="14"/>
              </w:rPr>
              <w:t>Negative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955C9D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0EC443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8BEDEC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333753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DE34A9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96F223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</w:tr>
      <w:tr w:rsidR="004C21B2" w14:paraId="2263C58D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C8B85C" w14:textId="77777777" w:rsidR="004C21B2" w:rsidRDefault="00000000">
            <w:pPr>
              <w:spacing w:after="0"/>
            </w:pPr>
            <w:r>
              <w:rPr>
                <w:sz w:val="14"/>
              </w:rPr>
              <w:t>Positive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556DA0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5B628D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E08362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1CF701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3CC83E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DAB523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</w:tr>
      <w:tr w:rsidR="004C21B2" w14:paraId="39E0BAC9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9E70C9" w14:textId="77777777" w:rsidR="004C21B2" w:rsidRDefault="00000000">
            <w:pPr>
              <w:spacing w:after="0"/>
            </w:pPr>
            <w:r>
              <w:rPr>
                <w:sz w:val="14"/>
              </w:rPr>
              <w:t>Mixed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59C290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89C53D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606E1B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6CDD71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783DDF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EA7D96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</w:tr>
      <w:tr w:rsidR="004C21B2" w14:paraId="245F2408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6A7BF2" w14:textId="77777777" w:rsidR="004C21B2" w:rsidRDefault="00000000">
            <w:pPr>
              <w:spacing w:after="0"/>
            </w:pPr>
            <w:r>
              <w:rPr>
                <w:sz w:val="14"/>
              </w:rPr>
              <w:t>Column total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21E554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67AF71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C2597E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F00FA4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94CA64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252090" w14:textId="77777777" w:rsidR="004C21B2" w:rsidRDefault="00000000">
            <w:pPr>
              <w:spacing w:after="0"/>
              <w:jc w:val="center"/>
            </w:pPr>
            <w:r>
              <w:rPr>
                <w:sz w:val="14"/>
              </w:rPr>
              <w:t>72</w:t>
            </w:r>
          </w:p>
        </w:tc>
      </w:tr>
    </w:tbl>
    <w:p w14:paraId="70F61A13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Agreement = 72/72 (100.00%); nominal Krippendorff alpha = 1.000.</w:t>
      </w:r>
    </w:p>
    <w:p w14:paraId="2C533C92" w14:textId="77777777" w:rsidR="004C21B2" w:rsidRDefault="00000000">
      <w:pPr>
        <w:spacing w:before="1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0"/>
        </w:rPr>
        <w:t>A4. Decision relevance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1296"/>
        <w:gridCol w:w="1296"/>
        <w:gridCol w:w="1296"/>
        <w:gridCol w:w="1224"/>
      </w:tblGrid>
      <w:tr w:rsidR="004C21B2" w14:paraId="38AEF2D3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4775A6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Researcher \ Second coder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791528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2D6DAE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Yes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D5975C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Unclear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1C7486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Row total</w:t>
            </w:r>
          </w:p>
        </w:tc>
      </w:tr>
      <w:tr w:rsidR="004C21B2" w14:paraId="2FC765FA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A660B2" w14:textId="77777777" w:rsidR="004C21B2" w:rsidRDefault="00000000"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D8508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96FA6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121331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7738B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68</w:t>
            </w:r>
          </w:p>
        </w:tc>
      </w:tr>
      <w:tr w:rsidR="004C21B2" w14:paraId="1299AA1B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9FE2B8" w14:textId="77777777" w:rsidR="004C21B2" w:rsidRDefault="00000000"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C9577B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2DCAB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C6E82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C5354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  <w:tr w:rsidR="004C21B2" w14:paraId="1614DEBB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1F8209" w14:textId="77777777" w:rsidR="004C21B2" w:rsidRDefault="00000000">
            <w:pPr>
              <w:spacing w:after="0"/>
            </w:pPr>
            <w:r>
              <w:rPr>
                <w:sz w:val="16"/>
              </w:rPr>
              <w:t>Unclear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CC5DE6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3B171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F1EC0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F9A3FC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</w:tr>
      <w:tr w:rsidR="004C21B2" w14:paraId="550AE23B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B159CA" w14:textId="77777777" w:rsidR="004C21B2" w:rsidRDefault="00000000">
            <w:pPr>
              <w:spacing w:after="0"/>
            </w:pPr>
            <w:r>
              <w:rPr>
                <w:sz w:val="16"/>
              </w:rPr>
              <w:t>Column total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CE7A8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3EF585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5DA17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0759C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72</w:t>
            </w:r>
          </w:p>
        </w:tc>
      </w:tr>
    </w:tbl>
    <w:p w14:paraId="1D95D637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Agreement = 72/72 (100.00%); nominal Krippendorff alpha = 1.000.</w:t>
      </w:r>
    </w:p>
    <w:p w14:paraId="6894DDAF" w14:textId="77777777" w:rsidR="004C21B2" w:rsidRDefault="004C21B2"/>
    <w:p w14:paraId="12E638E0" w14:textId="4075218C" w:rsidR="004C21B2" w:rsidRDefault="00000000">
      <w:r>
        <w:rPr>
          <w:rFonts w:ascii="Times New Roman" w:hAnsi="Times New Roman" w:cs="Times New Roman"/>
          <w:b/>
          <w:i/>
          <w:sz w:val="20"/>
        </w:rPr>
        <w:t>A5. Coder confidence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1296"/>
        <w:gridCol w:w="1296"/>
        <w:gridCol w:w="1296"/>
        <w:gridCol w:w="1224"/>
      </w:tblGrid>
      <w:tr w:rsidR="004C21B2" w14:paraId="771699CC" w14:textId="77777777">
        <w:trPr>
          <w:tblHeader/>
          <w:jc w:val="center"/>
        </w:trPr>
        <w:tc>
          <w:tcPr>
            <w:tcW w:w="223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20A193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Researcher \ Second coder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E340B8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36B525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Medium</w:t>
            </w:r>
          </w:p>
        </w:tc>
        <w:tc>
          <w:tcPr>
            <w:tcW w:w="129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D058A2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w="1224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E512FF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Row total</w:t>
            </w:r>
          </w:p>
        </w:tc>
      </w:tr>
      <w:tr w:rsidR="004C21B2" w14:paraId="56D35423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172D28" w14:textId="77777777" w:rsidR="004C21B2" w:rsidRDefault="00000000">
            <w:pPr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2C2FB9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2F9E07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CE59D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5A85F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68</w:t>
            </w:r>
          </w:p>
        </w:tc>
      </w:tr>
      <w:tr w:rsidR="004C21B2" w14:paraId="2DA1F18A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4FAE04" w14:textId="77777777" w:rsidR="004C21B2" w:rsidRDefault="00000000">
            <w:pPr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D3871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F3AEE3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89399E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7445A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</w:tr>
      <w:tr w:rsidR="004C21B2" w14:paraId="4D470DB8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BBFFFE" w14:textId="77777777" w:rsidR="004C21B2" w:rsidRDefault="00000000">
            <w:pPr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588A58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C007F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FF73B0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060DAA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</w:tr>
      <w:tr w:rsidR="004C21B2" w14:paraId="1FB3D582" w14:textId="77777777">
        <w:trPr>
          <w:jc w:val="center"/>
        </w:trPr>
        <w:tc>
          <w:tcPr>
            <w:tcW w:w="223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E63951" w14:textId="77777777" w:rsidR="004C21B2" w:rsidRDefault="00000000">
            <w:pPr>
              <w:spacing w:after="0"/>
            </w:pPr>
            <w:r>
              <w:rPr>
                <w:sz w:val="16"/>
              </w:rPr>
              <w:t>Column total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319A5D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FBB5A2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9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73C524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2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5EE63F" w14:textId="77777777" w:rsidR="004C21B2" w:rsidRDefault="00000000">
            <w:pPr>
              <w:spacing w:after="0"/>
              <w:jc w:val="center"/>
            </w:pPr>
            <w:r>
              <w:rPr>
                <w:sz w:val="16"/>
              </w:rPr>
              <w:t>72</w:t>
            </w:r>
          </w:p>
        </w:tc>
      </w:tr>
    </w:tbl>
    <w:p w14:paraId="51128ECD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Agreement = 70/72 (97.22%); nominal Krippendorff alpha = 0.655.</w:t>
      </w:r>
    </w:p>
    <w:p w14:paraId="5E9921DF" w14:textId="77777777" w:rsidR="004C21B2" w:rsidRDefault="004C21B2"/>
    <w:p w14:paraId="4FB6EB4F" w14:textId="77777777" w:rsidR="004C21B2" w:rsidRDefault="004C21B2">
      <w:pPr>
        <w:jc w:val="center"/>
        <w:rPr>
          <w:rFonts w:ascii="Times New Roman" w:hAnsi="Times New Roman" w:cs="Times New Roman"/>
          <w:b/>
          <w:sz w:val="24"/>
        </w:rPr>
      </w:pPr>
    </w:p>
    <w:p w14:paraId="417E4E84" w14:textId="33B55CD3" w:rsidR="004C21B2" w:rsidRDefault="00000000">
      <w:pPr>
        <w:jc w:val="center"/>
      </w:pPr>
      <w:r>
        <w:rPr>
          <w:rFonts w:ascii="Times New Roman" w:hAnsi="Times New Roman" w:cs="Times New Roman"/>
          <w:b/>
          <w:sz w:val="24"/>
        </w:rPr>
        <w:t>Supplementary Appendix B. Original pre-adjudication disagreement codes</w:t>
      </w:r>
    </w:p>
    <w:p w14:paraId="2596E7AF" w14:textId="77777777" w:rsidR="004C21B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The table below reports every disagreement observed across the five prespecified coding dimensions in the 72-response double-coded sample. All other paired codes agreed. Evidence-status disagreements were adjudicated only after the pre-adjudication reliability statistics were calculated; coder-confidence disagreements were retained as original differences for reliability reporting.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1613"/>
        <w:gridCol w:w="2294"/>
        <w:gridCol w:w="2294"/>
        <w:gridCol w:w="3178"/>
      </w:tblGrid>
      <w:tr w:rsidR="004C21B2" w14:paraId="22EFC9DD" w14:textId="77777777">
        <w:trPr>
          <w:tblHeader/>
          <w:jc w:val="center"/>
        </w:trPr>
        <w:tc>
          <w:tcPr>
            <w:tcW w:w="1080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42F43A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Coding ID</w:t>
            </w:r>
          </w:p>
        </w:tc>
        <w:tc>
          <w:tcPr>
            <w:tcW w:w="165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A00BC6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237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F04EF7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Researcher code</w:t>
            </w:r>
          </w:p>
        </w:tc>
        <w:tc>
          <w:tcPr>
            <w:tcW w:w="2376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126818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Second-coder code</w:t>
            </w:r>
          </w:p>
        </w:tc>
        <w:tc>
          <w:tcPr>
            <w:tcW w:w="3312" w:type="dxa"/>
            <w:shd w:val="clear" w:color="auto" w:fill="1F4E7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303F0E" w14:textId="77777777" w:rsidR="004C21B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Post-agreement handling</w:t>
            </w:r>
          </w:p>
        </w:tc>
      </w:tr>
      <w:tr w:rsidR="004C21B2" w14:paraId="0B23A387" w14:textId="77777777">
        <w:trPr>
          <w:jc w:val="center"/>
        </w:trPr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1FEB97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C0141</w:t>
            </w:r>
          </w:p>
        </w:tc>
        <w:tc>
          <w:tcPr>
            <w:tcW w:w="16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9DE48F" w14:textId="77777777" w:rsidR="004C21B2" w:rsidRDefault="00000000">
            <w:pPr>
              <w:spacing w:after="0"/>
            </w:pPr>
            <w:r>
              <w:rPr>
                <w:sz w:val="15"/>
              </w:rPr>
              <w:t>Evidence status</w:t>
            </w:r>
          </w:p>
        </w:tc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562096" w14:textId="77777777" w:rsidR="004C21B2" w:rsidRDefault="00000000">
            <w:pPr>
              <w:spacing w:after="0"/>
            </w:pPr>
            <w:r>
              <w:rPr>
                <w:sz w:val="15"/>
              </w:rPr>
              <w:t>Unsupported general inference</w:t>
            </w:r>
          </w:p>
        </w:tc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2CDDC7" w14:textId="77777777" w:rsidR="004C21B2" w:rsidRDefault="00000000">
            <w:pPr>
              <w:spacing w:after="0"/>
            </w:pPr>
            <w:r>
              <w:rPr>
                <w:sz w:val="15"/>
              </w:rPr>
              <w:t>Unsupplied specific geographic claim</w:t>
            </w:r>
          </w:p>
        </w:tc>
        <w:tc>
          <w:tcPr>
            <w:tcW w:w="33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44F97A" w14:textId="77777777" w:rsidR="004C21B2" w:rsidRDefault="00000000">
            <w:pPr>
              <w:spacing w:after="0"/>
            </w:pPr>
            <w:r>
              <w:rPr>
                <w:sz w:val="15"/>
              </w:rPr>
              <w:t>Adjudicated final: unsupplied specific geographic claim</w:t>
            </w:r>
          </w:p>
        </w:tc>
      </w:tr>
      <w:tr w:rsidR="004C21B2" w14:paraId="35CAF4BC" w14:textId="77777777">
        <w:trPr>
          <w:jc w:val="center"/>
        </w:trPr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451C3A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C0343</w:t>
            </w:r>
          </w:p>
        </w:tc>
        <w:tc>
          <w:tcPr>
            <w:tcW w:w="16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58C107" w14:textId="77777777" w:rsidR="004C21B2" w:rsidRDefault="00000000">
            <w:pPr>
              <w:spacing w:after="0"/>
            </w:pPr>
            <w:r>
              <w:rPr>
                <w:sz w:val="15"/>
              </w:rPr>
              <w:t>Evidence status</w:t>
            </w:r>
          </w:p>
        </w:tc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F1E8DB" w14:textId="77777777" w:rsidR="004C21B2" w:rsidRDefault="00000000">
            <w:pPr>
              <w:spacing w:after="0"/>
            </w:pPr>
            <w:r>
              <w:rPr>
                <w:sz w:val="15"/>
              </w:rPr>
              <w:t>Unsupplied specific geographic claim</w:t>
            </w:r>
          </w:p>
        </w:tc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7F060F" w14:textId="77777777" w:rsidR="004C21B2" w:rsidRDefault="00000000">
            <w:pPr>
              <w:spacing w:after="0"/>
            </w:pPr>
            <w:r>
              <w:rPr>
                <w:sz w:val="15"/>
              </w:rPr>
              <w:t>Unsupported general inference</w:t>
            </w:r>
          </w:p>
        </w:tc>
        <w:tc>
          <w:tcPr>
            <w:tcW w:w="33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182187" w14:textId="77777777" w:rsidR="004C21B2" w:rsidRDefault="00000000">
            <w:pPr>
              <w:spacing w:after="0"/>
            </w:pPr>
            <w:r>
              <w:rPr>
                <w:sz w:val="15"/>
              </w:rPr>
              <w:t>Adjudicated final: unsupported general inference</w:t>
            </w:r>
          </w:p>
        </w:tc>
      </w:tr>
      <w:tr w:rsidR="004C21B2" w14:paraId="47116B3B" w14:textId="77777777">
        <w:trPr>
          <w:jc w:val="center"/>
        </w:trPr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1BAF15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C0343</w:t>
            </w:r>
          </w:p>
        </w:tc>
        <w:tc>
          <w:tcPr>
            <w:tcW w:w="16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1889DA" w14:textId="77777777" w:rsidR="004C21B2" w:rsidRDefault="00000000">
            <w:pPr>
              <w:spacing w:after="0"/>
            </w:pPr>
            <w:r>
              <w:rPr>
                <w:sz w:val="15"/>
              </w:rPr>
              <w:t>Coder confidence</w:t>
            </w:r>
          </w:p>
        </w:tc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6D4623" w14:textId="77777777" w:rsidR="004C21B2" w:rsidRDefault="00000000"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2893AC" w14:textId="77777777" w:rsidR="004C21B2" w:rsidRDefault="00000000"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w="33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B5D0A0" w14:textId="77777777" w:rsidR="004C21B2" w:rsidRDefault="00000000">
            <w:pPr>
              <w:spacing w:after="0"/>
            </w:pPr>
            <w:r>
              <w:rPr>
                <w:sz w:val="15"/>
              </w:rPr>
              <w:t>Original disagreement retained for reliability reporting</w:t>
            </w:r>
          </w:p>
        </w:tc>
      </w:tr>
      <w:tr w:rsidR="004C21B2" w14:paraId="625F46C8" w14:textId="77777777">
        <w:trPr>
          <w:jc w:val="center"/>
        </w:trPr>
        <w:tc>
          <w:tcPr>
            <w:tcW w:w="10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4B9FDD" w14:textId="77777777" w:rsidR="004C21B2" w:rsidRDefault="00000000">
            <w:pPr>
              <w:spacing w:after="0"/>
              <w:jc w:val="center"/>
            </w:pPr>
            <w:r>
              <w:rPr>
                <w:sz w:val="15"/>
              </w:rPr>
              <w:t>C0232</w:t>
            </w:r>
          </w:p>
        </w:tc>
        <w:tc>
          <w:tcPr>
            <w:tcW w:w="165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408434" w14:textId="77777777" w:rsidR="004C21B2" w:rsidRDefault="00000000">
            <w:pPr>
              <w:spacing w:after="0"/>
            </w:pPr>
            <w:r>
              <w:rPr>
                <w:sz w:val="15"/>
              </w:rPr>
              <w:t>Coder confidence</w:t>
            </w:r>
          </w:p>
        </w:tc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1C8B19" w14:textId="77777777" w:rsidR="004C21B2" w:rsidRDefault="00000000"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w="2376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10FE25" w14:textId="77777777" w:rsidR="004C21B2" w:rsidRDefault="00000000"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w="3312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F2B6E6" w14:textId="77777777" w:rsidR="004C21B2" w:rsidRDefault="00000000">
            <w:pPr>
              <w:spacing w:after="0"/>
            </w:pPr>
            <w:r>
              <w:rPr>
                <w:sz w:val="15"/>
              </w:rPr>
              <w:t>Original disagreement retained for reliability reporting</w:t>
            </w:r>
          </w:p>
        </w:tc>
      </w:tr>
    </w:tbl>
    <w:p w14:paraId="7C2B4D74" w14:textId="77777777" w:rsidR="004C21B2" w:rsidRDefault="00000000">
      <w:pPr>
        <w:spacing w:before="8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Note. </w:t>
      </w:r>
      <w:r>
        <w:rPr>
          <w:rFonts w:ascii="Times New Roman" w:hAnsi="Times New Roman" w:cs="Times New Roman"/>
          <w:sz w:val="17"/>
        </w:rPr>
        <w:t>Coding IDs are anonymous study identifiers. No coder names or identifying information are included. The original coder files were preserved as research records.</w:t>
      </w:r>
    </w:p>
    <w:p w14:paraId="24476370" w14:textId="77777777" w:rsidR="004C21B2" w:rsidRDefault="00000000">
      <w:pPr>
        <w:spacing w:before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7"/>
        </w:rPr>
        <w:t xml:space="preserve">Supplement provenance. </w:t>
      </w:r>
      <w:r>
        <w:rPr>
          <w:rFonts w:ascii="Times New Roman" w:hAnsi="Times New Roman" w:cs="Times New Roman"/>
          <w:sz w:val="17"/>
        </w:rPr>
        <w:t>Tables S1-S8, Figures S1-S2, and Appendices A-B were reconstructed and cross-checked from the final retained response log, final QA report, adjudicated qualitative-coding file, pre-adjudication agreement report, and the locked manuscript table/figure plan. No new inferential tests were introduced for this supplement.</w:t>
      </w:r>
    </w:p>
    <w:sectPr w:rsidR="004C21B2">
      <w:footerReference w:type="default" r:id="rId10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A7ED2F" w14:textId="77777777" w:rsidR="009F53AF" w:rsidRDefault="009F53AF">
      <w:pPr>
        <w:spacing w:after="0" w:line="240" w:lineRule="auto"/>
      </w:pPr>
      <w:r>
        <w:separator/>
      </w:r>
    </w:p>
  </w:endnote>
  <w:endnote w:type="continuationSeparator" w:id="0">
    <w:p w14:paraId="3BB4EFF3" w14:textId="77777777" w:rsidR="009F53AF" w:rsidRDefault="009F5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0C0DCC" w14:textId="3915E799" w:rsidR="004C21B2" w:rsidRDefault="00000000">
    <w:pPr>
      <w:pStyle w:val="Footer"/>
      <w:jc w:val="center"/>
    </w:pP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E78DD7" w14:textId="77777777" w:rsidR="009F53AF" w:rsidRDefault="009F53AF">
      <w:pPr>
        <w:spacing w:after="0" w:line="240" w:lineRule="auto"/>
      </w:pPr>
      <w:r>
        <w:separator/>
      </w:r>
    </w:p>
  </w:footnote>
  <w:footnote w:type="continuationSeparator" w:id="0">
    <w:p w14:paraId="1128C3B0" w14:textId="77777777" w:rsidR="009F53AF" w:rsidRDefault="009F5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300048">
    <w:abstractNumId w:val="8"/>
  </w:num>
  <w:num w:numId="2" w16cid:durableId="390034522">
    <w:abstractNumId w:val="6"/>
  </w:num>
  <w:num w:numId="3" w16cid:durableId="1792699295">
    <w:abstractNumId w:val="5"/>
  </w:num>
  <w:num w:numId="4" w16cid:durableId="437213956">
    <w:abstractNumId w:val="4"/>
  </w:num>
  <w:num w:numId="5" w16cid:durableId="2134442714">
    <w:abstractNumId w:val="7"/>
  </w:num>
  <w:num w:numId="6" w16cid:durableId="1076241541">
    <w:abstractNumId w:val="3"/>
  </w:num>
  <w:num w:numId="7" w16cid:durableId="106043613">
    <w:abstractNumId w:val="2"/>
  </w:num>
  <w:num w:numId="8" w16cid:durableId="591545419">
    <w:abstractNumId w:val="1"/>
  </w:num>
  <w:num w:numId="9" w16cid:durableId="12794152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1B2"/>
    <w:rsid w:val="003A3670"/>
    <w:rsid w:val="00413F06"/>
    <w:rsid w:val="004C21B2"/>
    <w:rsid w:val="00540897"/>
    <w:rsid w:val="00651B3B"/>
    <w:rsid w:val="009F53AF"/>
    <w:rsid w:val="00DA4598"/>
    <w:rsid w:val="00E3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85CB1"/>
  <w14:defaultImageDpi w14:val="300"/>
  <w15:docId w15:val="{0DAB26F2-AC14-5149-BF60-CCAFE6A4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2046</Words>
  <Characters>12205</Characters>
  <Application>Microsoft Office Word</Application>
  <DocSecurity>0</DocSecurity>
  <Lines>776</Lines>
  <Paragraphs>682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Supplementary Material — Does Founder Geography Affect AI Venture-Capital Decisions?</vt:lpstr>
    </vt:vector>
  </TitlesOfParts>
  <Manager/>
  <Company/>
  <LinksUpToDate>false</LinksUpToDate>
  <CharactersWithSpaces>13585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 Supplementary Material</dc:title>
  <dc:subject/>
  <dc:creator/>
  <cp:keywords/>
  <dc:description/>
  <cp:lastModifiedBy>Bektur Shakirov</cp:lastModifiedBy>
  <cp:revision>4</cp:revision>
  <dcterms:created xsi:type="dcterms:W3CDTF">2026-09-18T16:49:00Z</dcterms:created>
  <dcterms:modified xsi:type="dcterms:W3CDTF">2026-09-18T17:32:00Z</dcterms:modified>
  <cp:category/>
</cp:coreProperties>
</file>