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="144" w:lineRule="auto"/>
        <w:ind w:right="1376.4566929133866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«Утверждаю» </w:t>
      </w:r>
    </w:p>
    <w:p w:rsidR="00000000" w:rsidDel="00000000" w:rsidP="00000000" w:rsidRDefault="00000000" w:rsidRPr="00000000" w14:paraId="00000006">
      <w:pPr>
        <w:spacing w:after="240" w:before="240" w:line="96.00000000000001" w:lineRule="auto"/>
        <w:ind w:right="100.8661417322844"/>
        <w:jc w:val="right"/>
        <w:rPr/>
      </w:pPr>
      <w:r w:rsidDel="00000000" w:rsidR="00000000" w:rsidRPr="00000000">
        <w:rPr>
          <w:rtl w:val="0"/>
        </w:rPr>
        <w:t xml:space="preserve">Диулин Семён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____________(Диулин С.А.)</w:t>
      </w:r>
    </w:p>
    <w:p w:rsidR="00000000" w:rsidDel="00000000" w:rsidP="00000000" w:rsidRDefault="00000000" w:rsidRPr="00000000" w14:paraId="00000008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«___» ______________ 2025 г. </w:t>
      </w:r>
    </w:p>
    <w:p w:rsidR="00000000" w:rsidDel="00000000" w:rsidP="00000000" w:rsidRDefault="00000000" w:rsidRPr="00000000" w14:paraId="00000009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right="-182.5984251968498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0E">
      <w:pPr>
        <w:spacing w:after="240" w:before="240" w:lineRule="auto"/>
        <w:ind w:right="-182.5984251968498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разработку «Интернет-магазин SemStore» </w:t>
      </w:r>
    </w:p>
    <w:p w:rsidR="00000000" w:rsidDel="00000000" w:rsidP="00000000" w:rsidRDefault="00000000" w:rsidRPr="00000000" w14:paraId="0000000F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10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2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13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4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5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right="-182.5984251968498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Москва, 2025 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Настоящее техническое задание определяет цели, состав, функциональные и технические требования, этапы работ и порядок приемки программного обеспечения для интернет-магазина по продаже оригинальных товаров из Китая (включая кроссовки и одежду популярных брендов).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Работы выполняются на основании договора № ___ от ..____ (указывается при наличии).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Основание для разработки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Основанием для выполнения работ служит договор между Заказчиком и Исполнителем.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Наименование работы: «Разработка и внедрение веб-сервиса интернет-магазина товаров из Китая».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Исполнители: (указать организацию/фамилии).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Соисполнители: (при наличии).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Назначение разработки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Создать веб-приложение, обеспечивающее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приём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заказов на товары, управление профилями пользователей, публикацию и взаимодействие с постами (лайки/дизлайки) в режиме реального времени, уведомление заказов в Telegram, просмотр истории заказов и базовую административную функциональность.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Общее описание системы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Стек технологий (рекомендуемый, исходя из имеющегося кода):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Java (Spring Boot), Spring MVC, Spring Data JPA, WebSocket (STOMP), Spring Security (рекомендуется).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БД: PostgreSQL (рекомендуется) или другая реляционная СУБД.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Thymeleaf / HTML/CSS/JS (или SPA по согласованию).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Внешние интеграции: Telegram Bot API для уведомлений.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Требования к надежности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надежности необходимо проверять корректность получаемых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данных с датчиков.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Условия эксплуатации и требования к составу и параметрам технических средств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работы системы должен быть выделен ответственный оператор.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составу и параметрам технических средств уточняются на этапе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эскизного проектирования системы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Функциональные требования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Основные пользовательские функции: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5.1.1. Регистрация пользователя (имя, фамилия, email, пароль).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регистрации пароль должен сохраняться в БД в зашифрованном виде (BCrypt).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Валидация уникальности email.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5.1.2. Аутентификация/авторизация (вход по email+паролю), сессии пользователя.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5.1.3. Просмотр профиля и истории заказов пользователя.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5.1.4. Оформление заказа (поля заказа: ссылка на товар, размер, цвет, дополнительные комментарии).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оформлении привязка заказа к текущему пользователю.</w:t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Валидация входных данных (непустые поля, допустимые форматы).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5.1.5. Уведомления о новых заказах в Telegram (бот): чат id, формат сообщения (содержит id заказа, ссылку, размер, цвет, данные пользователя).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5.1.6. Просмотр общей ленты постов (/posts), создание нового поста (контент) через API.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5.1.7. Взаимодействие с постами: лайк/дизлайк.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Правила: пользователь может поставить либо like, либо dislike; повторное нажатие снимает реакцию; переключение между like/dislike корректно обновляет счётчики.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5.1.8. Реaltime-обновления ленты постов через WebSocket (STOMP): при создании/изменении поста сервер шлёт обновлённый объект поста всем подписчикам.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5.1.9. Публичные страницы: index, about, contact.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5.1.10. Административная часть (минимум): просмотр всех заказов, возможность пометить заказ как обработанный/отменённый (можно реализовать отдельно).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API (минимальный набор, на основе кода):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/api/order — создание заказа (json Order), возвращает статус.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/api/posts — создать пост (json с полем content).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/api/posts/{id}/like — поставить/снять лайк для поста.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/api/posts/{id}/dislike — поставить/снять дизлайк.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/posts — страница с лентой постов.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Остальные контроллеры: страницы /index, /about, /contact, /order, /profile, /login, /register.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Дополнительные функции (по согласованию):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Каталог товаров (страницы товаров, категории, фильтры по бренду/размеру).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изображений товаров и постов.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по товарам.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Корзина и оформление нескольких товаров в одном заказе.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ролей (admin, user).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с платёжными сервисами (по согласованию).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Нефункциональные требования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Надёжность и устойчивость: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данных должно быть атомарным (транзакции на операциях записи).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ошибок при отправке уведомлений в Telegram (логирование, повторные попытки по политике).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Безопасность: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Пароли — хранить только в виде хэша (BCrypt). В текущем коде обнаружено несоответствие: при регистрации пароль сохраняется открытым; это необходимо исправить.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CSRF-защита для форм (при использовании Spring Security — включить CSRF для форм; для API предусмотреть токен/заголовки).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Валидация и экранирование входных данных (защита от XSS/SQL-инъекций).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 обязательный для production.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Производительность: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Поддержка одновременной нагрузки — обязателен базовый стресс-тест (например, N одновременных пользователей/запросов; план значений по согласованию).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Совместимость и платформы: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должен запускаться на Linux (Ubuntu/CentOS) и macOS для разработки; Java 17+ (или версия по согласованию).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СУБД: PostgreSQL 12+ (рекомендуется).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Логирование и мониторинг: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Серверное логирование ошибок и ключевых операций (отправка сообщений в Telegram, создание заказов, сбои).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Возможность выгрузки логов и просмотра базовых метрик (запросов, ошибок).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Требования к данным и форматам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Схема данных (минимум, поля):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id, name, lastname, email (unique), password_hash, roles, created_at.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Order: id, user_id, link, size, color, status (created/processing/completed/cancelled), created_at.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Post: id, content, likes (int), dislikes (int), created_at.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Like: id, user_id, post_id, created_at.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Dislike: id, user_id, post_id, created_at.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Архивация: по согласованию — возможность архивировать старые заказы (например, старше 1 года).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Требования к интерфейсу пользователя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Интуитивно понятный UI (для стандартного пользователя).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 Мобильная адаптивность основных страниц (каталог, карточка товара, корзина, профиль).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8.3. Для постов — отображение текущих значений лайков/дизлайков и индикатора «вы уже лайкнули/дизлайкнули».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Требования к программной документации</w:t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Поставляемая документация: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Руководство пользователя (как оформлять заказы, создавать посты, управлять аккаунтом).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Руководство администратора (управление заказами, просмотр логов, настройки Telegram).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документация: описание архитектуры, описание API (эндпоинты, форматы), схема БД.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Инструкция по развёртыванию (Docker Compose /  инструкции для CI).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Код должен сопровождаться комментариями и README для разработчиков.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Тестирование и контроль качества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 Типы тестов: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Unit-tests для бизнес-логики (репозитории, сервисы).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tests для API (включая контроль работы с БД и WebSocket).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тестирование ключевых сценариев: регистрация, вход, оформление заказа, получение уведомления в Telegram (в тестовой среде), публикация поста и реакция на него.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10.2. Тестовые данные и сценарии предоставляются Заказчиком/Исполнителем.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10.3. Период испытаний: после передачи функционального модуля Заказчик имеет право тестировать его в течение 7 рабочих дней; при выявлении дефектов — Исполнитель обязуется исправить их в разумные сроки.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Порядок контроля и приемки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11.1. Приёмка поэтапная: после завершения каждого этапа Исполнитель предоставляет демо и пакет документов.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11.2. Заказчик тестирует этап в течение 7 календарных дней и подписывает акт приёма либо предоставляет обоснованный отказ в письменной форме с перечнем замечаний.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11.3. После устранения замечаний этап принимается повторно.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Сроки (пример)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/ документ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требований и проектирование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01.10.2025 — 14.10.2025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Техническое задание, ER-схема, API спецификация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базового функционала (авторизация, CRUD заказов, Telegram)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15.10.2025 — 31.10.2025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Рабочая сборка, endpoints, документация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Лента постов + WebSocket + реакции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01.11.2025 — 10.11.2025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Рабочая реализация, тесты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UI-улучшения, валидация, безопасность, исправление замечаний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 — 25.11.2025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Финальная сборка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и исправление багов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26.11.2025 — 10.12.2025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 о тестировании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Внедрение и передача Заказчику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11.12.2025 — 20.12.2025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 приёма-передачи, документация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13. Требования к персоналу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13.1. Для эксплуатации системы выделяется ответственный администратор/оператор.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13.2. Поддержка и сопровождение — по договору на техническое обслуживание.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14. Поставляемые материалы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14.1. Исходный код (репозиторий).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14.2. Сборки (jar/war), Docker-образ (при необходимости).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14.3. Документация (пользовательская и техническая).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14.4. Тестовые сценарии и отчёт об испытаниях.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15. Риски и дополнительные замечания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15.1. Юридическая сторона: торговля оригинальными брендами требует подтверждения легальности поставок; Заказчик несёт ответственность за соблюдение прав интеллектуальной собственности.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15.2. Отправка сообщений в Telegram должна быть отказоустойчивой: логировать ошибки и предусмотреть перезапуск/повтор отправки по политики (например, 3 попытки с экспоненциальной задержкой).</w:t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16. Критерии приёмки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16.1. Функциональные: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Регистрация/вход пользователей работают корректно (пароль хэшируется).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может создать заказ; заказ сохраняется в БД и отображается в профиле.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Telegram-уведомления о новых заказах доставляются в тестовый чат (или логируются в отсутствие доступного чат id).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постов и реакций работает, счётчики корректно обновляются; WebSocket-уведомления приходят подписчикам.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16.2. Нефункциональные:</w:t>
      </w:r>
    </w:p>
    <w:p w:rsidR="00000000" w:rsidDel="00000000" w:rsidP="00000000" w:rsidRDefault="00000000" w:rsidRPr="00000000" w14:paraId="00000101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критических уязвимостей (пароли, XSS, CSRF).</w:t>
      </w:r>
    </w:p>
    <w:p w:rsidR="00000000" w:rsidDel="00000000" w:rsidP="00000000" w:rsidRDefault="00000000" w:rsidRPr="00000000" w14:paraId="00000102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Корректное логирование и обработка ошибок.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16.3. Документация присутствует и соответствует объёму работ.</w:t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  <w:t xml:space="preserve">18. Подписи сторон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работ (Исполнителя): ____________________ / Ф.И.О. / Дата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Представитель Заказчика: ____________________ / Ф.И.О. / Дата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📝 Контрольные вопросы и ответы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Какие процедуры выполняются при заключении договора?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целей разработки.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Согласование сроков и бюджета.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Распределение обязанностей сторон.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порядка финансирования.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Установление формы отчетности и приемки работ.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Подписание договора (официальное утверждение).</w:t>
        <w:br w:type="textWrapping"/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Этапы разработки программного обеспечения.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Заключение договора.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Предпроектные исследования.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технического задания.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Проектирование.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(кодирование, тестирование).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Внедрение и сопровождение.</w:t>
        <w:br w:type="textWrapping"/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Постановка задачи и предпроектные исследования.</w:t>
      </w:r>
    </w:p>
    <w:p w:rsidR="00000000" w:rsidDel="00000000" w:rsidP="00000000" w:rsidRDefault="00000000" w:rsidRPr="00000000" w14:paraId="0000015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задачи: определение цели, функций, исходных данных и ожидаемого результата работы ПО.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Предпроектные исследования: анализ существующих решений, выявление требований заказчика, оценка условий эксплуатации и ресурсов.</w:t>
        <w:br w:type="textWrapping"/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Функциональные и эксплуатационные требования к программному продукту.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Функциональные: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что делает программа (функции, алгоритмы, работа с данными).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Эксплуатационные: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как работает программа (надежность, производительность, интерфейс, совместимость, защита данных).</w:t>
        <w:br w:type="textWrapping"/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Правила разработки технического задания.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ГОСТ 19.106-78.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Четко и однозначно формулировать требования.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Указывать все обязательные разделы.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Заполнять разделы в полном объеме или писать «Требования не предъявляются».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согласование и утверждение ТЗ заказчиком.</w:t>
        <w:br w:type="textWrapping"/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Основные разделы технического задания.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Основания для разработки.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Назначение разработки.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программе/системе.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Технико-экономические показатели.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Стадии и этапы разработки.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контроля и приемки.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Приложения.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