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Техническое задание.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Сайт состоит их трех страниц: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Главная index.html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Каталог catalog.html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Оформление заказа pay.html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Главная страница.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Логотип сайта является ссылкой на главную страницу (со всех страниц должен быть переход на index.html). Весь логотип – это картинка.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Верхнее меню (о нас, контакты, акции) – не является основным, в ссылках указать заглушки #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Телефон должен быть ссылкой с протоколом tel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Корзина – ссылка и ведет на страницу оформления заказа (ссылкой является все и текст и иконка и количество товара)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Основное меню – выпадающее, реализовано списком, при наведении на любой пункт основного меню – должно выпадать вложенное меню. (на любом из 4-х пунктов) </w:t>
      </w:r>
      <w:r w:rsidDel="00000000" w:rsidR="00000000" w:rsidRPr="00000000">
        <w:rPr>
          <w:highlight w:val="red"/>
          <w:rtl w:val="0"/>
        </w:rPr>
        <w:t xml:space="preserve">Клик по любому пукту меню, в том числе выпадающему ведет на страницу каталога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Слайдер – нужно только сверстать. В коде должно быть два слайда – один из них скрыт. «Подробнее» – это ссылка, которая никуда не ведет, указываем заглушку #. Стрелки вправо и влево – кнопки. Точки внизу – тоже кнопки, полностью белая – активная.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Карточка товара. Не должна быть зафиксирована по высоте. При наведении на любую часть карточки у нее появляется тень. Картинка товара – находится по центру белого квадрата. Карточка не должна ломаться, если картинка будет больше чем размер белого квадрата (Квадрату указываем размер по высоте, ширины быть не должно). Картинка товара вместе с белым квадратом – это ссылка с заглушкой #. Название товара тоже ссылка с заглушкой. Кнопка «Добавить в корзину» - ссылка с заглушкой.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 Новинки. Таб-меню – список кнопок. Под списком кнопок находится пять div блоков (1 видимый, 4 скрыто) в каждом - по 4 товара.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 отзывы. Слайдер реализовывать не нужно. Стрелки по краям – кнопки.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Карта. Вставлена из гугл карт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Футтер. Лого – ссылка на главную. Пункты меню – ссылки с заглушками. Социальные сети – ссылки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«Каталог товаров»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Шапка и футер такие же как на главной. В качестве основного меню – хлебные крошки. Хлебные крошки - это все ссылки, кроме последнего.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Фильтр. Ползунок цены от и до – нужно только сверстать.. Кружочки на ползунке - это кнопки.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Чекбоксы должны работать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«Применить» - это кнопка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Паджинатор. Страница 1- содержит класс .active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«Оформление заказа»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«Назад» - это ссылка, которая ведет на страницу каталога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Две группы радиокнопок – должны работать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к оплате - кнопка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Критерии оценивания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color w:val="ff0000"/>
          <w:rtl w:val="0"/>
        </w:rPr>
        <w:t xml:space="preserve">Базовые</w:t>
      </w:r>
      <w:r w:rsidDel="00000000" w:rsidR="00000000" w:rsidRPr="00000000">
        <w:rPr>
          <w:rtl w:val="0"/>
        </w:rPr>
        <w:t xml:space="preserve"> (Вы защитили проект, максимум 80 баллов)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Готовая верстка 3-х страниц сайта и всех элементов на этих страницах для десктопа.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Верстка сделана по техническому заданию.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страницы проходят валидацию без ошибок.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Шрифт подключен из гугл шрифтов.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Указаны альтернативные шрифты.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Верстка макета выполнена на флексах.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цвета вынесены в CSS переменные.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Использованы семантические теги.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Тег h1 используется только один раз на странице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Отсутствует транслит в именовании классов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Отсутствует important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Отсутствуют селекторы по id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Отсутствую селекторы по тегам, допустимые: html, body, a, img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Стили находятся в папке css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Нет дублирования стилей (все схожие блоки свойств вынесены в отдельное свойство)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Картинки лежат в папке img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всех img и svg указан размер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 верный формат графики, все иконки - векторные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Весь код написан в одной стилистике (использованы одинаковые отступы, один тип кавычек, отсутствуют пустые блоки свойств)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названия полей привязаны к самим полям (Например, клик по тексту рядом с радиокнопкой должен работать также как и клик по самой радиокнопке)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При наведении или клике, на какой либо элемент – он не должен смещаться или смещать соседние блоки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Расхождение верстки с макетом не более 5-ти пикселей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color w:val="ff0000"/>
          <w:rtl w:val="0"/>
        </w:rPr>
        <w:t xml:space="preserve">Дополнительные</w:t>
      </w:r>
      <w:r w:rsidDel="00000000" w:rsidR="00000000" w:rsidRPr="00000000">
        <w:rPr>
          <w:rtl w:val="0"/>
        </w:rPr>
        <w:t xml:space="preserve"> (Вы защитили проект на отлично, только в случае выполнение всех базовых критериев, максимум 100 баллов)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Верстка выполнена с использованием CSS препроцессора (LESS  или SASS)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Используется методология БЭМ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каждого БЭМ блока создан свой файл стилей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Все цвета вынесены в переменные препроцессора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Вложенность селектора не больше 2-х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Верстка выполнена для двух состояний десктопной и мобильной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Вся растровая графика сделана в двух размерах (для экранов с большой плотностью пикселей)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Все интерактивные элементы сделаны по стайлгайд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hd w:fill="999999" w:val="clear"/>
        </w:rPr>
      </w:pPr>
      <w:r w:rsidDel="00000000" w:rsidR="00000000" w:rsidRPr="00000000">
        <w:rPr>
          <w:sz w:val="14"/>
          <w:szCs w:val="14"/>
          <w:shd w:fill="999999" w:val="clear"/>
          <w:rtl w:val="0"/>
        </w:rPr>
        <w:t xml:space="preserve"> </w:t>
      </w:r>
      <w:r w:rsidDel="00000000" w:rsidR="00000000" w:rsidRPr="00000000">
        <w:rPr>
          <w:shd w:fill="999999" w:val="clear"/>
          <w:rtl w:val="0"/>
        </w:rPr>
        <w:t xml:space="preserve">Шрифт подключен локально, файлы шрифта лежат в папке fonts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Используется микро анимация к интерактивным элементам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Реализована доступность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интерактивные элементы доступны с клавиатуры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Вся графика ужата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Стили минифицированы (к документу подключены минифицированные стили, но в папке стилей сохранен не минифицированный файл стилей)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Весь проект выложен на гитхаб</w:t>
      </w:r>
    </w:p>
    <w:sectPr>
      <w:pgSz w:h="16834" w:w="11909" w:orient="portrait"/>
      <w:pgMar w:bottom="1251.3779527559075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