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667EEA"/>
          <w:sz w:val="84"/>
        </w:rPr>
        <w:t>优品商城</w:t>
      </w:r>
    </w:p>
    <w:p>
      <w:pPr>
        <w:jc w:val="center"/>
      </w:pPr>
      <w:r>
        <w:rPr>
          <w:color w:val="764BA2"/>
          <w:sz w:val="40"/>
        </w:rPr>
        <w:t>在线购物平台项目报告</w:t>
      </w:r>
    </w:p>
    <w:p/>
    <w:p/>
    <w:p>
      <w:pPr>
        <w:jc w:val="center"/>
      </w:pPr>
      <w:r>
        <w:rPr>
          <w:color w:val="888888"/>
          <w:sz w:val="24"/>
        </w:rPr>
        <w:t>技术文档</w:t>
      </w:r>
    </w:p>
    <w:p>
      <w:pPr>
        <w:jc w:val="center"/>
      </w:pPr>
      <w:r>
        <w:rPr>
          <w:color w:val="888888"/>
          <w:sz w:val="24"/>
        </w:rPr>
        <w:t>2026年06月28日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after="60"/>
      </w:pPr>
      <w:r>
        <w:rPr>
          <w:sz w:val="22"/>
        </w:rPr>
        <w:t>1. 项目介绍</w:t>
      </w:r>
    </w:p>
    <w:p>
      <w:pPr>
        <w:spacing w:after="60"/>
      </w:pPr>
      <w:r>
        <w:rPr>
          <w:sz w:val="22"/>
        </w:rPr>
        <w:t>2. 技术栈</w:t>
      </w:r>
    </w:p>
    <w:p>
      <w:pPr>
        <w:spacing w:after="60"/>
      </w:pPr>
      <w:r>
        <w:rPr>
          <w:sz w:val="22"/>
        </w:rPr>
        <w:t xml:space="preserve">    2.1 后端技术栈</w:t>
      </w:r>
    </w:p>
    <w:p>
      <w:pPr>
        <w:spacing w:after="60"/>
      </w:pPr>
      <w:r>
        <w:rPr>
          <w:sz w:val="22"/>
        </w:rPr>
        <w:t xml:space="preserve">    2.2 前端技术栈</w:t>
      </w:r>
    </w:p>
    <w:p>
      <w:pPr>
        <w:spacing w:after="60"/>
      </w:pPr>
      <w:r>
        <w:rPr>
          <w:sz w:val="22"/>
        </w:rPr>
        <w:t>3. 数据库设计</w:t>
      </w:r>
    </w:p>
    <w:p>
      <w:pPr>
        <w:spacing w:after="60"/>
      </w:pPr>
      <w:r>
        <w:rPr>
          <w:sz w:val="22"/>
        </w:rPr>
        <w:t xml:space="preserve">    3.1 实体关系图（ER 图）</w:t>
      </w:r>
    </w:p>
    <w:p>
      <w:pPr>
        <w:spacing w:after="60"/>
      </w:pPr>
      <w:r>
        <w:rPr>
          <w:sz w:val="22"/>
        </w:rPr>
        <w:t xml:space="preserve">    3.2 核心表结构</w:t>
      </w:r>
    </w:p>
    <w:p>
      <w:pPr>
        <w:spacing w:after="60"/>
      </w:pPr>
      <w:r>
        <w:rPr>
          <w:sz w:val="22"/>
        </w:rPr>
        <w:t>4. 系统功能介绍</w:t>
      </w:r>
    </w:p>
    <w:p>
      <w:pPr>
        <w:spacing w:after="60"/>
      </w:pPr>
      <w:r>
        <w:rPr>
          <w:sz w:val="22"/>
        </w:rPr>
        <w:t xml:space="preserve">    4.1 用户角色体系</w:t>
      </w:r>
    </w:p>
    <w:p>
      <w:pPr>
        <w:spacing w:after="60"/>
      </w:pPr>
      <w:r>
        <w:rPr>
          <w:sz w:val="22"/>
        </w:rPr>
        <w:t xml:space="preserve">    4.2 功能模块总览</w:t>
      </w:r>
    </w:p>
    <w:p>
      <w:pPr>
        <w:spacing w:after="60"/>
      </w:pPr>
      <w:r>
        <w:rPr>
          <w:sz w:val="22"/>
        </w:rPr>
        <w:t xml:space="preserve">    4.3 核心业务流程</w:t>
      </w:r>
    </w:p>
    <w:p>
      <w:pPr>
        <w:spacing w:after="60"/>
      </w:pPr>
      <w:r>
        <w:rPr>
          <w:sz w:val="22"/>
        </w:rPr>
        <w:t>5. 项目亮点</w:t>
      </w:r>
    </w:p>
    <w:p>
      <w:r>
        <w:br w:type="page"/>
      </w:r>
    </w:p>
    <w:p>
      <w:pPr>
        <w:pStyle w:val="Heading1"/>
      </w:pPr>
      <w:r>
        <w:t>1. 项目介绍</w:t>
      </w:r>
    </w:p>
    <w:p>
      <w:r>
        <w:t>优品商城是一个基于 B2B2C 模式的全功能在线购物平台，支持三种角色（管理员、商家、买家）的协同运作。项目采用前后端分离架构，后端基于 Spring Boot 3 + MyBatis-Plus，前端基于 Vue 3 + TypeScript + Element Plus 构建。</w:t>
      </w:r>
    </w:p>
    <w:p>
      <w:r>
        <w:t>系统覆盖了电商平台的核心业务流程：用户注册与登录、商品浏览与搜索、购物车管理、订单创建与支付、订单全生命周期管理（待支付 → 已支付 → 已发货 → 已完成 / 已取消），以及后台的商品管理与订单管理功能。商家可以管理自己的商品和查看销售订单，管理员则拥有全平台的管理权限。</w:t>
      </w:r>
    </w:p>
    <w:p>
      <w:r>
        <w:rPr>
          <w:b/>
        </w:rPr>
        <w:t>项目名称：</w:t>
      </w:r>
      <w:r>
        <w:t>优品商城（Shopping Platform）</w:t>
      </w:r>
    </w:p>
    <w:p>
      <w:r>
        <w:rPr>
          <w:b/>
        </w:rPr>
        <w:t>开发模式：</w:t>
      </w:r>
      <w:r>
        <w:t>前后端分离</w:t>
      </w:r>
    </w:p>
    <w:p>
      <w:r>
        <w:rPr>
          <w:b/>
        </w:rPr>
        <w:t>数据库：</w:t>
      </w:r>
      <w:r>
        <w:t>MySQL 8.0+ / MariaDB 11.x</w:t>
      </w:r>
    </w:p>
    <w:p>
      <w:r>
        <w:br w:type="page"/>
      </w:r>
    </w:p>
    <w:p>
      <w:pPr>
        <w:pStyle w:val="Heading1"/>
      </w:pPr>
      <w:r>
        <w:t>2. 技术栈</w:t>
      </w:r>
    </w:p>
    <w:p>
      <w:pPr>
        <w:pStyle w:val="Heading2"/>
      </w:pPr>
      <w:r>
        <w:t>2.1 后端技术栈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b/>
                <w:sz w:val="20"/>
              </w:rPr>
              <w:t>技术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/>
                <w:sz w:val="20"/>
              </w:rPr>
              <w:t>版本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b/>
                <w:sz w:val="20"/>
              </w:rPr>
              <w:t>用途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19"/>
              </w:rPr>
              <w:t>Java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9"/>
              </w:rPr>
              <w:t>17+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sz w:val="19"/>
              </w:rPr>
              <w:t>开发语言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19"/>
              </w:rPr>
              <w:t>Spring Boot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9"/>
              </w:rPr>
              <w:t>3.2.5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sz w:val="19"/>
              </w:rPr>
              <w:t>应用框架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19"/>
              </w:rPr>
              <w:t>MyBatis-Plus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9"/>
              </w:rPr>
              <w:t>3.5.x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sz w:val="19"/>
              </w:rPr>
              <w:t>ORM 持久层框架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19"/>
              </w:rPr>
              <w:t>MySQL Connector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9"/>
              </w:rPr>
              <w:t>8.x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sz w:val="19"/>
              </w:rPr>
              <w:t>MySQL 数据库驱动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19"/>
              </w:rPr>
              <w:t>JWT (jjwt)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9"/>
              </w:rPr>
              <w:t>0.12.x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sz w:val="19"/>
              </w:rPr>
              <w:t>用户身份认证 Token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19"/>
              </w:rPr>
              <w:t>Lombok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9"/>
              </w:rPr>
              <w:t>1.18.x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sz w:val="19"/>
              </w:rPr>
              <w:t>减少样板代码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19"/>
              </w:rPr>
              <w:t>Spring Validation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9"/>
              </w:rPr>
              <w:t>—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sz w:val="19"/>
              </w:rPr>
              <w:t>参数校验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19"/>
              </w:rPr>
              <w:t>Maven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9"/>
              </w:rPr>
              <w:t>—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sz w:val="19"/>
              </w:rPr>
              <w:t>项目构建与依赖管理</w:t>
            </w:r>
          </w:p>
        </w:tc>
      </w:tr>
    </w:tbl>
    <w:p/>
    <w:p>
      <w:pPr>
        <w:pStyle w:val="Heading2"/>
      </w:pPr>
      <w:r>
        <w:t>2.2 前端技术栈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b/>
                <w:sz w:val="20"/>
              </w:rPr>
              <w:t>技术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b/>
                <w:sz w:val="20"/>
              </w:rPr>
              <w:t>版本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b/>
                <w:sz w:val="20"/>
              </w:rPr>
              <w:t>用途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sz w:val="19"/>
              </w:rPr>
              <w:t>Vue.js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9"/>
              </w:rPr>
              <w:t>3.5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sz w:val="19"/>
              </w:rPr>
              <w:t>前端框架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sz w:val="19"/>
              </w:rPr>
              <w:t>TypeScript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9"/>
              </w:rPr>
              <w:t>6.0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sz w:val="19"/>
              </w:rPr>
              <w:t>类型安全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sz w:val="19"/>
              </w:rPr>
              <w:t>Vite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9"/>
              </w:rPr>
              <w:t>8.1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sz w:val="19"/>
              </w:rPr>
              <w:t>构建工具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sz w:val="19"/>
              </w:rPr>
              <w:t>Element Plus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9"/>
              </w:rPr>
              <w:t>2.14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sz w:val="19"/>
              </w:rPr>
              <w:t>UI 组件库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sz w:val="19"/>
              </w:rPr>
              <w:t>Vue Router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9"/>
              </w:rPr>
              <w:t>4.6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sz w:val="19"/>
              </w:rPr>
              <w:t>前端路由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sz w:val="19"/>
              </w:rPr>
              <w:t>Pinia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9"/>
              </w:rPr>
              <w:t>3.0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sz w:val="19"/>
              </w:rPr>
              <w:t>状态管理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sz w:val="19"/>
              </w:rPr>
              <w:t>Axios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9"/>
              </w:rPr>
              <w:t>1.18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sz w:val="19"/>
              </w:rPr>
              <w:t>HTTP 请求库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sz w:val="19"/>
              </w:rPr>
              <w:t>@element-plus/icons-vue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9"/>
              </w:rPr>
              <w:t>2.3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sz w:val="19"/>
              </w:rPr>
              <w:t>图标库</w:t>
            </w:r>
          </w:p>
        </w:tc>
      </w:tr>
    </w:tbl>
    <w:p/>
    <w:p>
      <w:r>
        <w:br w:type="page"/>
      </w:r>
    </w:p>
    <w:p>
      <w:pPr>
        <w:pStyle w:val="Heading1"/>
      </w:pPr>
      <w:r>
        <w:t>3. 数据库设计</w:t>
      </w:r>
    </w:p>
    <w:p>
      <w:pPr>
        <w:pStyle w:val="Heading2"/>
      </w:pPr>
      <w:r>
        <w:t>3.1 实体关系图（ER 图）</w:t>
      </w:r>
    </w:p>
    <w:p>
      <w:r>
        <w:t>系统共包含 6 张核心数据表，关系如下：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b/>
                <w:sz w:val="20"/>
              </w:rPr>
              <w:t>表名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/>
                <w:sz w:val="20"/>
              </w:rPr>
              <w:t>中文名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9"/>
              </w:rPr>
              <w:t>users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9"/>
              </w:rPr>
              <w:t>用户表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sz w:val="19"/>
              </w:rPr>
              <w:t>存储管理员、商家、买家账号信息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9"/>
              </w:rPr>
              <w:t>categories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9"/>
              </w:rPr>
              <w:t>分类表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sz w:val="19"/>
              </w:rPr>
              <w:t>商品分类，如电子产品、服装鞋帽等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9"/>
              </w:rPr>
              <w:t>products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9"/>
              </w:rPr>
              <w:t>商品表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sz w:val="19"/>
              </w:rPr>
              <w:t>关联 user_id(商家) 和 category_id(分类)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9"/>
              </w:rPr>
              <w:t>carts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9"/>
              </w:rPr>
              <w:t>购物车表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sz w:val="19"/>
              </w:rPr>
              <w:t>关联 user_id(买家) 和 product_id(商品)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9"/>
              </w:rPr>
              <w:t>orders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9"/>
              </w:rPr>
              <w:t>订单表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sz w:val="19"/>
              </w:rPr>
              <w:t>关联 user_id(买家)，包含收货地址和状态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9"/>
              </w:rPr>
              <w:t>order_items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9"/>
              </w:rPr>
              <w:t>订单明细表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sz w:val="19"/>
              </w:rPr>
              <w:t>关联 order_id(订单) 和 product_id(商品)</w:t>
            </w:r>
          </w:p>
        </w:tc>
      </w:tr>
    </w:tbl>
    <w:p/>
    <w:p>
      <w:r>
        <w:rPr>
          <w:b/>
        </w:rPr>
        <w:t>核心关联关系：</w:t>
      </w:r>
    </w:p>
    <w:p>
      <w:pPr>
        <w:pStyle w:val="ListBullet"/>
      </w:pPr>
      <w:r>
        <w:t>users.id → products.user_id（商家发布商品）</w:t>
      </w:r>
    </w:p>
    <w:p>
      <w:pPr>
        <w:pStyle w:val="ListBullet"/>
      </w:pPr>
      <w:r>
        <w:t>users.id → orders.user_id（买家下单）</w:t>
      </w:r>
    </w:p>
    <w:p>
      <w:pPr>
        <w:pStyle w:val="ListBullet"/>
      </w:pPr>
      <w:r>
        <w:t>users.id → carts.user_id（买家购物车）</w:t>
      </w:r>
    </w:p>
    <w:p>
      <w:pPr>
        <w:pStyle w:val="ListBullet"/>
      </w:pPr>
      <w:r>
        <w:t>categories.id → products.category_id（商品归类）</w:t>
      </w:r>
    </w:p>
    <w:p>
      <w:pPr>
        <w:pStyle w:val="ListBullet"/>
      </w:pPr>
      <w:r>
        <w:t>products.id → order_items.product_id（订单商品）</w:t>
      </w:r>
    </w:p>
    <w:p>
      <w:pPr>
        <w:pStyle w:val="ListBullet"/>
      </w:pPr>
      <w:r>
        <w:t>products.id → carts.product_id（购物车商品）</w:t>
      </w:r>
    </w:p>
    <w:p>
      <w:pPr>
        <w:pStyle w:val="ListBullet"/>
      </w:pPr>
      <w:r>
        <w:t>orders.id → order_items.order_id（订单明细）</w:t>
      </w:r>
    </w:p>
    <w:p>
      <w:pPr>
        <w:pStyle w:val="Heading2"/>
      </w:pPr>
      <w:r>
        <w:t>3.2 核心表结构</w:t>
      </w:r>
    </w:p>
    <w:p>
      <w:pPr>
        <w:pStyle w:val="Heading3"/>
      </w:pPr>
      <w:r>
        <w:t>users（用户表）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b/>
                <w:sz w:val="20"/>
              </w:rPr>
              <w:t>字段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/>
                <w:sz w:val="20"/>
              </w:rPr>
              <w:t>类型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b/>
                <w:sz w:val="20"/>
              </w:rPr>
              <w:t>约束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9"/>
              </w:rPr>
              <w:t>id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9"/>
              </w:rPr>
              <w:t>BIGINT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19"/>
              </w:rPr>
              <w:t>PK, AUTO_INCREMENT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sz w:val="19"/>
              </w:rPr>
              <w:t>用户 ID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9"/>
              </w:rPr>
              <w:t>username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9"/>
              </w:rPr>
              <w:t>VARCHAR(50)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19"/>
              </w:rPr>
              <w:t>UNIQUE, NOT NULL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sz w:val="19"/>
              </w:rPr>
              <w:t>用户名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9"/>
              </w:rPr>
              <w:t>password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9"/>
              </w:rPr>
              <w:t>VARCHAR(255)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19"/>
              </w:rPr>
              <w:t>NOT NULL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sz w:val="19"/>
              </w:rPr>
              <w:t>登录密码（BCrypt 加密）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9"/>
              </w:rPr>
              <w:t>email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9"/>
              </w:rPr>
              <w:t>VARCHAR(100)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19"/>
              </w:rPr>
              <w:t>—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sz w:val="19"/>
              </w:rPr>
              <w:t>邮箱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9"/>
              </w:rPr>
              <w:t>phone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9"/>
              </w:rPr>
              <w:t>VARCHAR(20)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19"/>
              </w:rPr>
              <w:t>—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sz w:val="19"/>
              </w:rPr>
              <w:t>手机号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9"/>
              </w:rPr>
              <w:t>avatar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9"/>
              </w:rPr>
              <w:t>VARCHAR(500)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19"/>
              </w:rPr>
              <w:t>—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sz w:val="19"/>
              </w:rPr>
              <w:t>头像 URL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9"/>
              </w:rPr>
              <w:t>role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9"/>
              </w:rPr>
              <w:t>VARCHAR(20)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19"/>
              </w:rPr>
              <w:t>DEFAULT buyer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sz w:val="19"/>
              </w:rPr>
              <w:t>角色: admin/merchant/buyer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9"/>
              </w:rPr>
              <w:t>is_deleted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9"/>
              </w:rPr>
              <w:t>TINYINT(1)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19"/>
              </w:rPr>
              <w:t>DEFAULT 0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sz w:val="19"/>
              </w:rPr>
              <w:t>逻辑删除标记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9"/>
              </w:rPr>
              <w:t>created_at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9"/>
              </w:rPr>
              <w:t>DATETIME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19"/>
              </w:rPr>
              <w:t>—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sz w:val="19"/>
              </w:rPr>
              <w:t>创建时间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9"/>
              </w:rPr>
              <w:t>updated_at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9"/>
              </w:rPr>
              <w:t>DATETIME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19"/>
              </w:rPr>
              <w:t>—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sz w:val="19"/>
              </w:rPr>
              <w:t>更新时间</w:t>
            </w:r>
          </w:p>
        </w:tc>
      </w:tr>
    </w:tbl>
    <w:p/>
    <w:p>
      <w:pPr>
        <w:pStyle w:val="Heading3"/>
      </w:pPr>
      <w:r>
        <w:t>products（商品表）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b/>
                <w:sz w:val="20"/>
              </w:rPr>
              <w:t>字段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/>
                <w:sz w:val="20"/>
              </w:rPr>
              <w:t>类型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b/>
                <w:sz w:val="20"/>
              </w:rPr>
              <w:t>约束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9"/>
              </w:rPr>
              <w:t>id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9"/>
              </w:rPr>
              <w:t>BIGINT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19"/>
              </w:rPr>
              <w:t>PK, AUTO_INCREMENT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sz w:val="19"/>
              </w:rPr>
              <w:t>商品 ID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9"/>
              </w:rPr>
              <w:t>name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9"/>
              </w:rPr>
              <w:t>VARCHAR(200)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19"/>
              </w:rPr>
              <w:t>NOT NULL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sz w:val="19"/>
              </w:rPr>
              <w:t>商品名称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9"/>
              </w:rPr>
              <w:t>description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9"/>
              </w:rPr>
              <w:t>TEXT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19"/>
              </w:rPr>
              <w:t>—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sz w:val="19"/>
              </w:rPr>
              <w:t>商品描述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9"/>
              </w:rPr>
              <w:t>image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9"/>
              </w:rPr>
              <w:t>VARCHAR(500)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19"/>
              </w:rPr>
              <w:t>—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sz w:val="19"/>
              </w:rPr>
              <w:t>主图（内联 SVG 或 URL）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9"/>
              </w:rPr>
              <w:t>price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9"/>
              </w:rPr>
              <w:t>DECIMAL(10,2)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19"/>
              </w:rPr>
              <w:t>NOT NULL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sz w:val="19"/>
              </w:rPr>
              <w:t>价格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9"/>
              </w:rPr>
              <w:t>stock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9"/>
              </w:rPr>
              <w:t>INT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19"/>
              </w:rPr>
              <w:t>DEFAULT 0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sz w:val="19"/>
              </w:rPr>
              <w:t>库存数量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9"/>
              </w:rPr>
              <w:t>sales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9"/>
              </w:rPr>
              <w:t>INT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19"/>
              </w:rPr>
              <w:t>DEFAULT 0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sz w:val="19"/>
              </w:rPr>
              <w:t>已售数量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9"/>
              </w:rPr>
              <w:t>category_id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9"/>
              </w:rPr>
              <w:t>BIGINT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19"/>
              </w:rPr>
              <w:t>FK → categories.id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sz w:val="19"/>
              </w:rPr>
              <w:t>所属分类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9"/>
              </w:rPr>
              <w:t>user_id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9"/>
              </w:rPr>
              <w:t>BIGINT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19"/>
              </w:rPr>
              <w:t>FK → users.id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sz w:val="19"/>
              </w:rPr>
              <w:t>商家用户 ID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9"/>
              </w:rPr>
              <w:t>is_deleted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9"/>
              </w:rPr>
              <w:t>TINYINT(1)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19"/>
              </w:rPr>
              <w:t>DEFAULT 0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sz w:val="19"/>
              </w:rPr>
              <w:t>逻辑删除标记</w:t>
            </w:r>
          </w:p>
        </w:tc>
      </w:tr>
    </w:tbl>
    <w:p/>
    <w:p>
      <w:pPr>
        <w:pStyle w:val="Heading3"/>
      </w:pPr>
      <w:r>
        <w:t>orders（订单表）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b/>
                <w:sz w:val="20"/>
              </w:rPr>
              <w:t>字段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/>
                <w:sz w:val="20"/>
              </w:rPr>
              <w:t>类型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b/>
                <w:sz w:val="20"/>
              </w:rPr>
              <w:t>约束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9"/>
              </w:rPr>
              <w:t>id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9"/>
              </w:rPr>
              <w:t>BIGINT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19"/>
              </w:rPr>
              <w:t>PK, AUTO_INCREMENT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sz w:val="19"/>
              </w:rPr>
              <w:t>订单 ID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9"/>
              </w:rPr>
              <w:t>order_no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9"/>
              </w:rPr>
              <w:t>VARCHAR(32)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19"/>
              </w:rPr>
              <w:t>UNIQUE, NOT NULL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sz w:val="19"/>
              </w:rPr>
              <w:t>订单编号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9"/>
              </w:rPr>
              <w:t>user_id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9"/>
              </w:rPr>
              <w:t>BIGINT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19"/>
              </w:rPr>
              <w:t>FK → users.id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sz w:val="19"/>
              </w:rPr>
              <w:t>买家用户 ID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9"/>
              </w:rPr>
              <w:t>total_amount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9"/>
              </w:rPr>
              <w:t>DECIMAL(10,2)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19"/>
              </w:rPr>
              <w:t>—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sz w:val="19"/>
              </w:rPr>
              <w:t>订单总金额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9"/>
              </w:rPr>
              <w:t>status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9"/>
              </w:rPr>
              <w:t>TINYINT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19"/>
              </w:rPr>
              <w:t>DEFAULT 0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sz w:val="19"/>
              </w:rPr>
              <w:t>状态: 0待支付/1已支付/2已发货/3已完成/4已取消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9"/>
              </w:rPr>
              <w:t>address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9"/>
              </w:rPr>
              <w:t>VARCHAR(500)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19"/>
              </w:rPr>
              <w:t>NOT NULL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sz w:val="19"/>
              </w:rPr>
              <w:t>收货地址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9"/>
              </w:rPr>
              <w:t>remark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9"/>
              </w:rPr>
              <w:t>VARCHAR(500)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19"/>
              </w:rPr>
              <w:t>—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sz w:val="19"/>
              </w:rPr>
              <w:t>备注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9"/>
              </w:rPr>
              <w:t>is_deleted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9"/>
              </w:rPr>
              <w:t>TINYINT(1)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19"/>
              </w:rPr>
              <w:t>DEFAULT 0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sz w:val="19"/>
              </w:rPr>
              <w:t>逻辑删除标记</w:t>
            </w:r>
          </w:p>
        </w:tc>
      </w:tr>
    </w:tbl>
    <w:p/>
    <w:p>
      <w:r>
        <w:br w:type="page"/>
      </w:r>
    </w:p>
    <w:p>
      <w:pPr>
        <w:pStyle w:val="Heading1"/>
      </w:pPr>
      <w:r>
        <w:t>4. 系统功能介绍</w:t>
      </w:r>
    </w:p>
    <w:p>
      <w:pPr>
        <w:pStyle w:val="Heading2"/>
      </w:pPr>
      <w:r>
        <w:t>4.1 用户角色体系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b/>
                <w:sz w:val="20"/>
              </w:rPr>
              <w:t>角色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b/>
                <w:sz w:val="20"/>
              </w:rPr>
              <w:t>权限范围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b/>
                <w:sz w:val="20"/>
              </w:rPr>
              <w:t>主要功能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19"/>
              </w:rPr>
              <w:t>管理员（admin）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19"/>
              </w:rPr>
              <w:t>全平台管理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sz w:val="19"/>
              </w:rPr>
              <w:t>商品管理（所有商家商品）、订单管理（全平台订单）、分类管理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19"/>
              </w:rPr>
              <w:t>商家（merchant）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19"/>
              </w:rPr>
              <w:t>自有商品管理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sz w:val="19"/>
              </w:rPr>
              <w:t>商品发布与管理、销售订单查看与发货处理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19"/>
              </w:rPr>
              <w:t>买家（buyer）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19"/>
              </w:rPr>
              <w:t>购物消费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sz w:val="19"/>
              </w:rPr>
              <w:t>商品浏览与搜索、购物车管理、下单购买、订单查看</w:t>
            </w:r>
          </w:p>
        </w:tc>
      </w:tr>
    </w:tbl>
    <w:p/>
    <w:p>
      <w:pPr>
        <w:pStyle w:val="Heading2"/>
      </w:pPr>
      <w:r>
        <w:t>4.2 功能模块总览</w:t>
      </w:r>
    </w:p>
    <w:p>
      <w:pPr>
        <w:pStyle w:val="Heading3"/>
      </w:pPr>
      <w:r>
        <w:t>用户认证模块</w:t>
      </w:r>
    </w:p>
    <w:p>
      <w:pPr>
        <w:pStyle w:val="ListBullet"/>
      </w:pPr>
      <w:r>
        <w:t>用户注册（支持买家/商家角色选择）</w:t>
      </w:r>
    </w:p>
    <w:p>
      <w:pPr>
        <w:pStyle w:val="ListBullet"/>
      </w:pPr>
      <w:r>
        <w:t>用户登录（JWT Token 认证）</w:t>
      </w:r>
    </w:p>
    <w:p>
      <w:pPr>
        <w:pStyle w:val="ListBullet"/>
      </w:pPr>
      <w:r>
        <w:t>基于路由守卫的权限控制，未登录自动跳转登录页</w:t>
      </w:r>
    </w:p>
    <w:p>
      <w:pPr>
        <w:pStyle w:val="Heading3"/>
      </w:pPr>
      <w:r>
        <w:t>商品展示模块</w:t>
      </w:r>
    </w:p>
    <w:p>
      <w:pPr>
        <w:pStyle w:val="ListBullet"/>
      </w:pPr>
      <w:r>
        <w:t>商品列表展示（分页查询，支持分类筛选）</w:t>
      </w:r>
    </w:p>
    <w:p>
      <w:pPr>
        <w:pStyle w:val="ListBullet"/>
      </w:pPr>
      <w:r>
        <w:t>商品搜索（关键词模糊匹配）</w:t>
      </w:r>
    </w:p>
    <w:p>
      <w:pPr>
        <w:pStyle w:val="ListBullet"/>
      </w:pPr>
      <w:r>
        <w:t>商品详情页（名称、描述、价格、库存、销量展示）</w:t>
      </w:r>
    </w:p>
    <w:p>
      <w:pPr>
        <w:pStyle w:val="ListBullet"/>
      </w:pPr>
      <w:r>
        <w:t>分类导航（5 个商品分类）</w:t>
      </w:r>
    </w:p>
    <w:p>
      <w:pPr>
        <w:pStyle w:val="Heading3"/>
      </w:pPr>
      <w:r>
        <w:t>购物车模块</w:t>
      </w:r>
    </w:p>
    <w:p>
      <w:pPr>
        <w:pStyle w:val="ListBullet"/>
      </w:pPr>
      <w:r>
        <w:t>添加商品到购物车</w:t>
      </w:r>
    </w:p>
    <w:p>
      <w:pPr>
        <w:pStyle w:val="ListBullet"/>
      </w:pPr>
      <w:r>
        <w:t>购物车列表展示（商品图片、名称、数量、小计）</w:t>
      </w:r>
    </w:p>
    <w:p>
      <w:pPr>
        <w:pStyle w:val="ListBullet"/>
      </w:pPr>
      <w:r>
        <w:t>商品数量修改</w:t>
      </w:r>
    </w:p>
    <w:p>
      <w:pPr>
        <w:pStyle w:val="ListBullet"/>
      </w:pPr>
      <w:r>
        <w:t>商品删除</w:t>
      </w:r>
    </w:p>
    <w:p>
      <w:pPr>
        <w:pStyle w:val="ListBullet"/>
      </w:pPr>
      <w:r>
        <w:t>全选/取消全选 &amp; 合计金额实时计算</w:t>
      </w:r>
    </w:p>
    <w:p>
      <w:pPr>
        <w:pStyle w:val="Heading3"/>
      </w:pPr>
      <w:r>
        <w:t>订单模块</w:t>
      </w:r>
    </w:p>
    <w:p>
      <w:pPr>
        <w:pStyle w:val="ListBullet"/>
      </w:pPr>
      <w:r>
        <w:t>确认订单页（展示商品清单、填写收货地址）</w:t>
      </w:r>
    </w:p>
    <w:p>
      <w:pPr>
        <w:pStyle w:val="ListBullet"/>
      </w:pPr>
      <w:r>
        <w:t>订单创建</w:t>
      </w:r>
    </w:p>
    <w:p>
      <w:pPr>
        <w:pStyle w:val="ListBullet"/>
      </w:pPr>
      <w:r>
        <w:t>订单列表（按状态筛选：全部/待支付/已支付/已发货/已完成/已取消）</w:t>
      </w:r>
    </w:p>
    <w:p>
      <w:pPr>
        <w:pStyle w:val="ListBullet"/>
      </w:pPr>
      <w:r>
        <w:t>订单详情</w:t>
      </w:r>
    </w:p>
    <w:p>
      <w:pPr>
        <w:pStyle w:val="ListBullet"/>
      </w:pPr>
      <w:r>
        <w:t>订单操作：支付、确认收货、取消订单</w:t>
      </w:r>
    </w:p>
    <w:p>
      <w:pPr>
        <w:pStyle w:val="Heading3"/>
      </w:pPr>
      <w:r>
        <w:t>商家管理模块</w:t>
      </w:r>
    </w:p>
    <w:p>
      <w:pPr>
        <w:pStyle w:val="ListBullet"/>
      </w:pPr>
      <w:r>
        <w:t>商品管理（CRUD，仅操作自有商品）</w:t>
      </w:r>
    </w:p>
    <w:p>
      <w:pPr>
        <w:pStyle w:val="ListBullet"/>
      </w:pPr>
      <w:r>
        <w:t>销售订单查看</w:t>
      </w:r>
    </w:p>
    <w:p>
      <w:pPr>
        <w:pStyle w:val="ListBullet"/>
      </w:pPr>
      <w:r>
        <w:t>订单发货处理</w:t>
      </w:r>
    </w:p>
    <w:p>
      <w:pPr>
        <w:pStyle w:val="Heading3"/>
      </w:pPr>
      <w:r>
        <w:t>管理员模块</w:t>
      </w:r>
    </w:p>
    <w:p>
      <w:pPr>
        <w:pStyle w:val="ListBullet"/>
      </w:pPr>
      <w:r>
        <w:t>全平台商品管理（显示所有商家商品及所属商家）</w:t>
      </w:r>
    </w:p>
    <w:p>
      <w:pPr>
        <w:pStyle w:val="ListBullet"/>
      </w:pPr>
      <w:r>
        <w:t>全平台订单管理（可手动流转订单状态）</w:t>
      </w:r>
    </w:p>
    <w:p>
      <w:pPr>
        <w:pStyle w:val="Heading2"/>
      </w:pPr>
      <w:r>
        <w:t>4.3 核心业务流程</w:t>
      </w:r>
    </w:p>
    <w:p>
      <w:r>
        <w:rPr>
          <w:b/>
        </w:rPr>
        <w:t>购物流程：</w:t>
      </w:r>
    </w:p>
    <w:p>
      <w:pPr>
        <w:pStyle w:val="ListNumber"/>
      </w:pPr>
      <w:r>
        <w:t>登录（买家） → 浏览商品/搜索 → 加入购物车 → 确认订单 → 填写地址 → 提交订单 → 支付 → 商家发货 → 确认收货 → 交易完成</w:t>
      </w:r>
    </w:p>
    <w:p>
      <w:r>
        <w:rPr>
          <w:b/>
        </w:rPr>
        <w:t>订单状态流转：</w:t>
      </w:r>
    </w:p>
    <w:p>
      <w:pPr>
        <w:pStyle w:val="ListNumber"/>
      </w:pPr>
      <w:r>
        <w:t>待支付（0） → 已支付（1） → 已发货（2） → 已完成（3）</w:t>
      </w:r>
    </w:p>
    <w:p>
      <w:pPr>
        <w:pStyle w:val="ListNumber"/>
      </w:pPr>
      <w:r>
        <w:t>待支付（0） → 已取消（4）</w:t>
      </w:r>
    </w:p>
    <w:p>
      <w:r>
        <w:br w:type="page"/>
      </w:r>
    </w:p>
    <w:p>
      <w:pPr>
        <w:pStyle w:val="Heading1"/>
      </w:pPr>
      <w:r>
        <w:t>5. 项目亮点</w:t>
      </w:r>
    </w:p>
    <w:p>
      <w:r>
        <w:rPr>
          <w:b/>
          <w:color w:val="667EEA"/>
          <w:sz w:val="24"/>
        </w:rPr>
        <w:t>✦  前后端分离架构</w:t>
      </w:r>
    </w:p>
    <w:p>
      <w:r>
        <w:t>后端 Spring Boot 提供 RESTful API，前端 Vue 3 独立部署，通过 Axios 进行 HTTP 通信，职责清晰，便于并行开发和独立迭代。</w:t>
      </w:r>
    </w:p>
    <w:p/>
    <w:p>
      <w:r>
        <w:rPr>
          <w:b/>
          <w:color w:val="667EEA"/>
          <w:sz w:val="24"/>
        </w:rPr>
        <w:t>✦  MyBatis-Plus 高效开发</w:t>
      </w:r>
    </w:p>
    <w:p>
      <w:r>
        <w:t>利用 MyBatis-Plus 的代码生成器快速生成 Entity、Mapper、Service、Controller 层代码，大幅提升开发效率。内置分页插件支撑列表分页查询。</w:t>
      </w:r>
    </w:p>
    <w:p/>
    <w:p>
      <w:r>
        <w:rPr>
          <w:b/>
          <w:color w:val="667EEA"/>
          <w:sz w:val="24"/>
        </w:rPr>
        <w:t>✦  JWT 无状态认证</w:t>
      </w:r>
    </w:p>
    <w:p>
      <w:r>
        <w:t>采用 JSON Web Token 实现用户身份认证，无需在服务端维护 Session，适用于分布式部署场景。Token 中携带用户角色信息，配合路由守卫实现细粒度权限控制。</w:t>
      </w:r>
    </w:p>
    <w:p/>
    <w:p>
      <w:r>
        <w:rPr>
          <w:b/>
          <w:color w:val="667EEA"/>
          <w:sz w:val="24"/>
        </w:rPr>
        <w:t>✦  角色权限体系（RBAC）</w:t>
      </w:r>
    </w:p>
    <w:p>
      <w:r>
        <w:t>基于角色的访问控制模型，三种角色（admin/merchant/buyer）共享同一套用户表，前端根据角色动态展示导航菜单，后端通过拦截器校验接口权限。</w:t>
      </w:r>
    </w:p>
    <w:p/>
    <w:p>
      <w:r>
        <w:rPr>
          <w:b/>
          <w:color w:val="667EEA"/>
          <w:sz w:val="24"/>
        </w:rPr>
        <w:t>✦  订单全生命周期管理</w:t>
      </w:r>
    </w:p>
    <w:p>
      <w:r>
        <w:t>订单状态从创建到完成有清晰的状态流转机制，支持待支付、已支付、已发货、已完成、已取消五种状态，覆盖电商核心交易流程。</w:t>
      </w:r>
    </w:p>
    <w:p/>
    <w:p>
      <w:r>
        <w:rPr>
          <w:b/>
          <w:color w:val="667EEA"/>
          <w:sz w:val="24"/>
        </w:rPr>
        <w:t>✦  内联 SVG 图片方案</w:t>
      </w:r>
    </w:p>
    <w:p>
      <w:r>
        <w:t>商品图片采用内联 SVG Data URI 方案，无需部署图片服务器或依赖外部图床。每张图片包含 emoji 图标、渐变背景和商品名称，实现零外部依赖的图片展示。</w:t>
      </w:r>
    </w:p>
    <w:p/>
    <w:p>
      <w:r>
        <w:rPr>
          <w:b/>
          <w:color w:val="667EEA"/>
          <w:sz w:val="24"/>
        </w:rPr>
        <w:t>✦  现代化 UI 设计</w:t>
      </w:r>
    </w:p>
    <w:p>
      <w:r>
        <w:t>前端基于 Element Plus 组件库，配合毛玻璃导航栏、渐变 Hero 区域、卡片式布局，实现了现代化的电商界面风格。采用 CSS 变量系统统一管理主题色，便于后期定制。</w:t>
      </w:r>
    </w:p>
    <w:p/>
    <w:p>
      <w:r>
        <w:rPr>
          <w:b/>
          <w:color w:val="667EEA"/>
          <w:sz w:val="24"/>
        </w:rPr>
        <w:t>✦  完整的数据安全措施</w:t>
      </w:r>
    </w:p>
    <w:p>
      <w:r>
        <w:t>密码使用 BCrypt 加密存储；所有数据表采用逻辑删除（is_deleted 字段）而非物理删除；后端接口统一异常处理；前端请求拦截器自动附加 Token。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