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E8086" w14:textId="77777777" w:rsidR="00FC60CC" w:rsidRPr="00FC60CC" w:rsidRDefault="00FC60CC" w:rsidP="00FC60CC">
      <w:proofErr w:type="spellStart"/>
      <w:r w:rsidRPr="00FC60CC">
        <w:rPr>
          <w:b/>
          <w:bCs/>
        </w:rPr>
        <w:t>LockDown</w:t>
      </w:r>
      <w:proofErr w:type="spellEnd"/>
      <w:r w:rsidRPr="00FC60CC">
        <w:rPr>
          <w:b/>
          <w:bCs/>
        </w:rPr>
        <w:t xml:space="preserve"> Browser Requirement</w:t>
      </w:r>
      <w:r w:rsidRPr="00FC60CC">
        <w:br/>
        <w:t xml:space="preserve">This course requires the use of </w:t>
      </w:r>
      <w:proofErr w:type="spellStart"/>
      <w:r w:rsidRPr="00FC60CC">
        <w:t>LockDown</w:t>
      </w:r>
      <w:proofErr w:type="spellEnd"/>
      <w:r w:rsidRPr="00FC60CC">
        <w:t xml:space="preserve"> Browser for online exams. Watch this video to get a basic understanding of </w:t>
      </w:r>
      <w:proofErr w:type="spellStart"/>
      <w:r w:rsidRPr="00FC60CC">
        <w:t>LockDown</w:t>
      </w:r>
      <w:proofErr w:type="spellEnd"/>
      <w:r w:rsidRPr="00FC60CC">
        <w:t xml:space="preserve"> Browser:</w:t>
      </w:r>
    </w:p>
    <w:p w14:paraId="2E759BB4" w14:textId="77777777" w:rsidR="00FC60CC" w:rsidRPr="00FC60CC" w:rsidRDefault="00FC60CC" w:rsidP="00FC60CC">
      <w:hyperlink r:id="rId5" w:tgtFrame="_blank" w:history="1">
        <w:r w:rsidRPr="00FC60CC">
          <w:rPr>
            <w:rStyle w:val="Hyperlink"/>
          </w:rPr>
          <w:t>https://www.respondus.com/products/lockdown-browser/student-movie.shtml</w:t>
        </w:r>
      </w:hyperlink>
    </w:p>
    <w:p w14:paraId="70E30827" w14:textId="77777777" w:rsidR="00FC60CC" w:rsidRPr="00FC60CC" w:rsidRDefault="00FC60CC" w:rsidP="00FC60CC">
      <w:r w:rsidRPr="00FC60CC">
        <w:rPr>
          <w:b/>
          <w:bCs/>
        </w:rPr>
        <w:t>Download Instructions</w:t>
      </w:r>
      <w:r w:rsidRPr="00FC60CC">
        <w:br/>
        <w:t xml:space="preserve">Download and install </w:t>
      </w:r>
      <w:proofErr w:type="spellStart"/>
      <w:r w:rsidRPr="00FC60CC">
        <w:t>LockDown</w:t>
      </w:r>
      <w:proofErr w:type="spellEnd"/>
      <w:r w:rsidRPr="00FC60CC">
        <w:t xml:space="preserve"> Browser from this link:</w:t>
      </w:r>
    </w:p>
    <w:p w14:paraId="50BCB01C" w14:textId="77777777" w:rsidR="00FC60CC" w:rsidRPr="00FC60CC" w:rsidRDefault="00FC60CC" w:rsidP="00FC60CC">
      <w:hyperlink r:id="rId6" w:tgtFrame="_blank" w:history="1">
        <w:r w:rsidRPr="00FC60CC">
          <w:rPr>
            <w:rStyle w:val="Hyperlink"/>
          </w:rPr>
          <w:t>https://download.respondus.com/lockdown/download.php?id=518696601</w:t>
        </w:r>
      </w:hyperlink>
    </w:p>
    <w:p w14:paraId="71BD0A65" w14:textId="77777777" w:rsidR="00FC60CC" w:rsidRPr="00FC60CC" w:rsidRDefault="00FC60CC" w:rsidP="00FC60CC">
      <w:r w:rsidRPr="00FC60CC">
        <w:rPr>
          <w:b/>
          <w:bCs/>
        </w:rPr>
        <w:t>Once Installed</w:t>
      </w:r>
    </w:p>
    <w:p w14:paraId="7C44B7EE" w14:textId="77777777" w:rsidR="00FC60CC" w:rsidRPr="00FC60CC" w:rsidRDefault="00FC60CC" w:rsidP="00FC60CC">
      <w:pPr>
        <w:numPr>
          <w:ilvl w:val="0"/>
          <w:numId w:val="1"/>
        </w:numPr>
      </w:pPr>
      <w:r w:rsidRPr="00FC60CC">
        <w:t xml:space="preserve">Start </w:t>
      </w:r>
      <w:proofErr w:type="spellStart"/>
      <w:r w:rsidRPr="00FC60CC">
        <w:t>LockDown</w:t>
      </w:r>
      <w:proofErr w:type="spellEnd"/>
      <w:r w:rsidRPr="00FC60CC">
        <w:t xml:space="preserve"> Browser</w:t>
      </w:r>
    </w:p>
    <w:p w14:paraId="73510D62" w14:textId="77777777" w:rsidR="00FC60CC" w:rsidRPr="00FC60CC" w:rsidRDefault="00FC60CC" w:rsidP="00FC60CC">
      <w:pPr>
        <w:numPr>
          <w:ilvl w:val="0"/>
          <w:numId w:val="1"/>
        </w:numPr>
      </w:pPr>
      <w:r w:rsidRPr="00FC60CC">
        <w:t>Log into Blackboard Learn</w:t>
      </w:r>
    </w:p>
    <w:p w14:paraId="077B6669" w14:textId="77777777" w:rsidR="00FC60CC" w:rsidRPr="00FC60CC" w:rsidRDefault="00FC60CC" w:rsidP="00FC60CC">
      <w:pPr>
        <w:numPr>
          <w:ilvl w:val="0"/>
          <w:numId w:val="1"/>
        </w:numPr>
      </w:pPr>
      <w:r w:rsidRPr="00FC60CC">
        <w:t>Navigate to the exam</w:t>
      </w:r>
    </w:p>
    <w:p w14:paraId="24147CB9" w14:textId="77777777" w:rsidR="00FC60CC" w:rsidRPr="00FC60CC" w:rsidRDefault="00FC60CC" w:rsidP="00FC60CC">
      <w:r w:rsidRPr="00FC60CC">
        <w:t xml:space="preserve">Note: You won't be able to access tests with a standard web browser. If this is tried, an error message will indicate that the test requires the use of </w:t>
      </w:r>
      <w:proofErr w:type="spellStart"/>
      <w:r w:rsidRPr="00FC60CC">
        <w:t>LockDown</w:t>
      </w:r>
      <w:proofErr w:type="spellEnd"/>
      <w:r w:rsidRPr="00FC60CC">
        <w:t xml:space="preserve"> Browser. Simply start </w:t>
      </w:r>
      <w:proofErr w:type="spellStart"/>
      <w:r w:rsidRPr="00FC60CC">
        <w:t>LockDown</w:t>
      </w:r>
      <w:proofErr w:type="spellEnd"/>
      <w:r w:rsidRPr="00FC60CC">
        <w:t xml:space="preserve"> Browser and navigate back to the exam to continue.</w:t>
      </w:r>
    </w:p>
    <w:p w14:paraId="41018FFC" w14:textId="77777777" w:rsidR="00FC60CC" w:rsidRPr="00FC60CC" w:rsidRDefault="00FC60CC" w:rsidP="00FC60CC">
      <w:r w:rsidRPr="00FC60CC">
        <w:rPr>
          <w:b/>
          <w:bCs/>
        </w:rPr>
        <w:t>Guidelines</w:t>
      </w:r>
      <w:r w:rsidRPr="00FC60CC">
        <w:br/>
        <w:t>When taking an online exam follow these guidelines:</w:t>
      </w:r>
    </w:p>
    <w:p w14:paraId="73FD9B06" w14:textId="58C7ADEF" w:rsidR="00FC60CC" w:rsidRPr="00FC60CC" w:rsidRDefault="00300FDB" w:rsidP="00FC60CC">
      <w:pPr>
        <w:numPr>
          <w:ilvl w:val="0"/>
          <w:numId w:val="2"/>
        </w:numPr>
      </w:pPr>
      <w:r>
        <w:t>Your test questions will be available inside the appropriate folder on the blackboard</w:t>
      </w:r>
    </w:p>
    <w:p w14:paraId="63312545" w14:textId="5CFBB281" w:rsidR="00FC60CC" w:rsidRPr="00FC60CC" w:rsidRDefault="00FC60CC" w:rsidP="00FC60CC">
      <w:pPr>
        <w:numPr>
          <w:ilvl w:val="0"/>
          <w:numId w:val="2"/>
        </w:numPr>
      </w:pPr>
      <w:r w:rsidRPr="00FC60CC">
        <w:t> Select a location where you won't be interrupted</w:t>
      </w:r>
    </w:p>
    <w:p w14:paraId="6F6FBE13" w14:textId="77777777" w:rsidR="00FC60CC" w:rsidRPr="00FC60CC" w:rsidRDefault="00FC60CC" w:rsidP="00FC60CC">
      <w:pPr>
        <w:numPr>
          <w:ilvl w:val="0"/>
          <w:numId w:val="2"/>
        </w:numPr>
      </w:pPr>
      <w:r w:rsidRPr="00FC60CC">
        <w:t>Before starting the test, know how much time is available for it, and also that you've allotted sufficient time to complete it</w:t>
      </w:r>
    </w:p>
    <w:p w14:paraId="2CDBE254" w14:textId="77777777" w:rsidR="00FC60CC" w:rsidRPr="00FC60CC" w:rsidRDefault="00FC60CC" w:rsidP="00FC60CC">
      <w:pPr>
        <w:numPr>
          <w:ilvl w:val="0"/>
          <w:numId w:val="2"/>
        </w:numPr>
      </w:pPr>
      <w:r w:rsidRPr="00FC60CC">
        <w:t>Turn off all mobile devices, phones, etc. and don't have them within reach</w:t>
      </w:r>
    </w:p>
    <w:p w14:paraId="0A867B13" w14:textId="77777777" w:rsidR="00FC60CC" w:rsidRPr="00FC60CC" w:rsidRDefault="00FC60CC" w:rsidP="00FC60CC">
      <w:pPr>
        <w:numPr>
          <w:ilvl w:val="0"/>
          <w:numId w:val="2"/>
        </w:numPr>
      </w:pPr>
      <w:r w:rsidRPr="00FC60CC">
        <w:t>Clear your area of all external materials - books, papers, other computers, or devices</w:t>
      </w:r>
    </w:p>
    <w:p w14:paraId="642C311C" w14:textId="77777777" w:rsidR="00FC60CC" w:rsidRPr="00FC60CC" w:rsidRDefault="00FC60CC" w:rsidP="00FC60CC">
      <w:pPr>
        <w:numPr>
          <w:ilvl w:val="0"/>
          <w:numId w:val="2"/>
        </w:numPr>
      </w:pPr>
      <w:r w:rsidRPr="00FC60CC">
        <w:t>Remain at your desk or workstation for the duration of the test</w:t>
      </w:r>
    </w:p>
    <w:p w14:paraId="0E64FBA2" w14:textId="77777777" w:rsidR="00FC60CC" w:rsidRPr="00FC60CC" w:rsidRDefault="00FC60CC" w:rsidP="00FC60CC">
      <w:pPr>
        <w:numPr>
          <w:ilvl w:val="0"/>
          <w:numId w:val="2"/>
        </w:numPr>
      </w:pPr>
      <w:proofErr w:type="spellStart"/>
      <w:r w:rsidRPr="00FC60CC">
        <w:t>LockDown</w:t>
      </w:r>
      <w:proofErr w:type="spellEnd"/>
      <w:r w:rsidRPr="00FC60CC">
        <w:t xml:space="preserve"> Browser will prevent you from accessing other websites or applications; you will be unable to exit the test until all questions are completed and submitted</w:t>
      </w:r>
    </w:p>
    <w:p w14:paraId="53161E03" w14:textId="77777777" w:rsidR="00FC60CC" w:rsidRPr="00FC60CC" w:rsidRDefault="00FC60CC" w:rsidP="00FC60CC">
      <w:r w:rsidRPr="00FC60CC">
        <w:rPr>
          <w:b/>
          <w:bCs/>
        </w:rPr>
        <w:t>Getting Help</w:t>
      </w:r>
      <w:r w:rsidRPr="00FC60CC">
        <w:br/>
        <w:t xml:space="preserve">Several resources are available if you encounter problems with </w:t>
      </w:r>
      <w:proofErr w:type="spellStart"/>
      <w:r w:rsidRPr="00FC60CC">
        <w:t>LockDown</w:t>
      </w:r>
      <w:proofErr w:type="spellEnd"/>
      <w:r w:rsidRPr="00FC60CC">
        <w:t xml:space="preserve"> Browser:</w:t>
      </w:r>
    </w:p>
    <w:p w14:paraId="128A40B8" w14:textId="77777777" w:rsidR="00FC60CC" w:rsidRPr="00FC60CC" w:rsidRDefault="00FC60CC" w:rsidP="00FC60CC">
      <w:pPr>
        <w:numPr>
          <w:ilvl w:val="0"/>
          <w:numId w:val="3"/>
        </w:numPr>
      </w:pPr>
      <w:r w:rsidRPr="00FC60CC">
        <w:lastRenderedPageBreak/>
        <w:t xml:space="preserve">The Windows and Mac versions of </w:t>
      </w:r>
      <w:proofErr w:type="spellStart"/>
      <w:r w:rsidRPr="00FC60CC">
        <w:t>LockDown</w:t>
      </w:r>
      <w:proofErr w:type="spellEnd"/>
      <w:r w:rsidRPr="00FC60CC">
        <w:t xml:space="preserve"> Browser have a "Help Center" button located on the toolbar. Use the "System &amp; Network Check" to troubleshoot issues. If an exam requires you to use a webcam, also run the "Webcam Check" from this area</w:t>
      </w:r>
    </w:p>
    <w:p w14:paraId="5CE18E56" w14:textId="77777777" w:rsidR="00FC60CC" w:rsidRPr="00FC60CC" w:rsidRDefault="00FC60CC" w:rsidP="00FC60CC">
      <w:pPr>
        <w:numPr>
          <w:ilvl w:val="0"/>
          <w:numId w:val="3"/>
        </w:numPr>
      </w:pPr>
      <w:r w:rsidRPr="00FC60CC">
        <w:t>[As applicable, insert information about your institution's help desk, including details about how to contact them. Some help desks want students to run the "System &amp; Network Check" and the "Webcam Check" before they are contacted - and even, to forward the results of these checks at the time of opening a ticket.]</w:t>
      </w:r>
    </w:p>
    <w:p w14:paraId="541E5B9F" w14:textId="77777777" w:rsidR="00FC60CC" w:rsidRPr="00FC60CC" w:rsidRDefault="00FC60CC" w:rsidP="00FC60CC">
      <w:pPr>
        <w:numPr>
          <w:ilvl w:val="0"/>
          <w:numId w:val="3"/>
        </w:numPr>
      </w:pPr>
      <w:proofErr w:type="spellStart"/>
      <w:r w:rsidRPr="00FC60CC">
        <w:t>Respondus</w:t>
      </w:r>
      <w:proofErr w:type="spellEnd"/>
      <w:r w:rsidRPr="00FC60CC">
        <w:t xml:space="preserve"> has a Knowledge Base available from support.respondus.com. Select "</w:t>
      </w:r>
      <w:proofErr w:type="spellStart"/>
      <w:r w:rsidRPr="00FC60CC">
        <w:t>LockDown</w:t>
      </w:r>
      <w:proofErr w:type="spellEnd"/>
      <w:r w:rsidRPr="00FC60CC">
        <w:t xml:space="preserve"> Browser &amp; </w:t>
      </w:r>
      <w:proofErr w:type="spellStart"/>
      <w:r w:rsidRPr="00FC60CC">
        <w:t>Respondus</w:t>
      </w:r>
      <w:proofErr w:type="spellEnd"/>
      <w:r w:rsidRPr="00FC60CC">
        <w:t xml:space="preserve"> Monitor" as the product to view helpful articles.</w:t>
      </w:r>
    </w:p>
    <w:p w14:paraId="2BADCF8F" w14:textId="77777777" w:rsidR="00FC60CC" w:rsidRPr="00FC60CC" w:rsidRDefault="00FC60CC" w:rsidP="00FC60CC">
      <w:pPr>
        <w:numPr>
          <w:ilvl w:val="0"/>
          <w:numId w:val="3"/>
        </w:numPr>
      </w:pPr>
      <w:r w:rsidRPr="00FC60CC">
        <w:t xml:space="preserve">If you're still unable to resolve a technical issue with </w:t>
      </w:r>
      <w:proofErr w:type="spellStart"/>
      <w:r w:rsidRPr="00FC60CC">
        <w:t>LockDown</w:t>
      </w:r>
      <w:proofErr w:type="spellEnd"/>
      <w:r w:rsidRPr="00FC60CC">
        <w:t xml:space="preserve"> Browser, go to support.respondus.com and select "Submit a Ticket". Provide detailed information about your problem and what steps you took to resolve it</w:t>
      </w:r>
    </w:p>
    <w:p w14:paraId="45C23A79" w14:textId="77777777" w:rsidR="00FC60CC" w:rsidRDefault="00FC60CC"/>
    <w:sectPr w:rsidR="00FC6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775D2C"/>
    <w:multiLevelType w:val="multilevel"/>
    <w:tmpl w:val="6884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C17BB3"/>
    <w:multiLevelType w:val="multilevel"/>
    <w:tmpl w:val="AB84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13353F"/>
    <w:multiLevelType w:val="multilevel"/>
    <w:tmpl w:val="EC28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665133">
    <w:abstractNumId w:val="2"/>
  </w:num>
  <w:num w:numId="2" w16cid:durableId="1188328537">
    <w:abstractNumId w:val="1"/>
  </w:num>
  <w:num w:numId="3" w16cid:durableId="2111661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CC"/>
    <w:rsid w:val="00300FDB"/>
    <w:rsid w:val="005517FD"/>
    <w:rsid w:val="008B2811"/>
    <w:rsid w:val="00A36DED"/>
    <w:rsid w:val="00AB6A3C"/>
    <w:rsid w:val="00BA4CE4"/>
    <w:rsid w:val="00FC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127FB"/>
  <w15:chartTrackingRefBased/>
  <w15:docId w15:val="{F6851094-F6DD-42F3-BF2B-B953A774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0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0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0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0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0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0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0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0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0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0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0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0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0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0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0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0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0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60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0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7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respondus.com/lockdown/download.php?id=518696601" TargetMode="External"/><Relationship Id="rId5" Type="http://schemas.openxmlformats.org/officeDocument/2006/relationships/hyperlink" Target="https://www.respondus.com/products/lockdown-browser/student-movie.s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Abiodun Sodiq Shofoluwe</dc:creator>
  <cp:keywords/>
  <dc:description/>
  <cp:lastModifiedBy>Abiodun Sodiq Shofoluwe</cp:lastModifiedBy>
  <cp:revision>7</cp:revision>
  <dcterms:created xsi:type="dcterms:W3CDTF">2024-09-12T17:40:00Z</dcterms:created>
  <dcterms:modified xsi:type="dcterms:W3CDTF">2024-09-12T17:57:00Z</dcterms:modified>
</cp:coreProperties>
</file>