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center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TresTresTres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Source 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tres.{c | cpp | java}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Author: Sérgio Hilgert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Leumas tem um grave problema com número três, quando ele vê um número três ele não consegue se controlar e começa a programar em C++.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Leumas quer saber, dado um determinado número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quantos números de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até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não possuem o dígito três. Por exemplo: o número 10, possui apenas um antecessor com um dígito três, então o resultado seria 9. O número 45 tem os antecessores 3, 13, 23, 30, 31, 32, 33, 34, 35, 36, 37, 38, 39, 43 que cont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 o número três, então o resultado seria 31.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Sua tarefa é dado um número </w:t>
      </w:r>
      <w:r w:rsidDel="00000000" w:rsidR="00000000" w:rsidRPr="00000000">
        <w:rPr>
          <w:b w:val="1"/>
          <w:rtl w:val="0"/>
        </w:rPr>
        <w:t xml:space="preserve">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descobrir quantos números de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até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(inclusive) não possuem o dígito 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Entrada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 entrada contém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v</w:t>
      </w:r>
      <w:r w:rsidDel="00000000" w:rsidR="00000000" w:rsidRPr="00000000">
        <w:rPr>
          <w:rtl w:val="0"/>
        </w:rPr>
        <w:t xml:space="preserve">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inteiros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&lt;=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&lt;= 1000000</w:t>
      </w:r>
      <w:r w:rsidDel="00000000" w:rsidR="00000000" w:rsidRPr="00000000">
        <w:rPr>
          <w:rtl w:val="0"/>
        </w:rPr>
        <w:t xml:space="preserve">), um em cada linha e termina com 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Saída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Um inteiro representando a quantidade de números que não possuem o dígito 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</w:t>
      </w:r>
    </w:p>
    <w:tbl>
      <w:tblPr>
        <w:tblStyle w:val="Table1"/>
        <w:tblW w:w="8925.0" w:type="dxa"/>
        <w:jc w:val="left"/>
        <w:tblInd w:w="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385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