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617CC71" w:rsidR="00050706" w:rsidRPr="00C932DB" w:rsidRDefault="00C932DB" w:rsidP="00E42375">
            <w:pPr>
              <w:rPr>
                <w:b/>
                <w:iCs/>
                <w:color w:val="000000" w:themeColor="text1"/>
              </w:rPr>
            </w:pPr>
            <w:r w:rsidRPr="00C932DB">
              <w:rPr>
                <w:rFonts w:ascii="Calibri" w:hAnsi="Calibri" w:cs="Arial"/>
                <w:iCs/>
                <w:color w:val="000000" w:themeColor="text1"/>
                <w:sz w:val="20"/>
                <w:szCs w:val="20"/>
                <w:lang w:eastAsia="es-CL"/>
              </w:rPr>
              <w:t>Plataforma Web para la Gestión del Ingreso de Vehículos en PepsiCo Chile.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636B46A7" w14:textId="4DFD82D8" w:rsidR="00C932DB" w:rsidRPr="00C932DB" w:rsidRDefault="00C932DB" w:rsidP="00C932DB">
            <w:pPr>
              <w:pStyle w:val="Prrafodelista"/>
              <w:numPr>
                <w:ilvl w:val="0"/>
                <w:numId w:val="7"/>
              </w:numPr>
              <w:rPr>
                <w:bCs/>
                <w:iCs/>
                <w:color w:val="000000" w:themeColor="text1"/>
              </w:rPr>
            </w:pPr>
            <w:r w:rsidRPr="00C932DB">
              <w:rPr>
                <w:bCs/>
                <w:iCs/>
                <w:color w:val="000000" w:themeColor="text1"/>
              </w:rPr>
              <w:t>Gestión de Proyectos Informáticos.</w:t>
            </w:r>
          </w:p>
          <w:p w14:paraId="15100B9F" w14:textId="7C65966A" w:rsidR="00C932DB" w:rsidRPr="00C932DB" w:rsidRDefault="00C932DB" w:rsidP="00C932DB">
            <w:pPr>
              <w:pStyle w:val="Prrafodelista"/>
              <w:numPr>
                <w:ilvl w:val="0"/>
                <w:numId w:val="7"/>
              </w:numPr>
              <w:rPr>
                <w:bCs/>
                <w:iCs/>
                <w:color w:val="000000" w:themeColor="text1"/>
              </w:rPr>
            </w:pPr>
            <w:r w:rsidRPr="00C932DB">
              <w:rPr>
                <w:bCs/>
                <w:iCs/>
                <w:color w:val="000000" w:themeColor="text1"/>
              </w:rPr>
              <w:t>Desarrollo de Software.</w:t>
            </w:r>
          </w:p>
          <w:p w14:paraId="239A9F44" w14:textId="77777777" w:rsidR="00C932DB" w:rsidRPr="00C932DB" w:rsidRDefault="00C932DB" w:rsidP="00C932DB">
            <w:pPr>
              <w:pStyle w:val="Prrafodelista"/>
              <w:numPr>
                <w:ilvl w:val="0"/>
                <w:numId w:val="7"/>
              </w:numPr>
              <w:rPr>
                <w:bCs/>
                <w:iCs/>
                <w:color w:val="000000" w:themeColor="text1"/>
              </w:rPr>
            </w:pPr>
            <w:r w:rsidRPr="00C932DB">
              <w:rPr>
                <w:bCs/>
                <w:iCs/>
                <w:color w:val="000000" w:themeColor="text1"/>
              </w:rPr>
              <w:t>Modelado de Datos.</w:t>
            </w:r>
          </w:p>
          <w:p w14:paraId="2466888A" w14:textId="17A42341" w:rsidR="00050706" w:rsidRPr="00C932DB" w:rsidRDefault="00C932DB" w:rsidP="00C932DB">
            <w:pPr>
              <w:pStyle w:val="Prrafodelista"/>
              <w:numPr>
                <w:ilvl w:val="0"/>
                <w:numId w:val="7"/>
              </w:numPr>
              <w:rPr>
                <w:b/>
                <w:iCs/>
                <w:color w:val="000000" w:themeColor="text1"/>
              </w:rPr>
            </w:pPr>
            <w:r w:rsidRPr="00C932DB">
              <w:rPr>
                <w:bCs/>
                <w:iCs/>
                <w:color w:val="000000" w:themeColor="text1"/>
              </w:rPr>
              <w:t>Automatización de Procesos.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3FB1002" w14:textId="2491C5AF" w:rsidR="00C932DB" w:rsidRPr="00C932DB" w:rsidRDefault="00C932DB" w:rsidP="00C932DB">
            <w:pPr>
              <w:pStyle w:val="Prrafodelista"/>
              <w:numPr>
                <w:ilvl w:val="0"/>
                <w:numId w:val="8"/>
              </w:numPr>
              <w:rPr>
                <w:rFonts w:ascii="Calibri" w:hAnsi="Calibri" w:cs="Arial"/>
                <w:iCs/>
                <w:color w:val="000000" w:themeColor="text1"/>
                <w:sz w:val="20"/>
                <w:szCs w:val="20"/>
                <w:lang w:eastAsia="es-CL"/>
              </w:rPr>
            </w:pPr>
            <w:r w:rsidRPr="00C932DB">
              <w:rPr>
                <w:rFonts w:ascii="Calibri" w:hAnsi="Calibri" w:cs="Arial"/>
                <w:iCs/>
                <w:color w:val="000000" w:themeColor="text1"/>
                <w:sz w:val="20"/>
                <w:szCs w:val="20"/>
                <w:lang w:eastAsia="es-CL"/>
              </w:rPr>
              <w:t xml:space="preserve">Planificar y controlar proyectos informáticos </w:t>
            </w:r>
            <w:proofErr w:type="gramStart"/>
            <w:r w:rsidRPr="00C932DB">
              <w:rPr>
                <w:rFonts w:ascii="Calibri" w:hAnsi="Calibri" w:cs="Arial"/>
                <w:iCs/>
                <w:color w:val="000000" w:themeColor="text1"/>
                <w:sz w:val="20"/>
                <w:szCs w:val="20"/>
                <w:lang w:eastAsia="es-CL"/>
              </w:rPr>
              <w:t>de acuerdo a</w:t>
            </w:r>
            <w:proofErr w:type="gramEnd"/>
            <w:r w:rsidRPr="00C932DB">
              <w:rPr>
                <w:rFonts w:ascii="Calibri" w:hAnsi="Calibri" w:cs="Arial"/>
                <w:iCs/>
                <w:color w:val="000000" w:themeColor="text1"/>
                <w:sz w:val="20"/>
                <w:szCs w:val="20"/>
                <w:lang w:eastAsia="es-CL"/>
              </w:rPr>
              <w:t xml:space="preserve"> los requerimientos de la organización.</w:t>
            </w:r>
          </w:p>
          <w:p w14:paraId="32C6CD70" w14:textId="3D9C39B5" w:rsidR="00C932DB" w:rsidRPr="00C932DB" w:rsidRDefault="00C932DB" w:rsidP="00C932DB">
            <w:pPr>
              <w:pStyle w:val="Prrafodelista"/>
              <w:numPr>
                <w:ilvl w:val="0"/>
                <w:numId w:val="8"/>
              </w:numPr>
              <w:rPr>
                <w:rFonts w:ascii="Calibri" w:hAnsi="Calibri" w:cs="Arial"/>
                <w:iCs/>
                <w:color w:val="000000" w:themeColor="text1"/>
                <w:sz w:val="20"/>
                <w:szCs w:val="20"/>
                <w:lang w:eastAsia="es-CL"/>
              </w:rPr>
            </w:pPr>
            <w:r w:rsidRPr="00C932DB">
              <w:rPr>
                <w:rFonts w:ascii="Calibri" w:hAnsi="Calibri" w:cs="Arial"/>
                <w:iCs/>
                <w:color w:val="000000" w:themeColor="text1"/>
                <w:sz w:val="20"/>
                <w:szCs w:val="20"/>
                <w:lang w:eastAsia="es-CL"/>
              </w:rPr>
              <w:t>Diseñar modelos de datos escalables para los requerimientos de la organización.</w:t>
            </w:r>
          </w:p>
          <w:p w14:paraId="6DE2E3EF" w14:textId="558B10A1" w:rsidR="00C932DB" w:rsidRPr="00C932DB" w:rsidRDefault="00C932DB" w:rsidP="00C932DB">
            <w:pPr>
              <w:pStyle w:val="Prrafodelista"/>
              <w:numPr>
                <w:ilvl w:val="0"/>
                <w:numId w:val="8"/>
              </w:numPr>
              <w:rPr>
                <w:rFonts w:ascii="Calibri" w:hAnsi="Calibri" w:cs="Arial"/>
                <w:iCs/>
                <w:color w:val="000000" w:themeColor="text1"/>
                <w:sz w:val="20"/>
                <w:szCs w:val="20"/>
                <w:lang w:eastAsia="es-CL"/>
              </w:rPr>
            </w:pPr>
            <w:r w:rsidRPr="00C932DB">
              <w:rPr>
                <w:rFonts w:ascii="Calibri" w:hAnsi="Calibri" w:cs="Arial"/>
                <w:iCs/>
                <w:color w:val="000000" w:themeColor="text1"/>
                <w:sz w:val="20"/>
                <w:szCs w:val="20"/>
                <w:lang w:eastAsia="es-CL"/>
              </w:rPr>
              <w:t>Desarrollar soluciones de software aplicando buenas prácticas de calidad y pruebas de validación.</w:t>
            </w:r>
          </w:p>
          <w:p w14:paraId="2366AA78" w14:textId="344F30E0" w:rsidR="00050706" w:rsidRPr="00C932DB" w:rsidRDefault="00C932DB" w:rsidP="00C932DB">
            <w:pPr>
              <w:pStyle w:val="Prrafodelista"/>
              <w:numPr>
                <w:ilvl w:val="0"/>
                <w:numId w:val="8"/>
              </w:numPr>
              <w:rPr>
                <w:b/>
                <w:iCs/>
                <w:color w:val="000000" w:themeColor="text1"/>
              </w:rPr>
            </w:pPr>
            <w:r w:rsidRPr="00C932DB">
              <w:rPr>
                <w:rFonts w:ascii="Calibri" w:hAnsi="Calibri" w:cs="Arial"/>
                <w:iCs/>
                <w:color w:val="000000" w:themeColor="text1"/>
                <w:sz w:val="20"/>
                <w:szCs w:val="20"/>
                <w:lang w:eastAsia="es-CL"/>
              </w:rPr>
              <w:t>Integrar distintos componentes de software para asegurar funcionalidad y confiabilidad.</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FFE7AD6" w14:textId="2DD36FD1" w:rsidR="001202BF" w:rsidRDefault="00C932DB" w:rsidP="00C932DB">
            <w:pPr>
              <w:pStyle w:val="paragraph"/>
              <w:spacing w:before="0" w:beforeAutospacing="0" w:after="0" w:afterAutospacing="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t>El proyecto abordó la ineficiencia operativa en la gestión logística de PepsiCo Chile, donde el ingreso de camiones al taller se administraba mediante procesos manuales (planillas Excel y comunicación informal por WhatsApp). Esto generaba tres problemas críticos: pérdida de trazabilidad de los vehículos, duplicidad de datos por error humano y la imposibilidad de obtener métricas reales de productividad ("ceguera operativa")</w:t>
            </w:r>
            <w:r>
              <w:rPr>
                <w:rFonts w:ascii="Calibri" w:hAnsi="Calibri" w:cs="Calibri"/>
                <w:color w:val="000000" w:themeColor="text1"/>
                <w:sz w:val="18"/>
                <w:szCs w:val="18"/>
              </w:rPr>
              <w:t>.</w:t>
            </w:r>
          </w:p>
          <w:p w14:paraId="4A556A9C" w14:textId="6A810C71" w:rsidR="00C932DB" w:rsidRPr="00C932DB" w:rsidRDefault="00C932DB" w:rsidP="00C932DB">
            <w:pPr>
              <w:pStyle w:val="paragraph"/>
              <w:spacing w:after="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t>Afectados: La situación impacta a toda la cadena operativa:</w:t>
            </w:r>
          </w:p>
          <w:p w14:paraId="5D7F197F" w14:textId="1C2C4C8A" w:rsidR="00C932DB" w:rsidRPr="00C932DB" w:rsidRDefault="00C932DB" w:rsidP="00C932DB">
            <w:pPr>
              <w:pStyle w:val="paragraph"/>
              <w:numPr>
                <w:ilvl w:val="0"/>
                <w:numId w:val="9"/>
              </w:numPr>
              <w:spacing w:after="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t>Choferes: Enfrentaban tiempos muertos e incertidumbre al registrar su llegada manualmente.</w:t>
            </w:r>
          </w:p>
          <w:p w14:paraId="19FEBD5F" w14:textId="05478625" w:rsidR="00C932DB" w:rsidRPr="00C932DB" w:rsidRDefault="00C932DB" w:rsidP="00C932DB">
            <w:pPr>
              <w:pStyle w:val="paragraph"/>
              <w:numPr>
                <w:ilvl w:val="0"/>
                <w:numId w:val="9"/>
              </w:numPr>
              <w:spacing w:after="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lastRenderedPageBreak/>
              <w:t>Supervisores: Carecían de visibilidad en tiempo real sobre el estado de la flota (taller vs. ruta).</w:t>
            </w:r>
          </w:p>
          <w:p w14:paraId="7003FEF6" w14:textId="6B356D51" w:rsidR="00C932DB" w:rsidRPr="00C932DB" w:rsidRDefault="00C932DB" w:rsidP="00C932DB">
            <w:pPr>
              <w:pStyle w:val="paragraph"/>
              <w:numPr>
                <w:ilvl w:val="0"/>
                <w:numId w:val="9"/>
              </w:numPr>
              <w:spacing w:after="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t>Administrativos: Dedicaban horas hombre a consolidar información dispersa en lugar de analizarla.</w:t>
            </w:r>
          </w:p>
          <w:p w14:paraId="6C8482C5" w14:textId="64590E23" w:rsidR="00C932DB" w:rsidRDefault="00C932DB" w:rsidP="00C932DB">
            <w:pPr>
              <w:pStyle w:val="paragraph"/>
              <w:spacing w:before="0" w:beforeAutospacing="0" w:after="0" w:afterAutospacing="0"/>
              <w:textAlignment w:val="baseline"/>
              <w:rPr>
                <w:rFonts w:ascii="Calibri" w:hAnsi="Calibri" w:cs="Calibri"/>
                <w:color w:val="000000" w:themeColor="text1"/>
                <w:sz w:val="18"/>
                <w:szCs w:val="18"/>
              </w:rPr>
            </w:pPr>
            <w:r w:rsidRPr="00C932DB">
              <w:rPr>
                <w:rFonts w:ascii="Calibri" w:hAnsi="Calibri" w:cs="Calibri"/>
                <w:color w:val="000000" w:themeColor="text1"/>
                <w:sz w:val="18"/>
                <w:szCs w:val="18"/>
              </w:rPr>
              <w:t>Aporte de valor: El valor principal es la integridad y centralización de la información. Entregamos una plataforma que actúa como "Fuente Única de Verdad", eliminando el 100% del uso de papel para este proceso. Esto aporta valor real al reducir los tiempos de registro, asegurar que los datos sean confiables (validación por software) y permitir la consulta histórica inmediata de cualquier reparación.</w:t>
            </w:r>
          </w:p>
          <w:p w14:paraId="543D7C6B" w14:textId="15D5FA26" w:rsidR="00C932DB" w:rsidRPr="00C932DB" w:rsidRDefault="00C932DB" w:rsidP="00C932DB">
            <w:pPr>
              <w:pStyle w:val="paragraph"/>
              <w:spacing w:before="0" w:beforeAutospacing="0" w:after="0" w:afterAutospacing="0"/>
              <w:textAlignment w:val="baseline"/>
              <w:rPr>
                <w:rFonts w:ascii="Calibri" w:hAnsi="Calibri" w:cs="Calibri"/>
                <w:color w:val="0070C0"/>
                <w:sz w:val="18"/>
                <w:szCs w:val="18"/>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48BB22DC" w14:textId="6E890687" w:rsidR="00C932DB" w:rsidRPr="00C932DB" w:rsidRDefault="00C932DB" w:rsidP="00C932DB">
            <w:p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Objetivo General: Desarrollar una plataforma tecnológica que gestione de manera eficiente y centralizada el ingreso de vehículos al taller, optimizando tiempos, mejorando la comunicación entre áreas y asegurando la trazabilidad de la información operativa.</w:t>
            </w:r>
          </w:p>
          <w:p w14:paraId="68023ECD" w14:textId="18C59244" w:rsidR="00C932DB" w:rsidRPr="00C932DB" w:rsidRDefault="00C932DB" w:rsidP="00C932DB">
            <w:p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Objetivos Específicos:</w:t>
            </w:r>
          </w:p>
          <w:p w14:paraId="0A8DE846" w14:textId="48438C52" w:rsidR="00C932DB" w:rsidRPr="00C932DB" w:rsidRDefault="00C932DB" w:rsidP="00C932DB">
            <w:pPr>
              <w:pStyle w:val="Prrafodelista"/>
              <w:numPr>
                <w:ilvl w:val="0"/>
                <w:numId w:val="10"/>
              </w:num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Facilitar la programación y control de los ingresos de vehículos mediante una interfaz web intuitiva.</w:t>
            </w:r>
          </w:p>
          <w:p w14:paraId="0A07871A" w14:textId="5DB098F0" w:rsidR="00C932DB" w:rsidRPr="00C932DB" w:rsidRDefault="00C932DB" w:rsidP="00C932DB">
            <w:pPr>
              <w:pStyle w:val="Prrafodelista"/>
              <w:numPr>
                <w:ilvl w:val="0"/>
                <w:numId w:val="10"/>
              </w:num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Permitir la gestión en tiempo real de los estados del ciclo de vida del vehículo en taller (Ingreso, Pausa, Salida).</w:t>
            </w:r>
          </w:p>
          <w:p w14:paraId="100D7E62" w14:textId="01043082" w:rsidR="00C932DB" w:rsidRPr="00C932DB" w:rsidRDefault="00C932DB" w:rsidP="00C932DB">
            <w:pPr>
              <w:pStyle w:val="Prrafodelista"/>
              <w:numPr>
                <w:ilvl w:val="0"/>
                <w:numId w:val="10"/>
              </w:num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Integrar la comunicación y la documentación digital (fotos e informes) en una sola plataforma centralizada.</w:t>
            </w:r>
          </w:p>
          <w:p w14:paraId="3F52E2FB" w14:textId="70B62ED8" w:rsidR="001202BF" w:rsidRPr="00C932DB" w:rsidRDefault="00C932DB" w:rsidP="00C932DB">
            <w:pPr>
              <w:pStyle w:val="Prrafodelista"/>
              <w:numPr>
                <w:ilvl w:val="0"/>
                <w:numId w:val="10"/>
              </w:numPr>
              <w:jc w:val="both"/>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Implementar un módulo de consultas estructuradas que facilite la extracción de datos para la generación de reportes de gestión.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B1A4224" w14:textId="20840E29" w:rsidR="00C932DB" w:rsidRPr="00C932DB" w:rsidRDefault="00C932DB" w:rsidP="00C932DB">
            <w:p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Metodología utilizada y fases: Utilizamos la metodología Scrum, adaptada a la realidad académica y del cliente:</w:t>
            </w:r>
          </w:p>
          <w:p w14:paraId="60592A27" w14:textId="189DAAE0" w:rsidR="00C932DB" w:rsidRPr="00C932DB" w:rsidRDefault="00C932DB" w:rsidP="00C932DB">
            <w:pPr>
              <w:pStyle w:val="Prrafodelista"/>
              <w:numPr>
                <w:ilvl w:val="0"/>
                <w:numId w:val="11"/>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 xml:space="preserve">Fase 1 (Levantamiento y Definición): Realizamos dos reuniones iniciales con el </w:t>
            </w:r>
            <w:proofErr w:type="spellStart"/>
            <w:r w:rsidRPr="00C932DB">
              <w:rPr>
                <w:rFonts w:ascii="Calibri" w:hAnsi="Calibri" w:cs="Arial"/>
                <w:iCs/>
                <w:color w:val="000000" w:themeColor="text1"/>
                <w:sz w:val="18"/>
                <w:szCs w:val="20"/>
                <w:lang w:eastAsia="es-CL"/>
              </w:rPr>
              <w:t>stakeholder</w:t>
            </w:r>
            <w:proofErr w:type="spellEnd"/>
            <w:r w:rsidRPr="00C932DB">
              <w:rPr>
                <w:rFonts w:ascii="Calibri" w:hAnsi="Calibri" w:cs="Arial"/>
                <w:iCs/>
                <w:color w:val="000000" w:themeColor="text1"/>
                <w:sz w:val="18"/>
                <w:szCs w:val="20"/>
                <w:lang w:eastAsia="es-CL"/>
              </w:rPr>
              <w:t xml:space="preserve"> (Alexis González) donde definimos el alcance, los roles de usuario y los requerimientos funcionales críticos. Esto nos permitió congelar el </w:t>
            </w:r>
            <w:proofErr w:type="spellStart"/>
            <w:r w:rsidRPr="00C932DB">
              <w:rPr>
                <w:rFonts w:ascii="Calibri" w:hAnsi="Calibri" w:cs="Arial"/>
                <w:iCs/>
                <w:color w:val="000000" w:themeColor="text1"/>
                <w:sz w:val="18"/>
                <w:szCs w:val="20"/>
                <w:lang w:eastAsia="es-CL"/>
              </w:rPr>
              <w:t>Product</w:t>
            </w:r>
            <w:proofErr w:type="spellEnd"/>
            <w:r w:rsidRPr="00C932DB">
              <w:rPr>
                <w:rFonts w:ascii="Calibri" w:hAnsi="Calibri" w:cs="Arial"/>
                <w:iCs/>
                <w:color w:val="000000" w:themeColor="text1"/>
                <w:sz w:val="18"/>
                <w:szCs w:val="20"/>
                <w:lang w:eastAsia="es-CL"/>
              </w:rPr>
              <w:t xml:space="preserve"> Backlog tempranamente.</w:t>
            </w:r>
          </w:p>
          <w:p w14:paraId="07226415" w14:textId="2529342F" w:rsidR="00C932DB" w:rsidRPr="00C932DB" w:rsidRDefault="00C932DB" w:rsidP="00C932DB">
            <w:pPr>
              <w:pStyle w:val="Prrafodelista"/>
              <w:numPr>
                <w:ilvl w:val="0"/>
                <w:numId w:val="11"/>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 xml:space="preserve">Fase 2 (Desarrollo Incremental): Operamos en </w:t>
            </w:r>
            <w:proofErr w:type="spellStart"/>
            <w:r w:rsidRPr="00C932DB">
              <w:rPr>
                <w:rFonts w:ascii="Calibri" w:hAnsi="Calibri" w:cs="Arial"/>
                <w:iCs/>
                <w:color w:val="000000" w:themeColor="text1"/>
                <w:sz w:val="18"/>
                <w:szCs w:val="20"/>
                <w:lang w:eastAsia="es-CL"/>
              </w:rPr>
              <w:t>Sprints</w:t>
            </w:r>
            <w:proofErr w:type="spellEnd"/>
            <w:r w:rsidRPr="00C932DB">
              <w:rPr>
                <w:rFonts w:ascii="Calibri" w:hAnsi="Calibri" w:cs="Arial"/>
                <w:iCs/>
                <w:color w:val="000000" w:themeColor="text1"/>
                <w:sz w:val="18"/>
                <w:szCs w:val="20"/>
                <w:lang w:eastAsia="es-CL"/>
              </w:rPr>
              <w:t xml:space="preserve"> de 2 semanas. En cada iteración, el equipo seleccionaba historias de usuario, desarrollaba la capa de datos (SQL), la lógica de negocio (</w:t>
            </w:r>
            <w:proofErr w:type="spellStart"/>
            <w:r w:rsidRPr="00C932DB">
              <w:rPr>
                <w:rFonts w:ascii="Calibri" w:hAnsi="Calibri" w:cs="Arial"/>
                <w:iCs/>
                <w:color w:val="000000" w:themeColor="text1"/>
                <w:sz w:val="18"/>
                <w:szCs w:val="20"/>
                <w:lang w:eastAsia="es-CL"/>
              </w:rPr>
              <w:t>Backend</w:t>
            </w:r>
            <w:proofErr w:type="spellEnd"/>
            <w:r w:rsidRPr="00C932DB">
              <w:rPr>
                <w:rFonts w:ascii="Calibri" w:hAnsi="Calibri" w:cs="Arial"/>
                <w:iCs/>
                <w:color w:val="000000" w:themeColor="text1"/>
                <w:sz w:val="18"/>
                <w:szCs w:val="20"/>
                <w:lang w:eastAsia="es-CL"/>
              </w:rPr>
              <w:t xml:space="preserve"> PHP) y la interfaz (</w:t>
            </w:r>
            <w:proofErr w:type="spellStart"/>
            <w:r w:rsidRPr="00C932DB">
              <w:rPr>
                <w:rFonts w:ascii="Calibri" w:hAnsi="Calibri" w:cs="Arial"/>
                <w:iCs/>
                <w:color w:val="000000" w:themeColor="text1"/>
                <w:sz w:val="18"/>
                <w:szCs w:val="20"/>
                <w:lang w:eastAsia="es-CL"/>
              </w:rPr>
              <w:t>Frontend</w:t>
            </w:r>
            <w:proofErr w:type="spellEnd"/>
            <w:r w:rsidRPr="00C932DB">
              <w:rPr>
                <w:rFonts w:ascii="Calibri" w:hAnsi="Calibri" w:cs="Arial"/>
                <w:iCs/>
                <w:color w:val="000000" w:themeColor="text1"/>
                <w:sz w:val="18"/>
                <w:szCs w:val="20"/>
                <w:lang w:eastAsia="es-CL"/>
              </w:rPr>
              <w:t>), finalizando con una revisión interna de calidad.</w:t>
            </w:r>
          </w:p>
          <w:p w14:paraId="66137D00" w14:textId="467796EE" w:rsidR="00C932DB" w:rsidRPr="00C932DB" w:rsidRDefault="00C932DB" w:rsidP="00C932DB">
            <w:pPr>
              <w:pStyle w:val="Prrafodelista"/>
              <w:numPr>
                <w:ilvl w:val="0"/>
                <w:numId w:val="11"/>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Fase 3 (Cierre y Validación): Ejecutamos una fase final de pruebas integrales para validar el flujo completo de la aplicación, asegurando que todos los componentes interactuaran correctamente sin errores.</w:t>
            </w:r>
          </w:p>
          <w:p w14:paraId="396694F6" w14:textId="14AF6289" w:rsidR="001202BF" w:rsidRPr="00C932DB" w:rsidRDefault="00C932DB" w:rsidP="00C932DB">
            <w:p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 xml:space="preserve">Fundamentación de pertinencia: Scrum fue la metodología idónea porque nos proporcionó un marco de trabajo flexible pero estructurado. Dado que la comunicación con el cliente se interrumpió tras la fase inicial, la estructura de </w:t>
            </w:r>
            <w:proofErr w:type="spellStart"/>
            <w:r w:rsidRPr="00C932DB">
              <w:rPr>
                <w:rFonts w:ascii="Calibri" w:hAnsi="Calibri" w:cs="Arial"/>
                <w:iCs/>
                <w:color w:val="000000" w:themeColor="text1"/>
                <w:sz w:val="18"/>
                <w:szCs w:val="20"/>
                <w:lang w:eastAsia="es-CL"/>
              </w:rPr>
              <w:t>Sprints</w:t>
            </w:r>
            <w:proofErr w:type="spellEnd"/>
            <w:r w:rsidRPr="00C932DB">
              <w:rPr>
                <w:rFonts w:ascii="Calibri" w:hAnsi="Calibri" w:cs="Arial"/>
                <w:iCs/>
                <w:color w:val="000000" w:themeColor="text1"/>
                <w:sz w:val="18"/>
                <w:szCs w:val="20"/>
                <w:lang w:eastAsia="es-CL"/>
              </w:rPr>
              <w:t xml:space="preserve"> y el Backlog priorizado nos permitieron mantener la autonomía del equipo.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1DB0F9AA" w14:textId="34126A1E" w:rsidR="00C932DB" w:rsidRPr="00C932DB" w:rsidRDefault="00C932DB" w:rsidP="00C932DB">
            <w:p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Etapas y actividades desarrolladas:</w:t>
            </w:r>
          </w:p>
          <w:p w14:paraId="6305B6F9" w14:textId="390FF40D" w:rsidR="00C932DB" w:rsidRPr="00C932DB" w:rsidRDefault="00C932DB" w:rsidP="00C932DB">
            <w:pPr>
              <w:pStyle w:val="Prrafodelista"/>
              <w:numPr>
                <w:ilvl w:val="0"/>
                <w:numId w:val="13"/>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Ingeniería de Software: Diseño de Diagramas de Clases, Casos de Uso y Modelo Entidad-Relación (MER) para asegurar una base sólida.</w:t>
            </w:r>
          </w:p>
          <w:p w14:paraId="330213C5" w14:textId="3C09D462" w:rsidR="00C932DB" w:rsidRPr="00C932DB" w:rsidRDefault="00C932DB" w:rsidP="00C932DB">
            <w:pPr>
              <w:pStyle w:val="Prrafodelista"/>
              <w:numPr>
                <w:ilvl w:val="0"/>
                <w:numId w:val="13"/>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Infraestructura: Configuración del entorno de desarrollo, servidor local y repositorio en GitHub con ramas de trabajo.</w:t>
            </w:r>
          </w:p>
          <w:p w14:paraId="026E760C" w14:textId="76E7B3CB" w:rsidR="00C932DB" w:rsidRPr="00C932DB" w:rsidRDefault="00C932DB" w:rsidP="00C932DB">
            <w:pPr>
              <w:pStyle w:val="Prrafodelista"/>
              <w:numPr>
                <w:ilvl w:val="0"/>
                <w:numId w:val="13"/>
              </w:numPr>
              <w:rPr>
                <w:rFonts w:ascii="Calibri" w:hAnsi="Calibri" w:cs="Arial"/>
                <w:iCs/>
                <w:color w:val="000000" w:themeColor="text1"/>
                <w:sz w:val="18"/>
                <w:szCs w:val="20"/>
                <w:lang w:eastAsia="es-CL"/>
              </w:rPr>
            </w:pPr>
            <w:r w:rsidRPr="00C932DB">
              <w:rPr>
                <w:rFonts w:ascii="Calibri" w:hAnsi="Calibri" w:cs="Arial"/>
                <w:iCs/>
                <w:color w:val="000000" w:themeColor="text1"/>
                <w:sz w:val="18"/>
                <w:szCs w:val="20"/>
                <w:lang w:eastAsia="es-CL"/>
              </w:rPr>
              <w:t xml:space="preserve">Desarrollo </w:t>
            </w:r>
            <w:proofErr w:type="spellStart"/>
            <w:r w:rsidRPr="00C932DB">
              <w:rPr>
                <w:rFonts w:ascii="Calibri" w:hAnsi="Calibri" w:cs="Arial"/>
                <w:iCs/>
                <w:color w:val="000000" w:themeColor="text1"/>
                <w:sz w:val="18"/>
                <w:szCs w:val="20"/>
                <w:lang w:eastAsia="es-CL"/>
              </w:rPr>
              <w:t>Backend</w:t>
            </w:r>
            <w:proofErr w:type="spellEnd"/>
            <w:r w:rsidRPr="00C932DB">
              <w:rPr>
                <w:rFonts w:ascii="Calibri" w:hAnsi="Calibri" w:cs="Arial"/>
                <w:iCs/>
                <w:color w:val="000000" w:themeColor="text1"/>
                <w:sz w:val="18"/>
                <w:szCs w:val="20"/>
                <w:lang w:eastAsia="es-CL"/>
              </w:rPr>
              <w:t>: Implementación de una API REST en PHP, manejando la autenticación, seguridad y lógica de negocio.</w:t>
            </w:r>
          </w:p>
          <w:p w14:paraId="01E8CCD5" w14:textId="77777777" w:rsidR="00451212" w:rsidRPr="00451212" w:rsidRDefault="00C932DB" w:rsidP="00C932DB">
            <w:pPr>
              <w:pStyle w:val="Prrafodelista"/>
              <w:numPr>
                <w:ilvl w:val="0"/>
                <w:numId w:val="13"/>
              </w:numPr>
              <w:rPr>
                <w:rFonts w:ascii="Calibri" w:hAnsi="Calibri" w:cs="Arial"/>
                <w:i/>
                <w:color w:val="0070C0"/>
                <w:sz w:val="18"/>
                <w:szCs w:val="20"/>
                <w:lang w:eastAsia="es-CL"/>
              </w:rPr>
            </w:pPr>
            <w:r w:rsidRPr="00C932DB">
              <w:rPr>
                <w:rFonts w:ascii="Calibri" w:hAnsi="Calibri" w:cs="Arial"/>
                <w:iCs/>
                <w:color w:val="000000" w:themeColor="text1"/>
                <w:sz w:val="18"/>
                <w:szCs w:val="20"/>
                <w:lang w:eastAsia="es-CL"/>
              </w:rPr>
              <w:t xml:space="preserve">Desarrollo </w:t>
            </w:r>
            <w:proofErr w:type="spellStart"/>
            <w:r w:rsidRPr="00C932DB">
              <w:rPr>
                <w:rFonts w:ascii="Calibri" w:hAnsi="Calibri" w:cs="Arial"/>
                <w:iCs/>
                <w:color w:val="000000" w:themeColor="text1"/>
                <w:sz w:val="18"/>
                <w:szCs w:val="20"/>
                <w:lang w:eastAsia="es-CL"/>
              </w:rPr>
              <w:t>Frontend</w:t>
            </w:r>
            <w:proofErr w:type="spellEnd"/>
            <w:r w:rsidRPr="00C932DB">
              <w:rPr>
                <w:rFonts w:ascii="Calibri" w:hAnsi="Calibri" w:cs="Arial"/>
                <w:iCs/>
                <w:color w:val="000000" w:themeColor="text1"/>
                <w:sz w:val="18"/>
                <w:szCs w:val="20"/>
                <w:lang w:eastAsia="es-CL"/>
              </w:rPr>
              <w:t>: Construcción de interfaces responsivas y consumo de servicios para la interacción del usuario.</w:t>
            </w:r>
            <w:r w:rsidR="00451212">
              <w:rPr>
                <w:rFonts w:ascii="Calibri" w:hAnsi="Calibri" w:cs="Arial"/>
                <w:iCs/>
                <w:color w:val="000000" w:themeColor="text1"/>
                <w:sz w:val="18"/>
                <w:szCs w:val="20"/>
                <w:lang w:eastAsia="es-CL"/>
              </w:rPr>
              <w:t xml:space="preserve"> </w:t>
            </w:r>
          </w:p>
          <w:p w14:paraId="56F40180" w14:textId="77777777" w:rsidR="00451212" w:rsidRPr="00451212" w:rsidRDefault="00451212" w:rsidP="00451212">
            <w:pPr>
              <w:rPr>
                <w:rFonts w:ascii="Calibri" w:hAnsi="Calibri" w:cs="Arial"/>
                <w:i/>
                <w:color w:val="0070C0"/>
                <w:sz w:val="18"/>
                <w:szCs w:val="20"/>
                <w:lang w:eastAsia="es-CL"/>
              </w:rPr>
            </w:pPr>
          </w:p>
          <w:p w14:paraId="7ECDDACA" w14:textId="61E74FDB" w:rsidR="00451212" w:rsidRPr="00451212" w:rsidRDefault="00451212" w:rsidP="00451212">
            <w:pPr>
              <w:rPr>
                <w:rFonts w:ascii="Calibri" w:hAnsi="Calibri" w:cs="Arial"/>
                <w:iCs/>
                <w:color w:val="000000" w:themeColor="text1"/>
                <w:sz w:val="18"/>
                <w:szCs w:val="20"/>
                <w:lang w:eastAsia="es-CL"/>
              </w:rPr>
            </w:pPr>
            <w:r w:rsidRPr="00451212">
              <w:rPr>
                <w:rFonts w:ascii="Calibri" w:hAnsi="Calibri" w:cs="Arial"/>
                <w:iCs/>
                <w:color w:val="000000" w:themeColor="text1"/>
                <w:sz w:val="18"/>
                <w:szCs w:val="20"/>
                <w:lang w:eastAsia="es-CL"/>
              </w:rPr>
              <w:lastRenderedPageBreak/>
              <w:t>Dificultades:</w:t>
            </w:r>
          </w:p>
          <w:p w14:paraId="59784A1A" w14:textId="0FACCE28" w:rsidR="00451212" w:rsidRPr="00451212" w:rsidRDefault="00451212" w:rsidP="00451212">
            <w:pPr>
              <w:pStyle w:val="Prrafodelista"/>
              <w:numPr>
                <w:ilvl w:val="0"/>
                <w:numId w:val="14"/>
              </w:numPr>
              <w:rPr>
                <w:rFonts w:ascii="Calibri" w:hAnsi="Calibri" w:cs="Arial"/>
                <w:i/>
                <w:color w:val="000000" w:themeColor="text1"/>
                <w:sz w:val="18"/>
                <w:szCs w:val="20"/>
                <w:lang w:eastAsia="es-CL"/>
              </w:rPr>
            </w:pPr>
            <w:r w:rsidRPr="00451212">
              <w:rPr>
                <w:rFonts w:ascii="Calibri" w:hAnsi="Calibri" w:cs="Arial"/>
                <w:iCs/>
                <w:color w:val="000000" w:themeColor="text1"/>
                <w:sz w:val="18"/>
                <w:szCs w:val="20"/>
                <w:lang w:eastAsia="es-CL"/>
              </w:rPr>
              <w:t xml:space="preserve">Gestión del </w:t>
            </w:r>
            <w:proofErr w:type="spellStart"/>
            <w:r w:rsidRPr="00451212">
              <w:rPr>
                <w:rFonts w:ascii="Calibri" w:hAnsi="Calibri" w:cs="Arial"/>
                <w:iCs/>
                <w:color w:val="000000" w:themeColor="text1"/>
                <w:sz w:val="18"/>
                <w:szCs w:val="20"/>
                <w:lang w:eastAsia="es-CL"/>
              </w:rPr>
              <w:t>Stakeholder</w:t>
            </w:r>
            <w:proofErr w:type="spellEnd"/>
            <w:r w:rsidRPr="00451212">
              <w:rPr>
                <w:rFonts w:ascii="Calibri" w:hAnsi="Calibri" w:cs="Arial"/>
                <w:iCs/>
                <w:color w:val="000000" w:themeColor="text1"/>
                <w:sz w:val="18"/>
                <w:szCs w:val="20"/>
                <w:lang w:eastAsia="es-CL"/>
              </w:rPr>
              <w:t xml:space="preserve">: La principal dificultad fue la nula disponibilidad del cliente durante la fase de ejecución. Esto generó incertidumbre en decisiones de usabilidad (UX) y validación visual, ya que no pudimos realizar las ceremonias de Sprint </w:t>
            </w:r>
            <w:proofErr w:type="spellStart"/>
            <w:r w:rsidRPr="00451212">
              <w:rPr>
                <w:rFonts w:ascii="Calibri" w:hAnsi="Calibri" w:cs="Arial"/>
                <w:iCs/>
                <w:color w:val="000000" w:themeColor="text1"/>
                <w:sz w:val="18"/>
                <w:szCs w:val="20"/>
                <w:lang w:eastAsia="es-CL"/>
              </w:rPr>
              <w:t>Review</w:t>
            </w:r>
            <w:proofErr w:type="spellEnd"/>
            <w:r w:rsidRPr="00451212">
              <w:rPr>
                <w:rFonts w:ascii="Calibri" w:hAnsi="Calibri" w:cs="Arial"/>
                <w:iCs/>
                <w:color w:val="000000" w:themeColor="text1"/>
                <w:sz w:val="18"/>
                <w:szCs w:val="20"/>
                <w:lang w:eastAsia="es-CL"/>
              </w:rPr>
              <w:t xml:space="preserve"> con él.</w:t>
            </w:r>
            <w:r w:rsidR="001202BF" w:rsidRPr="00451212">
              <w:rPr>
                <w:rFonts w:ascii="Calibri" w:hAnsi="Calibri" w:cs="Arial"/>
                <w:iCs/>
                <w:color w:val="000000" w:themeColor="text1"/>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5A116CB" w14:textId="4375C0F8" w:rsidR="00451212" w:rsidRPr="00451212" w:rsidRDefault="00451212" w:rsidP="00451212">
            <w:pPr>
              <w:rPr>
                <w:rFonts w:ascii="Calibri" w:hAnsi="Calibri" w:cs="Arial"/>
                <w:iCs/>
                <w:color w:val="000000" w:themeColor="text1"/>
                <w:sz w:val="18"/>
                <w:szCs w:val="20"/>
                <w:lang w:eastAsia="es-CL"/>
              </w:rPr>
            </w:pPr>
            <w:r w:rsidRPr="00451212">
              <w:rPr>
                <w:rFonts w:ascii="Calibri" w:hAnsi="Calibri" w:cs="Arial"/>
                <w:iCs/>
                <w:color w:val="000000" w:themeColor="text1"/>
                <w:sz w:val="18"/>
                <w:szCs w:val="20"/>
                <w:lang w:eastAsia="es-CL"/>
              </w:rPr>
              <w:t>Evidencias del proceso y resultado: Para demostrar el trabajo realizado, presentamos las siguientes evidencias técnicas alojadas en nuestro repositorio:</w:t>
            </w:r>
          </w:p>
          <w:p w14:paraId="680A8734" w14:textId="1778BEC4" w:rsidR="00451212" w:rsidRPr="00451212" w:rsidRDefault="00451212" w:rsidP="00451212">
            <w:pPr>
              <w:pStyle w:val="Prrafodelista"/>
              <w:numPr>
                <w:ilvl w:val="0"/>
                <w:numId w:val="14"/>
              </w:numPr>
              <w:rPr>
                <w:rFonts w:ascii="Calibri" w:hAnsi="Calibri" w:cs="Arial"/>
                <w:iCs/>
                <w:color w:val="000000" w:themeColor="text1"/>
                <w:sz w:val="18"/>
                <w:szCs w:val="20"/>
                <w:lang w:eastAsia="es-CL"/>
              </w:rPr>
            </w:pPr>
            <w:r w:rsidRPr="00451212">
              <w:rPr>
                <w:rFonts w:ascii="Calibri" w:hAnsi="Calibri" w:cs="Arial"/>
                <w:iCs/>
                <w:color w:val="000000" w:themeColor="text1"/>
                <w:sz w:val="18"/>
                <w:szCs w:val="20"/>
                <w:lang w:eastAsia="es-CL"/>
              </w:rPr>
              <w:t>Repositorio de Código (GitHub): Contiene el 100% del código fuente (PHP, SQL, HTML/JS), demostrando la complejidad técnica abordada.</w:t>
            </w:r>
          </w:p>
          <w:p w14:paraId="3695498E" w14:textId="56BCC50D" w:rsidR="00451212" w:rsidRDefault="00451212" w:rsidP="00451212">
            <w:pPr>
              <w:pStyle w:val="Prrafodelista"/>
              <w:numPr>
                <w:ilvl w:val="0"/>
                <w:numId w:val="14"/>
              </w:numPr>
              <w:rPr>
                <w:rFonts w:ascii="Calibri" w:hAnsi="Calibri" w:cs="Arial"/>
                <w:iCs/>
                <w:color w:val="000000" w:themeColor="text1"/>
                <w:sz w:val="18"/>
                <w:szCs w:val="20"/>
                <w:lang w:eastAsia="es-CL"/>
              </w:rPr>
            </w:pPr>
            <w:r w:rsidRPr="00451212">
              <w:rPr>
                <w:rFonts w:ascii="Calibri" w:hAnsi="Calibri" w:cs="Arial"/>
                <w:iCs/>
                <w:color w:val="000000" w:themeColor="text1"/>
                <w:sz w:val="18"/>
                <w:szCs w:val="20"/>
                <w:lang w:eastAsia="es-CL"/>
              </w:rPr>
              <w:t>Arquitectura de Carpetas: Demuestra el orden y buenas prácticas de desarrollo (separación de MVC o capas).</w:t>
            </w:r>
          </w:p>
          <w:p w14:paraId="0DA44C13" w14:textId="386CE16C" w:rsidR="00451212" w:rsidRPr="00451212" w:rsidRDefault="00451212" w:rsidP="00451212">
            <w:pPr>
              <w:pStyle w:val="Prrafodelista"/>
              <w:rPr>
                <w:rFonts w:ascii="Calibri" w:hAnsi="Calibri" w:cs="Arial"/>
                <w:iCs/>
                <w:color w:val="000000" w:themeColor="text1"/>
                <w:sz w:val="18"/>
                <w:szCs w:val="20"/>
                <w:lang w:eastAsia="es-CL"/>
              </w:rPr>
            </w:pPr>
            <w:r>
              <w:rPr>
                <w:noProof/>
              </w:rPr>
              <w:drawing>
                <wp:inline distT="0" distB="0" distL="0" distR="0" wp14:anchorId="7C513B4D" wp14:editId="01D1CB76">
                  <wp:extent cx="1706880" cy="3671544"/>
                  <wp:effectExtent l="0" t="0" r="7620" b="5715"/>
                  <wp:docPr id="10130069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8816" cy="3697218"/>
                          </a:xfrm>
                          <a:prstGeom prst="rect">
                            <a:avLst/>
                          </a:prstGeom>
                          <a:noFill/>
                          <a:ln>
                            <a:noFill/>
                          </a:ln>
                        </pic:spPr>
                      </pic:pic>
                    </a:graphicData>
                  </a:graphic>
                </wp:inline>
              </w:drawing>
            </w:r>
          </w:p>
          <w:p w14:paraId="3E8F6106" w14:textId="77777777" w:rsidR="001202BF" w:rsidRPr="00451212" w:rsidRDefault="00451212" w:rsidP="00451212">
            <w:pPr>
              <w:pStyle w:val="Prrafodelista"/>
              <w:numPr>
                <w:ilvl w:val="0"/>
                <w:numId w:val="14"/>
              </w:numPr>
              <w:rPr>
                <w:b/>
                <w:i/>
                <w:color w:val="0070C0"/>
                <w:sz w:val="18"/>
              </w:rPr>
            </w:pPr>
            <w:r w:rsidRPr="00451212">
              <w:rPr>
                <w:rFonts w:ascii="Calibri" w:hAnsi="Calibri" w:cs="Arial"/>
                <w:iCs/>
                <w:color w:val="000000" w:themeColor="text1"/>
                <w:sz w:val="18"/>
                <w:szCs w:val="20"/>
                <w:lang w:eastAsia="es-CL"/>
              </w:rPr>
              <w:t>Producto Funcional: Capturas de pantalla del sistema operando (</w:t>
            </w:r>
            <w:proofErr w:type="spellStart"/>
            <w:r w:rsidRPr="00451212">
              <w:rPr>
                <w:rFonts w:ascii="Calibri" w:hAnsi="Calibri" w:cs="Arial"/>
                <w:iCs/>
                <w:color w:val="000000" w:themeColor="text1"/>
                <w:sz w:val="18"/>
                <w:szCs w:val="20"/>
                <w:lang w:eastAsia="es-CL"/>
              </w:rPr>
              <w:t>Login</w:t>
            </w:r>
            <w:proofErr w:type="spellEnd"/>
            <w:r w:rsidRPr="00451212">
              <w:rPr>
                <w:rFonts w:ascii="Calibri" w:hAnsi="Calibri" w:cs="Arial"/>
                <w:iCs/>
                <w:color w:val="000000" w:themeColor="text1"/>
                <w:sz w:val="18"/>
                <w:szCs w:val="20"/>
                <w:lang w:eastAsia="es-CL"/>
              </w:rPr>
              <w:t xml:space="preserve"> seguro, </w:t>
            </w:r>
            <w:proofErr w:type="spellStart"/>
            <w:r w:rsidRPr="00451212">
              <w:rPr>
                <w:rFonts w:ascii="Calibri" w:hAnsi="Calibri" w:cs="Arial"/>
                <w:iCs/>
                <w:color w:val="000000" w:themeColor="text1"/>
                <w:sz w:val="18"/>
                <w:szCs w:val="20"/>
                <w:lang w:eastAsia="es-CL"/>
              </w:rPr>
              <w:t>Dashboard</w:t>
            </w:r>
            <w:proofErr w:type="spellEnd"/>
            <w:r w:rsidRPr="00451212">
              <w:rPr>
                <w:rFonts w:ascii="Calibri" w:hAnsi="Calibri" w:cs="Arial"/>
                <w:iCs/>
                <w:color w:val="000000" w:themeColor="text1"/>
                <w:sz w:val="18"/>
                <w:szCs w:val="20"/>
                <w:lang w:eastAsia="es-CL"/>
              </w:rPr>
              <w:t xml:space="preserve"> de gestión, Formularios de registro y Tablas de datos), que prueban que la solución no es solo teórica, sino operativa</w:t>
            </w:r>
            <w:r w:rsidR="002541D2" w:rsidRPr="00451212">
              <w:rPr>
                <w:rFonts w:ascii="Calibri" w:hAnsi="Calibri" w:cs="Arial"/>
                <w:i/>
                <w:color w:val="000000" w:themeColor="text1"/>
                <w:sz w:val="18"/>
                <w:szCs w:val="20"/>
                <w:lang w:eastAsia="es-CL"/>
              </w:rPr>
              <w:t xml:space="preserve"> </w:t>
            </w:r>
          </w:p>
          <w:p w14:paraId="6743CCDD" w14:textId="693DE1FF" w:rsidR="00451212" w:rsidRPr="00451212" w:rsidRDefault="00451212" w:rsidP="00451212">
            <w:pPr>
              <w:pStyle w:val="Prrafodelista"/>
              <w:rPr>
                <w:b/>
                <w:i/>
                <w:color w:val="0070C0"/>
                <w:sz w:val="18"/>
              </w:rPr>
            </w:pPr>
            <w:r>
              <w:rPr>
                <w:noProof/>
              </w:rPr>
              <w:lastRenderedPageBreak/>
              <w:drawing>
                <wp:inline distT="0" distB="0" distL="0" distR="0" wp14:anchorId="12E4DBFC" wp14:editId="264A0C97">
                  <wp:extent cx="3368040" cy="1782241"/>
                  <wp:effectExtent l="0" t="0" r="3810" b="8890"/>
                  <wp:docPr id="9017609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9882" cy="1788508"/>
                          </a:xfrm>
                          <a:prstGeom prst="rect">
                            <a:avLst/>
                          </a:prstGeom>
                          <a:noFill/>
                          <a:ln>
                            <a:noFill/>
                          </a:ln>
                        </pic:spPr>
                      </pic:pic>
                    </a:graphicData>
                  </a:graphic>
                </wp:inline>
              </w:drawing>
            </w:r>
            <w:r>
              <w:rPr>
                <w:noProof/>
              </w:rPr>
              <w:drawing>
                <wp:inline distT="0" distB="0" distL="0" distR="0" wp14:anchorId="2AB6A27E" wp14:editId="56DD3B6C">
                  <wp:extent cx="3368040" cy="1634909"/>
                  <wp:effectExtent l="0" t="0" r="3810" b="3810"/>
                  <wp:docPr id="892626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26837" name=""/>
                          <pic:cNvPicPr/>
                        </pic:nvPicPr>
                        <pic:blipFill>
                          <a:blip r:embed="rId13"/>
                          <a:stretch>
                            <a:fillRect/>
                          </a:stretch>
                        </pic:blipFill>
                        <pic:spPr>
                          <a:xfrm>
                            <a:off x="0" y="0"/>
                            <a:ext cx="3384230" cy="1642768"/>
                          </a:xfrm>
                          <a:prstGeom prst="rect">
                            <a:avLst/>
                          </a:prstGeom>
                        </pic:spPr>
                      </pic:pic>
                    </a:graphicData>
                  </a:graphic>
                </wp:inline>
              </w:drawing>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498749B" w14:textId="117B54ED" w:rsidR="00451212" w:rsidRPr="00451212" w:rsidRDefault="00451212" w:rsidP="00451212">
            <w:pPr>
              <w:jc w:val="both"/>
              <w:rPr>
                <w:rFonts w:ascii="Calibri" w:hAnsi="Calibri" w:cs="Arial"/>
                <w:iCs/>
                <w:color w:val="000000" w:themeColor="text1"/>
                <w:sz w:val="18"/>
                <w:szCs w:val="20"/>
                <w:lang w:eastAsia="es-CL"/>
              </w:rPr>
            </w:pPr>
            <w:r w:rsidRPr="00451212">
              <w:rPr>
                <w:rFonts w:ascii="Calibri" w:hAnsi="Calibri" w:cs="Arial"/>
                <w:iCs/>
                <w:color w:val="000000" w:themeColor="text1"/>
                <w:sz w:val="18"/>
                <w:szCs w:val="20"/>
                <w:lang w:eastAsia="es-CL"/>
              </w:rPr>
              <w:t>Reflexión sobre intereses: Este proyecto fue un punto de inflexión para el equipo. Nos permitió confirmar nuestro interés en la Arquitectura de Software y la Ingeniería de Datos. Al construir un sistema transaccional real, entendimos la importancia crítica de diseñar bases de datos escalables y limpias. Comprendimos que la "Inteligencia de Negocios" no existe sin un buen desarrollo de software previo que capture el dato con calidad.</w:t>
            </w:r>
          </w:p>
          <w:p w14:paraId="29E8CF0E" w14:textId="37BE0D84" w:rsidR="001202BF" w:rsidRPr="00451212" w:rsidRDefault="00451212" w:rsidP="00451212">
            <w:pPr>
              <w:jc w:val="both"/>
              <w:rPr>
                <w:rFonts w:ascii="Calibri" w:hAnsi="Calibri" w:cs="Arial"/>
                <w:i/>
                <w:color w:val="0070C0"/>
                <w:sz w:val="18"/>
                <w:szCs w:val="20"/>
                <w:lang w:eastAsia="es-CL"/>
              </w:rPr>
            </w:pPr>
            <w:r w:rsidRPr="00451212">
              <w:rPr>
                <w:rFonts w:ascii="Calibri" w:hAnsi="Calibri" w:cs="Arial"/>
                <w:iCs/>
                <w:color w:val="000000" w:themeColor="text1"/>
                <w:sz w:val="18"/>
                <w:szCs w:val="20"/>
                <w:lang w:eastAsia="es-CL"/>
              </w:rPr>
              <w:t xml:space="preserve">Proyecciones laborales: A futuro, nos proyectamos profundizando en el área de Data </w:t>
            </w:r>
            <w:proofErr w:type="spellStart"/>
            <w:r w:rsidRPr="00451212">
              <w:rPr>
                <w:rFonts w:ascii="Calibri" w:hAnsi="Calibri" w:cs="Arial"/>
                <w:iCs/>
                <w:color w:val="000000" w:themeColor="text1"/>
                <w:sz w:val="18"/>
                <w:szCs w:val="20"/>
                <w:lang w:eastAsia="es-CL"/>
              </w:rPr>
              <w:t>Engineering</w:t>
            </w:r>
            <w:proofErr w:type="spellEnd"/>
            <w:r w:rsidRPr="00451212">
              <w:rPr>
                <w:rFonts w:ascii="Calibri" w:hAnsi="Calibri" w:cs="Arial"/>
                <w:iCs/>
                <w:color w:val="000000" w:themeColor="text1"/>
                <w:sz w:val="18"/>
                <w:szCs w:val="20"/>
                <w:lang w:eastAsia="es-CL"/>
              </w:rPr>
              <w:t xml:space="preserve"> y Big Data. Queremos evolucionar de ser quienes construyen la aplicación que captura el dato, a ser quienes diseñan los pipelines y modelos analíticos para procesar esa información masivamente. Laboralmente, nos sentimos preparados para integrarnos a equipos de desarrollo ágil, aportando no solo código, sino una visión de negocio y capacidad de autogestión ante la incertidumbre.</w:t>
            </w:r>
            <w:r w:rsidR="001202BF" w:rsidRPr="00451212">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2F0A6" w14:textId="77777777" w:rsidR="00030246" w:rsidRDefault="00030246" w:rsidP="00EE1135">
      <w:pPr>
        <w:spacing w:after="0" w:line="240" w:lineRule="auto"/>
      </w:pPr>
      <w:r>
        <w:separator/>
      </w:r>
    </w:p>
  </w:endnote>
  <w:endnote w:type="continuationSeparator" w:id="0">
    <w:p w14:paraId="1349613E" w14:textId="77777777" w:rsidR="00030246" w:rsidRDefault="0003024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AA5E4" w14:textId="77777777" w:rsidR="00030246" w:rsidRDefault="00030246" w:rsidP="00EE1135">
      <w:pPr>
        <w:spacing w:after="0" w:line="240" w:lineRule="auto"/>
      </w:pPr>
      <w:r>
        <w:separator/>
      </w:r>
    </w:p>
  </w:footnote>
  <w:footnote w:type="continuationSeparator" w:id="0">
    <w:p w14:paraId="6EEEFCDC" w14:textId="77777777" w:rsidR="00030246" w:rsidRDefault="0003024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362"/>
    <w:multiLevelType w:val="hybridMultilevel"/>
    <w:tmpl w:val="7050260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EAD342C"/>
    <w:multiLevelType w:val="hybridMultilevel"/>
    <w:tmpl w:val="7FC063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EF1B4F"/>
    <w:multiLevelType w:val="hybridMultilevel"/>
    <w:tmpl w:val="B1685430"/>
    <w:lvl w:ilvl="0" w:tplc="2B6EA8E8">
      <w:start w:val="1"/>
      <w:numFmt w:val="bullet"/>
      <w:lvlText w:val=""/>
      <w:lvlJc w:val="left"/>
      <w:pPr>
        <w:ind w:left="720" w:hanging="360"/>
      </w:pPr>
      <w:rPr>
        <w:rFonts w:ascii="Symbol" w:hAnsi="Symbol" w:hint="default"/>
        <w:color w:val="000000" w:themeColor="text1"/>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DA77640"/>
    <w:multiLevelType w:val="hybridMultilevel"/>
    <w:tmpl w:val="9452AEB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1AC06AA"/>
    <w:multiLevelType w:val="hybridMultilevel"/>
    <w:tmpl w:val="92B6B58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AD52889"/>
    <w:multiLevelType w:val="hybridMultilevel"/>
    <w:tmpl w:val="AB124016"/>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6D941A95"/>
    <w:multiLevelType w:val="hybridMultilevel"/>
    <w:tmpl w:val="FA3A4E2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F9B3580"/>
    <w:multiLevelType w:val="hybridMultilevel"/>
    <w:tmpl w:val="0D9C7176"/>
    <w:lvl w:ilvl="0" w:tplc="47D65AE8">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8783593">
    <w:abstractNumId w:val="2"/>
  </w:num>
  <w:num w:numId="2" w16cid:durableId="309209227">
    <w:abstractNumId w:val="4"/>
  </w:num>
  <w:num w:numId="3" w16cid:durableId="376786287">
    <w:abstractNumId w:val="12"/>
  </w:num>
  <w:num w:numId="4" w16cid:durableId="1157846366">
    <w:abstractNumId w:val="3"/>
  </w:num>
  <w:num w:numId="5" w16cid:durableId="427891572">
    <w:abstractNumId w:val="8"/>
  </w:num>
  <w:num w:numId="6" w16cid:durableId="1954441434">
    <w:abstractNumId w:val="9"/>
  </w:num>
  <w:num w:numId="7" w16cid:durableId="1696883970">
    <w:abstractNumId w:val="6"/>
  </w:num>
  <w:num w:numId="8" w16cid:durableId="1731148576">
    <w:abstractNumId w:val="0"/>
  </w:num>
  <w:num w:numId="9" w16cid:durableId="301929986">
    <w:abstractNumId w:val="1"/>
  </w:num>
  <w:num w:numId="10" w16cid:durableId="140081592">
    <w:abstractNumId w:val="10"/>
  </w:num>
  <w:num w:numId="11" w16cid:durableId="1838032773">
    <w:abstractNumId w:val="7"/>
  </w:num>
  <w:num w:numId="12" w16cid:durableId="105395459">
    <w:abstractNumId w:val="11"/>
  </w:num>
  <w:num w:numId="13" w16cid:durableId="1010565282">
    <w:abstractNumId w:val="13"/>
  </w:num>
  <w:num w:numId="14" w16cid:durableId="905183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30246"/>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51212"/>
    <w:rsid w:val="00463DB6"/>
    <w:rsid w:val="004B72CB"/>
    <w:rsid w:val="0055712B"/>
    <w:rsid w:val="005B0610"/>
    <w:rsid w:val="005B4D4A"/>
    <w:rsid w:val="005E5F03"/>
    <w:rsid w:val="00612A14"/>
    <w:rsid w:val="006672AA"/>
    <w:rsid w:val="00675035"/>
    <w:rsid w:val="006A27CA"/>
    <w:rsid w:val="006B7645"/>
    <w:rsid w:val="006D77DC"/>
    <w:rsid w:val="00750DF5"/>
    <w:rsid w:val="00771AB3"/>
    <w:rsid w:val="008539F6"/>
    <w:rsid w:val="009378F7"/>
    <w:rsid w:val="00946E78"/>
    <w:rsid w:val="00960A7F"/>
    <w:rsid w:val="009A3C06"/>
    <w:rsid w:val="00A076F3"/>
    <w:rsid w:val="00B0399B"/>
    <w:rsid w:val="00B340E1"/>
    <w:rsid w:val="00B4008E"/>
    <w:rsid w:val="00C62521"/>
    <w:rsid w:val="00C932DB"/>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1013</Words>
  <Characters>5577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 leyton</cp:lastModifiedBy>
  <cp:revision>10</cp:revision>
  <dcterms:created xsi:type="dcterms:W3CDTF">2022-08-24T18:22:00Z</dcterms:created>
  <dcterms:modified xsi:type="dcterms:W3CDTF">2025-12-09T02:03:00Z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