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 №</w:t>
      </w:r>
      <w:r>
        <w:rPr>
          <w:rFonts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“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Циклічні рядки</w:t>
      </w:r>
      <w:r>
        <w:rPr>
          <w:rFonts w:cs="Times New Roman" w:ascii="Times New Roman" w:hAnsi="Times New Roman"/>
          <w:sz w:val="28"/>
          <w:szCs w:val="28"/>
          <w:lang w:val="uk-UA"/>
        </w:rPr>
        <w:t>”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студент 2-го курсу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К-29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Сукованченко Дмитро Віталійович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2020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bidi w:val="0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Розробіть алгоритм, який за лінійний час визначав би, чи є текстовий рядок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циклічним зсувом іншого рядка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Т*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Теорія</w:t>
      </w:r>
    </w:p>
    <w:p>
      <w:pPr>
        <w:pStyle w:val="NoSpacing"/>
        <w:bidi w:val="0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Дана умова можна інтерпретувати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як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uk-UA" w:eastAsia="zh-CN" w:bidi="ar-SA"/>
        </w:rPr>
        <w:t>пошук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рядка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 подвоеному рядку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Т*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>Не важко переконатися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що </w:t>
      </w:r>
      <w:r>
        <w:rPr>
          <w:rFonts w:cs="Times New Roman" w:ascii="Times New Roman" w:hAnsi="Times New Roman"/>
          <w:sz w:val="28"/>
          <w:szCs w:val="28"/>
          <w:lang w:val="uk-UA"/>
        </w:rPr>
        <w:t>пошук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ряд</w:t>
      </w:r>
      <w:r>
        <w:rPr>
          <w:rFonts w:cs="Times New Roman" w:ascii="Times New Roman" w:hAnsi="Times New Roman"/>
          <w:sz w:val="28"/>
          <w:szCs w:val="28"/>
          <w:lang w:val="uk-UA"/>
        </w:rPr>
        <w:t>ка відється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 лінійний час.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Оскільки якщо взяти за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алгоритм пошуку підрядка в рядку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алгоритм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Кнута-Морріса-Пратта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(далі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алгоритм КМП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то отримаемо складність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О(n+m)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Spacing"/>
        <w:bidi w:val="0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 m = 2n, отже алгортм є лінійним.</w:t>
      </w:r>
    </w:p>
    <w:p>
      <w:pPr>
        <w:pStyle w:val="NoSpacing"/>
        <w:bidi w:val="0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Алгоритм</w:t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Перш за все перевіряємо чи мають рядки однаковий розмір. Якщо ні то одразу визначаемо, що рядки не циклічні.</w:t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Будуемо префікс множину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для рядку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Посимвольно пересуваемося по подвоенному рядку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Т*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та підраховуємо кількість співпавших символів, якщо зустріли неоднакові символи, то пересуваемо шукану підстроку на значення яке відповідае 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кількісті співпадінь на данному етапі. Продовжуемо доти, доки не скінчиться строка або кількість співпадінь не стане дорівнювати розміру шуканої підстроки.</w:t>
      </w:r>
    </w:p>
    <w:p>
      <w:pPr>
        <w:pStyle w:val="NoSpacing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Складність 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Складність першого кроку: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О(1)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Складність другого кроку: маємо перебор n єлементів під час перебору яких визначаеться відповідний максимальний розмір префіку.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О(n)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Складність третього кроку: як вже було зазначено в теоретичній частині алгоримт КМП має складність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О(n+m)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а для нашого випадку лінійну.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О(n)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Отже складність цих трьох кроків також лінійна.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Складність алгоритму: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О(n)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python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Модулі програми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 xml:space="preserve">алгоритм КМП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реалізован</w:t>
      </w:r>
      <w:r>
        <w:rPr>
          <w:b w:val="false"/>
          <w:bCs w:val="false"/>
        </w:rPr>
        <w:t xml:space="preserve"> у </w:t>
        <w:br/>
      </w:r>
      <w:r>
        <w:rPr>
          <w:rFonts w:ascii="JetBrains Mono" w:hAnsi="JetBrains Mono"/>
          <w:b w:val="false"/>
          <w:bCs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search_word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(text: </w:t>
      </w:r>
      <w:r>
        <w:rPr>
          <w:rFonts w:ascii="JetBrains Mono" w:hAnsi="JetBrains Mono"/>
          <w:b w:val="false"/>
          <w:bCs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word: </w:t>
      </w:r>
      <w:r>
        <w:rPr>
          <w:rFonts w:ascii="JetBrains Mono" w:hAnsi="JetBrains Mono"/>
          <w:b w:val="false"/>
          <w:bCs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) -&gt; </w:t>
      </w:r>
      <w:r>
        <w:rPr>
          <w:rFonts w:ascii="JetBrains Mono" w:hAnsi="JetBrains Mono"/>
          <w:b w:val="false"/>
          <w:bCs w:val="false"/>
          <w:i w:val="false"/>
          <w:color w:val="5783C6"/>
          <w:sz w:val="20"/>
        </w:rPr>
        <w:t>bool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ab/>
        <w:t>...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пошуку множини префиксів</w:t>
        <w:br/>
      </w:r>
      <w:r>
        <w:rPr>
          <w:rFonts w:ascii="JetBrains Mono" w:hAnsi="JetBrains Mono"/>
          <w:b w:val="false"/>
          <w:bCs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prefix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(word: </w:t>
      </w:r>
      <w:r>
        <w:rPr>
          <w:rFonts w:ascii="JetBrains Mono" w:hAnsi="JetBrains Mono"/>
          <w:b w:val="false"/>
          <w:bCs w:val="false"/>
          <w:i w:val="false"/>
          <w:color w:val="5783C6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) -&gt; </w:t>
      </w:r>
      <w:r>
        <w:rPr>
          <w:rFonts w:ascii="JetBrains Mono" w:hAnsi="JetBrains Mono"/>
          <w:b w:val="false"/>
          <w:bCs w:val="false"/>
          <w:i w:val="false"/>
          <w:color w:val="5783C6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ab/>
        <w:t>...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для взаемодію з користувачем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ascii="JetBrains Mono" w:hAnsi="JetBrains Mono"/>
          <w:b w:val="false"/>
          <w:i w:val="false"/>
          <w:color w:val="DF7015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demonstration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...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Інтерфейс користувача</w:t>
      </w:r>
    </w:p>
    <w:p>
      <w:pPr>
        <w:pStyle w:val="Normal"/>
        <w:bidi w:val="0"/>
        <w:spacing w:lineRule="auto" w:line="360"/>
        <w:ind w:firstLine="720"/>
        <w:jc w:val="left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На вхід подаються 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ідповідно рядок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 xml:space="preserve"> Т та Т*</w:t>
      </w:r>
    </w:p>
    <w:p>
      <w:pPr>
        <w:pStyle w:val="Normal"/>
        <w:bidi w:val="0"/>
        <w:spacing w:lineRule="auto" w:line="360"/>
        <w:ind w:firstLine="720"/>
        <w:jc w:val="left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93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  <w:gridCol w:w="4683"/>
      </w:tblGrid>
      <w:tr>
        <w:trPr/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Noto Serif CJK SC" w:cs="Times New Roman"/>
                <w:color w:val="auto"/>
                <w:kern w:val="2"/>
                <w:sz w:val="28"/>
                <w:szCs w:val="28"/>
                <w:lang w:val="uk-UA" w:eastAsia="zh-CN" w:bidi="hi-IN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8"/>
                <w:szCs w:val="28"/>
                <w:lang w:val="uk-UA" w:eastAsia="zh-CN" w:bidi="hi-IN"/>
              </w:rPr>
              <w:t>ababb</w:t>
            </w:r>
          </w:p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Noto Serif CJK SC" w:cs="Times New Roman"/>
                <w:color w:val="auto"/>
                <w:kern w:val="2"/>
                <w:sz w:val="28"/>
                <w:szCs w:val="28"/>
                <w:lang w:val="uk-UA" w:eastAsia="zh-CN" w:bidi="hi-IN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8"/>
                <w:szCs w:val="28"/>
                <w:lang w:val="uk-UA" w:eastAsia="zh-CN" w:bidi="hi-IN"/>
              </w:rPr>
              <w:t>а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8"/>
                <w:szCs w:val="28"/>
                <w:lang w:val="uk-UA" w:eastAsia="zh-CN" w:bidi="hi-IN"/>
              </w:rPr>
              <w:t xml:space="preserve">bbab 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Noto Serif CJK SC" w:cs="Times New Roman"/>
                <w:color w:val="auto"/>
                <w:kern w:val="2"/>
                <w:sz w:val="28"/>
                <w:szCs w:val="28"/>
                <w:lang w:val="uk-UA" w:eastAsia="zh-CN" w:bidi="hi-IN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8"/>
                <w:szCs w:val="28"/>
                <w:lang w:val="uk-UA" w:eastAsia="zh-CN" w:bidi="hi-IN"/>
              </w:rPr>
              <w:t>cycle</w:t>
            </w:r>
          </w:p>
        </w:tc>
      </w:tr>
    </w:tbl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Спочатку переконуемося, що розміри строк однаковий. Потім намагаємося знайти підрядок “ababb” у рядку “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bb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 xml:space="preserve">ab” за допомогою алгоритму КМП. </w:t>
      </w:r>
    </w:p>
    <w:p>
      <w:pPr>
        <w:pStyle w:val="Normal"/>
        <w:bidi w:val="0"/>
        <w:spacing w:lineRule="auto" w:line="360" w:before="0" w:after="0"/>
        <w:ind w:firstLine="720"/>
        <w:jc w:val="both"/>
        <w:rPr/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Будуємо префікс множину для підрядка, отримуємо: Р = [0, 0, 1, 2, 0]</w:t>
      </w:r>
    </w:p>
    <w:p>
      <w:pPr>
        <w:pStyle w:val="Normal"/>
        <w:bidi w:val="0"/>
        <w:spacing w:lineRule="auto" w:line="360" w:before="0" w:after="0"/>
        <w:ind w:firstLine="720"/>
        <w:jc w:val="both"/>
        <w:rPr/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П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 xml:space="preserve">окрокам намагаємося знайти входження у рядок: 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bb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ab</w:t>
      </w:r>
    </w:p>
    <w:p>
      <w:pPr>
        <w:pStyle w:val="Normal"/>
        <w:bidi w:val="0"/>
        <w:spacing w:lineRule="auto" w:line="360" w:before="0" w:after="0"/>
        <w:ind w:firstLine="720"/>
        <w:jc w:val="both"/>
        <w:rPr/>
      </w:pP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uk-UA" w:eastAsia="zh-CN" w:bidi="hi-IN"/>
        </w:rPr>
        <w:t>a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babb</w:t>
        <w:tab/>
        <w:tab/>
        <w:tab/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(співпали)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ab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uk-UA" w:eastAsia="zh-CN" w:bidi="hi-IN"/>
        </w:rPr>
        <w:t>a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abb</w:t>
        <w:tab/>
        <w:tab/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(співпали)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  <w:t>ab</w:t>
      </w:r>
    </w:p>
    <w:p>
      <w:pPr>
        <w:pStyle w:val="Normal"/>
        <w:bidi w:val="0"/>
        <w:spacing w:lineRule="auto" w:line="360" w:before="0" w:after="0"/>
        <w:ind w:firstLine="720"/>
        <w:jc w:val="both"/>
        <w:rPr/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ab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u w:val="none"/>
          <w:lang w:val="uk-UA" w:eastAsia="zh-CN" w:bidi="hi-IN"/>
        </w:rPr>
        <w:t>a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bb</w:t>
        <w:tab/>
        <w:tab/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(не співпали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)</w:t>
      </w:r>
    </w:p>
    <w:p>
      <w:pPr>
        <w:pStyle w:val="Normal"/>
        <w:bidi w:val="0"/>
        <w:spacing w:lineRule="auto" w:line="360" w:before="0" w:after="0"/>
        <w:ind w:hanging="0"/>
        <w:jc w:val="both"/>
        <w:rPr/>
      </w:pP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О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 xml:space="preserve">тже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 xml:space="preserve">вирівнюемо з елементом під номером що відповідає  числу з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u w:val="none"/>
          <w:lang w:val="uk-UA" w:eastAsia="zh-CN" w:bidi="hi-IN"/>
        </w:rPr>
        <w:t>Р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 xml:space="preserve"> під номером кількості співпадінь на данному кроці (2))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u w:val="none"/>
          <w:lang w:val="uk-UA" w:eastAsia="zh-CN" w:bidi="hi-IN"/>
        </w:rPr>
        <w:t>a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  <w:t>ab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 xml:space="preserve">      </w:t>
      </w:r>
      <w:r>
        <w:rPr>
          <w:rFonts w:eastAsia="Noto Serif CJK SC" w:cs="Times New Roman" w:ascii="Times New Roman" w:hAnsi="Times New Roman"/>
          <w:b/>
          <w:bCs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a</w:t>
      </w:r>
      <w:r>
        <w:rPr>
          <w:rFonts w:eastAsia="Noto Serif CJK SC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abb</w:t>
        <w:tab/>
        <w:tab/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(співпали)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b w:val="false"/>
          <w:b w:val="false"/>
          <w:bCs w:val="false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.....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uk-UA" w:eastAsia="zh-CN" w:bidi="hi-IN"/>
        </w:rPr>
        <w:t>а</w:t>
      </w:r>
      <w:r>
        <w:rPr>
          <w:rFonts w:eastAsia="Noto Serif CJK SC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b</w:t>
      </w: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  <w:t>ab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 xml:space="preserve">      </w:t>
      </w:r>
      <w:r>
        <w:rPr>
          <w:rFonts w:eastAsia="Noto Serif CJK SC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uk-UA" w:eastAsia="zh-CN" w:bidi="hi-IN"/>
        </w:rPr>
        <w:t>ababb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ab/>
        <w:tab/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(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кількість співпадінь дорівнюе розміру рядку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uk-UA" w:eastAsia="zh-CN" w:bidi="hi-IN"/>
        </w:rPr>
        <w:t>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b w:val="false"/>
          <w:b w:val="false"/>
          <w:bCs w:val="false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b w:val="false"/>
          <w:b w:val="false"/>
          <w:bCs w:val="false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u w:val="none"/>
          <w:lang w:val="uk-UA" w:eastAsia="zh-CN" w:bidi="hi-IN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Noto Serif CJK SC" w:cs="Times New Roman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 xml:space="preserve">Складність перевірки циклічності рядків є лінійною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uk-UA" w:eastAsia="zh-CN" w:bidi="hi-IN"/>
        </w:rPr>
        <w:t>О(n)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uk-UA" w:eastAsia="zh-CN" w:bidi="hi-IN"/>
        </w:rPr>
        <w:t>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Література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200"/>
        <w:contextualSpacing/>
        <w:jc w:val="left"/>
        <w:rPr/>
      </w:pPr>
      <w:r>
        <w:rPr>
          <w:rFonts w:cs="Times New Roman" w:ascii="Times New Roman" w:hAnsi="Times New Roman"/>
          <w:sz w:val="28"/>
          <w:lang w:val="uk-UA"/>
        </w:rPr>
        <w:t>https://www.youtube.com/watch?v=7g-WEBj3igk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20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https://en.wikipedia.org/wiki/Knuth%E2%80%93Morris%E2%80%93Pratt_algorithm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WW8Num4z0">
    <w:name w:val="WW8Num4z0"/>
    <w:qFormat/>
    <w:rPr>
      <w:rFonts w:ascii="Symbol" w:hAnsi="Symbol" w:cs="Symbol"/>
      <w:sz w:val="28"/>
      <w:lang w:val="uk-UA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8"/>
      <w:szCs w:val="28"/>
      <w:lang w:val="uk-UA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zh-CN" w:bidi="ar-SA"/>
    </w:rPr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4</Pages>
  <Words>368</Words>
  <Characters>2366</Characters>
  <CharactersWithSpaces>2704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2020-10-22T02:43:21Z</dcterms:created>
  <dc:creator/>
  <dc:description/>
  <dc:language>uk-UA</dc:language>
  <cp:lastModifiedBy/>
  <dcterms:modified xsi:type="dcterms:W3CDTF">2020-10-22T03:55:21Z</dcterms:modified>
  <cp:revision>9</cp:revision>
  <dc:subject/>
  <dc:title/>
</cp:coreProperties>
</file>