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Planning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Planning Template (Product Backlog, Sprint Planning, Stories, Story points)</w:t>
      </w:r>
    </w:p>
    <w:tbl>
      <w:tblPr>
        <w:tblW w:type="pct" w:w="3500"/>
        <w:jc w:val="center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27"/>
        <w:gridCol w:w="4507"/>
      </w:tblGrid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 October 2026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StaffSync — Human Resource Management System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Bdr>
          <w:left w:val="single" w:color="B89A70" w:sz="12" w:space="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Evidence basis: StaffSync was built in numbered development phases rather than formally planned sprints, and no story-point estimates or planned dates were recorded. The four iterations below group those phases by when they were committed (git history, 6–8 October 2026). Story points are retrospective estimates on a Fibonacci scale, made when this document was written, so velocity and the burndown are illustrative of relative effort, not a record of planning accuracy.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Product Backlog, Sprint Schedule, and Estimation (4 Marks)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91"/>
        <w:gridCol w:w="1288"/>
        <w:gridCol w:w="892"/>
        <w:gridCol w:w="3368"/>
        <w:gridCol w:w="693"/>
        <w:gridCol w:w="693"/>
        <w:gridCol w:w="991"/>
        <w:gridCol w:w="991"/>
      </w:tblGrid>
      <w:tr>
        <w:trPr>
          <w:tblHeader/>
        </w:trPr>
        <w:tc>
          <w:tcPr>
            <w:tcW w:type="pct" w:w="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pct" w:w="6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pct" w:w="4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Number</w:t>
            </w:r>
          </w:p>
        </w:tc>
        <w:tc>
          <w:tcPr>
            <w:tcW w:type="pct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pct" w:w="3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pct" w:w="3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pct" w:w="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Delivered in commit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Iteration-1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T-01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analysis: modules, roles, API plan, roadmap (Phase 0)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24441d0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T-02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set-up: Express server, React client, health check, CORS, single Axios client (Phase 1)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b9bbf6b, 4b19169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Iteration-2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T-03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connection and Mongoose models (Phase 2)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1ddd65a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T-04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foundation: response envelope, error mapping, validation (Phase 3)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7b7a6c3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 Authentication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US-02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 user, I can log in with my email and password (Phase 4)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2656b86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 People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T-05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control, seed script, employee read endpoints (Phase 5)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3320edb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 People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US-05–07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adds, updates, deactivates people; people edit own contact details (Phase 6)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57ac44d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 Attendance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US-08–10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Check-in / check-out and attendance history for self, team and company (Phase 7)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1891fc6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 Leave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US-11–14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Apply, approve, reject; decide-once; per-employee time zones (Phase 8)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f6167d8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FR-6/7 Insight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US-15–16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dashboards and HR reports (Phase 9)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d56df40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FR-8/9 Content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US-17–19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Announcements and training with enrolment and capacity (Phase 10)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c07661d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FR-10 Notifications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US-20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 for leave, announcements and training (Phase 11)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be224c0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Iteration-3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T-06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foundation: auth pages, session, protected routes, layout (Phase 12)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6595301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T-07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dashboards and every page on the real API (Phase 13)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320ace4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T-08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StaffSync design system: light and dark themes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3acf109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Quality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T-09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test suite, end-to-end leave workflow, manual UI checklist (Phase 14)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1ab07ac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 Authentication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US-04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hardening, including password change (Phase 15)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1856819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 Authentication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US-03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Forgot-password email reset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778ac14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Quality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T-10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Pagination and measured optimisation (Phase 16)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ca19cab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Quality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T-11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Acceptance check against the requirements (Phase 17)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5ea528f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T-12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configuration and production page serving (Phase 18)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9be2131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Iteration-4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 People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T-13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 role permissions with the brief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60da258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 Authentication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T-14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Fix: refuse unknown fields on login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f067b80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 Organisations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US-01, US-23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Multi-tenant organisations: sign-up, isolation, settings (Phase 19)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ef38f5d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FR-11 Demo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US-21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demo with one-click sign-in and nightly reset (Phase 20)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187cd38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FR-12 Platform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US-22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admin console: organisations, suspend, audit log (Phase 21)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0bdd696</w:t>
            </w:r>
          </w:p>
        </w:tc>
      </w:tr>
      <w:tr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T-15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Fix: layout properties no longer read by MUI 9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sprashasti¹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f90515c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¹ Team members: the git history records one author, `sprashasti`. Every commit also records an AI coding assistant (Claude) as co-author. Any other team members are not recorded and are to be confirmed.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Story numbers US-xx are the user stories in B3; T-xx are technical tasks with no user-facing story.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Project Tracker, Velocity &amp; Burndown Chart (1 Mark)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90"/>
        <w:gridCol w:w="991"/>
        <w:gridCol w:w="1684"/>
        <w:gridCol w:w="1189"/>
        <w:gridCol w:w="1189"/>
        <w:gridCol w:w="1981"/>
        <w:gridCol w:w="1783"/>
      </w:tblGrid>
      <w:tr>
        <w:trPr>
          <w:tblHeader/>
        </w:trPr>
        <w:tc>
          <w:tcPr>
            <w:tcW w:type="pct" w:w="5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pct" w:w="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Story Points</w:t>
            </w:r>
          </w:p>
        </w:tc>
        <w:tc>
          <w:tcPr>
            <w:tcW w:type="pct" w:w="8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 (first to last commit)</w:t>
            </w:r>
          </w:p>
        </w:tc>
        <w:tc>
          <w:tcPr>
            <w:tcW w:type="pct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Start Date</w:t>
            </w:r>
          </w:p>
        </w:tc>
        <w:tc>
          <w:tcPr>
            <w:tcW w:type="pct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Points Completed (as on Planned End Date)</w:t>
            </w:r>
          </w:p>
        </w:tc>
        <w:tc>
          <w:tcPr>
            <w:tcW w:type="pct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Release Date (Actual)</w:t>
            </w:r>
          </w:p>
        </w:tc>
      </w:tr>
      <w:tr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Iteration-1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commit batch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 2026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recorded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(by actual end)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Oct 2026, 23:13</w:t>
            </w:r>
          </w:p>
        </w:tc>
      </w:tr>
      <w:tr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Iteration-2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12:32–14:50 (2 h 18 min)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Oct 2026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recorded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 (by actual end)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Oct 2026, 14:50</w:t>
            </w:r>
          </w:p>
        </w:tc>
      </w:tr>
      <w:tr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Iteration-3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14:55–17:05 (2 h 10 min)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Oct 2026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recorded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 (by actual end)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Oct 2026, 17:05</w:t>
            </w:r>
          </w:p>
        </w:tc>
      </w:tr>
      <w:tr>
        <w:tc>
          <w:tcPr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Iteration-4</w:t>
            </w:r>
          </w:p>
        </w:tc>
        <w:tc>
          <w:tcPr>
            <w:tcW w:type="pct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Oct 20:09 – 8 Oct 13:18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Oct 2026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recorded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(by actual end)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Oct 2026, 13:18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Commit times show when work was saved, not how long it took; work before the first commit of an iteration is not visible in the history. Planned end dates were never set, so completion “as on planned end date” cannot be stated; the column shows points completed by the actual end.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Velocity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Velocity is the number of story points completed per iteration. Across four iterations the team completed 138 points, so the average velocity is 138 ÷ 4 = 34.5 points per iteration. The iterations differ greatly in length (from one commit batch to most of a day), so per-iteration velocity varies from 5 to 56 points and should not be used to forecast future work until iterations have a fixed length.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Iteration</w:t>
            </w:r>
          </w:p>
        </w:tc>
        <w:tc>
          <w:tcPr>
            <w:tcW w:type="pct" w:w="1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completed</w:t>
            </w:r>
          </w:p>
        </w:tc>
        <w:tc>
          <w:tcPr>
            <w:tcW w:type="pct" w:w="1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Cumulative</w:t>
            </w:r>
          </w:p>
        </w:tc>
        <w:tc>
          <w:tcPr>
            <w:tcW w:type="pct" w:w="1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Remaining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Iteration-2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Iteration-3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Iteration-4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138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Burndown chart</w:t>
      </w:r>
    </w:p>
    <w:p>
      <w:pPr>
        <w:spacing w:after="60"/>
        <w:jc w:val="center"/>
      </w:pPr>
      <w:r>
        <w:drawing>
          <wp:inline distT="0" distB="0" distL="0" distR="0">
            <wp:extent cx="5905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 — Release burndown (retrospective story points)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Work after Iteration 4</w:t>
      </w:r>
    </w:p>
    <rootKey>w:p</rootKey>
    <rootKey>w:p</rootKey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StaffSync — </w:t>
    </w:r>
    <w:r>
      <w:rPr>
        <w:rFonts w:ascii="Calibri" w:cs="Calibri" w:eastAsia="Calibri" w:hAnsi="Calibri"/>
        <w:color w:val="777777"/>
        <w:sz w:val="16"/>
        <w:szCs w:val="16"/>
      </w:rPr>
      <w:t xml:space="preserve">C1-Project-Planning</w:t>
    </w:r>
    <w:r>
      <w:rPr>
        <w:rFonts w:ascii="Calibri" w:cs="Calibri" w:eastAsia="Calibri" w:hAnsi="Calibri"/>
        <w:color w:val="777777"/>
        <w:sz w:val="16"/>
        <w:szCs w:val="16"/>
      </w:rPr>
      <w:t xml:space="preserve">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6a0456fec323ff4be76fe1b92b802b3e847513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C1-Project-Planning</dc:title>
  <dc:creator>StaffSync project documentation</dc:creator>
  <cp:lastModifiedBy>Un-named</cp:lastModifiedBy>
  <cp:revision>1</cp:revision>
  <dcterms:created xsi:type="dcterms:W3CDTF">2026-10-16T20:40:51.861Z</dcterms:created>
  <dcterms:modified xsi:type="dcterms:W3CDTF">2026-10-16T20:40:51.864Z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