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7FA7" w14:textId="77777777" w:rsidR="00D416AC" w:rsidRDefault="00D416AC" w:rsidP="00547EB1">
      <w:pPr>
        <w:tabs>
          <w:tab w:val="left" w:pos="9923"/>
        </w:tabs>
        <w:spacing w:before="1800"/>
      </w:pPr>
    </w:p>
    <w:p w14:paraId="6A20FC50" w14:textId="77777777" w:rsidR="00D416AC" w:rsidRDefault="00000000">
      <w:pPr>
        <w:spacing w:after="200"/>
        <w:jc w:val="center"/>
      </w:pPr>
      <w:r>
        <w:rPr>
          <w:b/>
          <w:bCs/>
          <w:color w:val="1F4E79"/>
          <w:sz w:val="52"/>
          <w:szCs w:val="52"/>
        </w:rPr>
        <w:t>AUTOMATED HARNESS TEST SYSTEM</w:t>
      </w:r>
    </w:p>
    <w:p w14:paraId="0E7C7051" w14:textId="77777777" w:rsidR="00D416AC" w:rsidRDefault="00000000">
      <w:pPr>
        <w:spacing w:after="100"/>
        <w:jc w:val="center"/>
      </w:pPr>
      <w:r>
        <w:rPr>
          <w:color w:val="404040"/>
          <w:sz w:val="36"/>
          <w:szCs w:val="36"/>
        </w:rPr>
        <w:t>System Architecture Document</w:t>
      </w:r>
    </w:p>
    <w:p w14:paraId="56ED9270" w14:textId="77777777" w:rsidR="00D416AC" w:rsidRDefault="00000000">
      <w:pPr>
        <w:spacing w:after="500"/>
        <w:jc w:val="center"/>
      </w:pPr>
      <w:r>
        <w:rPr>
          <w:i/>
          <w:iCs/>
          <w:color w:val="2E75B6"/>
          <w:sz w:val="22"/>
          <w:szCs w:val="22"/>
        </w:rPr>
        <w:t>256-</w:t>
      </w:r>
      <w:proofErr w:type="gramStart"/>
      <w:r>
        <w:rPr>
          <w:i/>
          <w:iCs/>
          <w:color w:val="2E75B6"/>
          <w:sz w:val="22"/>
          <w:szCs w:val="22"/>
        </w:rPr>
        <w:t>Pin  |</w:t>
      </w:r>
      <w:proofErr w:type="gramEnd"/>
      <w:r>
        <w:rPr>
          <w:i/>
          <w:iCs/>
          <w:color w:val="2E75B6"/>
          <w:sz w:val="22"/>
          <w:szCs w:val="22"/>
        </w:rPr>
        <w:t xml:space="preserve">  Continuity + Kelvin Impedance + 500 V Insulation Resistance</w:t>
      </w:r>
    </w:p>
    <w:p w14:paraId="7317C9AC" w14:textId="77777777" w:rsidR="00D416AC" w:rsidRDefault="00D416AC">
      <w:pPr>
        <w:pBdr>
          <w:bottom w:val="single" w:sz="8" w:space="1" w:color="2E75B6"/>
        </w:pBdr>
        <w:spacing w:after="200"/>
      </w:pPr>
    </w:p>
    <w:p w14:paraId="72A0B667" w14:textId="77777777" w:rsidR="00D416AC" w:rsidRDefault="00D416AC">
      <w:pPr>
        <w:spacing w:before="30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18"/>
      </w:tblGrid>
      <w:tr w:rsidR="00D416AC" w14:paraId="1A230637" w14:textId="77777777" w:rsidTr="00547EB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A82956A" w14:textId="77777777" w:rsidR="00D416AC" w:rsidRDefault="00000000">
            <w:r>
              <w:rPr>
                <w:b/>
                <w:bCs/>
                <w:color w:val="1F4E79"/>
                <w:sz w:val="18"/>
                <w:szCs w:val="18"/>
              </w:rPr>
              <w:t>Document Status</w:t>
            </w:r>
          </w:p>
        </w:tc>
        <w:tc>
          <w:tcPr>
            <w:tcW w:w="771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EAAD110" w14:textId="77777777" w:rsidR="00D416AC" w:rsidRDefault="00000000">
            <w:r>
              <w:rPr>
                <w:color w:val="404040"/>
                <w:sz w:val="18"/>
                <w:szCs w:val="18"/>
              </w:rPr>
              <w:t>Released for Review</w:t>
            </w:r>
          </w:p>
        </w:tc>
      </w:tr>
      <w:tr w:rsidR="00D416AC" w14:paraId="5977DAD7" w14:textId="77777777" w:rsidTr="00547EB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236AF" w14:textId="77777777" w:rsidR="00D416AC" w:rsidRDefault="00000000">
            <w:r>
              <w:rPr>
                <w:b/>
                <w:bCs/>
                <w:color w:val="1F4E79"/>
                <w:sz w:val="18"/>
                <w:szCs w:val="18"/>
              </w:rPr>
              <w:t>Revision</w:t>
            </w:r>
          </w:p>
        </w:tc>
        <w:tc>
          <w:tcPr>
            <w:tcW w:w="77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8B515" w14:textId="77777777" w:rsidR="00D416AC" w:rsidRDefault="00000000">
            <w:r>
              <w:rPr>
                <w:color w:val="404040"/>
                <w:sz w:val="18"/>
                <w:szCs w:val="18"/>
              </w:rPr>
              <w:t>1.0</w:t>
            </w:r>
          </w:p>
        </w:tc>
      </w:tr>
      <w:tr w:rsidR="00D416AC" w14:paraId="5DFE6F35" w14:textId="77777777" w:rsidTr="00547EB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6135FD1" w14:textId="77777777" w:rsidR="00D416AC" w:rsidRDefault="00000000">
            <w:r>
              <w:rPr>
                <w:b/>
                <w:bCs/>
                <w:color w:val="1F4E79"/>
                <w:sz w:val="18"/>
                <w:szCs w:val="18"/>
              </w:rPr>
              <w:t>Date</w:t>
            </w:r>
          </w:p>
        </w:tc>
        <w:tc>
          <w:tcPr>
            <w:tcW w:w="771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04FBC7B" w14:textId="77777777" w:rsidR="00D416AC" w:rsidRDefault="00000000">
            <w:r>
              <w:rPr>
                <w:color w:val="404040"/>
                <w:sz w:val="18"/>
                <w:szCs w:val="18"/>
              </w:rPr>
              <w:t>May 2026</w:t>
            </w:r>
          </w:p>
        </w:tc>
      </w:tr>
      <w:tr w:rsidR="00D416AC" w14:paraId="582CCD3D" w14:textId="77777777" w:rsidTr="00547EB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D2AC2" w14:textId="77777777" w:rsidR="00D416AC" w:rsidRDefault="00000000">
            <w:r>
              <w:rPr>
                <w:b/>
                <w:bCs/>
                <w:color w:val="1F4E79"/>
                <w:sz w:val="18"/>
                <w:szCs w:val="18"/>
              </w:rPr>
              <w:t>Classification</w:t>
            </w:r>
          </w:p>
        </w:tc>
        <w:tc>
          <w:tcPr>
            <w:tcW w:w="77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E1A88" w14:textId="77777777" w:rsidR="00D416AC" w:rsidRDefault="00000000">
            <w:r>
              <w:rPr>
                <w:color w:val="404040"/>
                <w:sz w:val="18"/>
                <w:szCs w:val="18"/>
              </w:rPr>
              <w:t>Confidential — Client Distribution</w:t>
            </w:r>
          </w:p>
        </w:tc>
      </w:tr>
      <w:tr w:rsidR="00D416AC" w14:paraId="12297032" w14:textId="77777777" w:rsidTr="00547EB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CA847C" w14:textId="77777777" w:rsidR="00D416AC" w:rsidRDefault="00000000">
            <w:r>
              <w:rPr>
                <w:b/>
                <w:bCs/>
                <w:color w:val="1F4E79"/>
                <w:sz w:val="18"/>
                <w:szCs w:val="18"/>
              </w:rPr>
              <w:t>Architecture</w:t>
            </w:r>
          </w:p>
        </w:tc>
        <w:tc>
          <w:tcPr>
            <w:tcW w:w="771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9497564" w14:textId="77777777" w:rsidR="00D416AC" w:rsidRDefault="00000000">
            <w:r>
              <w:rPr>
                <w:color w:val="404040"/>
                <w:sz w:val="18"/>
                <w:szCs w:val="18"/>
              </w:rPr>
              <w:t>Three-Card System — Control Card · Matrix Card · HV Board</w:t>
            </w:r>
          </w:p>
        </w:tc>
      </w:tr>
      <w:tr w:rsidR="00D416AC" w14:paraId="155D950F" w14:textId="77777777" w:rsidTr="00547EB1">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1F32C" w14:textId="77777777" w:rsidR="00D416AC" w:rsidRDefault="00000000">
            <w:r>
              <w:rPr>
                <w:b/>
                <w:bCs/>
                <w:color w:val="1F4E79"/>
                <w:sz w:val="18"/>
                <w:szCs w:val="18"/>
              </w:rPr>
              <w:t>HV Scalability</w:t>
            </w:r>
          </w:p>
        </w:tc>
        <w:tc>
          <w:tcPr>
            <w:tcW w:w="77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9AC3FC" w14:textId="77777777" w:rsidR="00D416AC" w:rsidRDefault="00000000">
            <w:r>
              <w:rPr>
                <w:color w:val="404040"/>
                <w:sz w:val="18"/>
                <w:szCs w:val="18"/>
              </w:rPr>
              <w:t>1 to 4 HV Boards stackable — 64 to 256 pins HV coverage</w:t>
            </w:r>
          </w:p>
        </w:tc>
      </w:tr>
    </w:tbl>
    <w:p w14:paraId="422C1340" w14:textId="77777777" w:rsidR="00D416AC" w:rsidRDefault="00D416AC">
      <w:pPr>
        <w:spacing w:before="500"/>
      </w:pPr>
    </w:p>
    <w:p w14:paraId="2FEB5DEF" w14:textId="77777777" w:rsidR="00D416AC" w:rsidRDefault="00000000">
      <w:pPr>
        <w:spacing w:before="200"/>
        <w:jc w:val="center"/>
      </w:pPr>
      <w:r>
        <w:rPr>
          <w:i/>
          <w:iCs/>
          <w:color w:val="888888"/>
          <w:sz w:val="16"/>
          <w:szCs w:val="16"/>
        </w:rPr>
        <w:t>This document is confidential and intended solely for the named client. Reproduction or distribution without written consent is prohibited.</w:t>
      </w:r>
    </w:p>
    <w:p w14:paraId="737F71F0" w14:textId="77777777" w:rsidR="00D416AC" w:rsidRDefault="00000000">
      <w:r>
        <w:br w:type="page"/>
      </w:r>
    </w:p>
    <w:p w14:paraId="7B42F567" w14:textId="77777777" w:rsidR="00D416AC" w:rsidRDefault="00000000">
      <w:pPr>
        <w:pStyle w:val="Heading1"/>
        <w:shd w:val="clear" w:color="auto" w:fill="1F4E79"/>
        <w:ind w:left="180" w:right="180"/>
      </w:pPr>
      <w:r>
        <w:lastRenderedPageBreak/>
        <w:t>1.  System Overview</w:t>
      </w:r>
    </w:p>
    <w:p w14:paraId="52CD5BF0" w14:textId="77777777" w:rsidR="00D416AC" w:rsidRDefault="00000000">
      <w:pPr>
        <w:spacing w:before="60" w:after="80"/>
        <w:jc w:val="both"/>
      </w:pPr>
      <w:r>
        <w:rPr>
          <w:color w:val="404040"/>
        </w:rPr>
        <w:t>The Automated Harness Test System is a three-card precision instrument designed to fully verify wire harnesses of up to 256 pins against three independent and complementary electrical criteria: pin-to-pin connectivity, Kelvin wire impedance, and high-voltage insulation resistance. The system is architected so that each test function occupies a physically and electrically distinct signal path — the high-voltage domain is completely separated from the low-voltage measurement domain at every point, from signal source through to the harness fixture connectors.</w:t>
      </w:r>
    </w:p>
    <w:p w14:paraId="2B4CF934" w14:textId="77777777" w:rsidR="00D416AC" w:rsidRDefault="00D416AC">
      <w:pPr>
        <w:spacing w:before="60"/>
      </w:pPr>
    </w:p>
    <w:p w14:paraId="430112C3" w14:textId="77777777" w:rsidR="00D416AC" w:rsidRDefault="00000000">
      <w:pPr>
        <w:spacing w:before="60" w:after="80"/>
        <w:jc w:val="both"/>
      </w:pPr>
      <w:r>
        <w:rPr>
          <w:color w:val="404040"/>
        </w:rPr>
        <w:t>This separation is a deliberate architectural principle. It ensures that no fault condition on the high-voltage side can propagate to the measurement electronics or the MCU, and that the low-voltage Kelvin measurement path is never contaminated by high-voltage transients. The result is a system that is simultaneously safe for the operator, non-destructive to the device under test, and capable of accurate milliohm-level resistance measurement and high-integrity insulation verification within the same instrument.</w:t>
      </w:r>
    </w:p>
    <w:p w14:paraId="1B3998A3" w14:textId="77777777" w:rsidR="00D416AC" w:rsidRDefault="00D416AC">
      <w:pPr>
        <w:spacing w:before="80"/>
      </w:pPr>
    </w:p>
    <w:p w14:paraId="0BA157DF" w14:textId="77777777" w:rsidR="00D416AC" w:rsidRDefault="00000000">
      <w:pPr>
        <w:pStyle w:val="Heading2"/>
        <w:pBdr>
          <w:bottom w:val="single" w:sz="6" w:space="2" w:color="2E75B6"/>
        </w:pBdr>
      </w:pPr>
      <w:proofErr w:type="gramStart"/>
      <w:r>
        <w:t>1.1  Test</w:t>
      </w:r>
      <w:proofErr w:type="gramEnd"/>
      <w:r>
        <w:t xml:space="preserve"> Capabilities</w:t>
      </w:r>
    </w:p>
    <w:p w14:paraId="47B4B165" w14:textId="77777777" w:rsidR="00D416AC" w:rsidRDefault="00000000">
      <w:pPr>
        <w:pStyle w:val="ListParagraph"/>
        <w:numPr>
          <w:ilvl w:val="0"/>
          <w:numId w:val="2"/>
        </w:numPr>
        <w:spacing w:before="50" w:after="50"/>
      </w:pPr>
      <w:r>
        <w:rPr>
          <w:b/>
          <w:bCs/>
          <w:color w:val="1F4E79"/>
        </w:rPr>
        <w:t xml:space="preserve">Connectivity &amp; Continuity:  </w:t>
      </w:r>
      <w:r>
        <w:rPr>
          <w:color w:val="404040"/>
        </w:rPr>
        <w:t>Detects open circuits, short circuits, and mis-wired connections across all harness pins. Every pin is scanned against every other pin systematically; the result is a complete connectivity map that is compared against the known-good wiring schedule to identify any deviation.</w:t>
      </w:r>
    </w:p>
    <w:p w14:paraId="7A06500C" w14:textId="77777777" w:rsidR="00D416AC" w:rsidRDefault="00000000">
      <w:pPr>
        <w:pStyle w:val="ListParagraph"/>
        <w:numPr>
          <w:ilvl w:val="0"/>
          <w:numId w:val="2"/>
        </w:numPr>
        <w:spacing w:before="50" w:after="50"/>
      </w:pPr>
      <w:r>
        <w:rPr>
          <w:b/>
          <w:bCs/>
          <w:color w:val="1F4E79"/>
        </w:rPr>
        <w:t xml:space="preserve">Kelvin Wire Impedance:  </w:t>
      </w:r>
      <w:r>
        <w:rPr>
          <w:color w:val="404040"/>
        </w:rPr>
        <w:t xml:space="preserve">Determines the actual DC resistance of each wire using the 4-wire Kelvin method. A precision current source forces a known, stable current through the wire via dedicated Force conductors, while a completely separate pair of Sense conductors — carrying zero current — measures only the voltage </w:t>
      </w:r>
      <w:proofErr w:type="gramStart"/>
      <w:r>
        <w:rPr>
          <w:color w:val="404040"/>
        </w:rPr>
        <w:t>drop</w:t>
      </w:r>
      <w:proofErr w:type="gramEnd"/>
      <w:r>
        <w:rPr>
          <w:color w:val="404040"/>
        </w:rPr>
        <w:t xml:space="preserve"> across the wire itself. Because the Sense path carries no current, the resistance of mux switches and fixture contacts does not contribute to the measurement, enabling milliohm-level resolution.</w:t>
      </w:r>
    </w:p>
    <w:p w14:paraId="5F39CCD3" w14:textId="77777777" w:rsidR="00D416AC" w:rsidRDefault="00000000">
      <w:pPr>
        <w:pStyle w:val="ListParagraph"/>
        <w:numPr>
          <w:ilvl w:val="0"/>
          <w:numId w:val="2"/>
        </w:numPr>
        <w:spacing w:before="50" w:after="50"/>
      </w:pPr>
      <w:r>
        <w:rPr>
          <w:b/>
          <w:bCs/>
          <w:color w:val="1F4E79"/>
        </w:rPr>
        <w:t xml:space="preserve">High-Voltage Insulation Resistance:  </w:t>
      </w:r>
      <w:r>
        <w:rPr>
          <w:color w:val="404040"/>
        </w:rPr>
        <w:t>Verifies the integrity of wire insulation by applying a controlled DC stress voltage up to 500 V between selected conductors and measuring the resulting leakage current. Insulation resistance is derived from the applied voltage and the measured leakage. Any conductor pair exhibiting insulation resistance below the acceptance threshold is flagged as a failure.</w:t>
      </w:r>
    </w:p>
    <w:p w14:paraId="4773AD38" w14:textId="77777777" w:rsidR="00D416AC" w:rsidRDefault="00D416AC">
      <w:pPr>
        <w:spacing w:before="80"/>
      </w:pPr>
    </w:p>
    <w:p w14:paraId="3BC90CC5" w14:textId="77777777" w:rsidR="00D416AC" w:rsidRDefault="00000000">
      <w:pPr>
        <w:pStyle w:val="Heading2"/>
        <w:pBdr>
          <w:bottom w:val="single" w:sz="6" w:space="2" w:color="2E75B6"/>
        </w:pBdr>
      </w:pPr>
      <w:proofErr w:type="gramStart"/>
      <w:r>
        <w:t>1.2  System</w:t>
      </w:r>
      <w:proofErr w:type="gramEnd"/>
      <w:r>
        <w:t xml:space="preserve"> Architecture — Three-Card Partition</w:t>
      </w:r>
    </w:p>
    <w:p w14:paraId="2AFBA9B9" w14:textId="77777777" w:rsidR="00D416AC" w:rsidRDefault="00000000">
      <w:pPr>
        <w:spacing w:before="60" w:after="80"/>
        <w:jc w:val="both"/>
      </w:pPr>
      <w:r>
        <w:rPr>
          <w:color w:val="404040"/>
        </w:rPr>
        <w:t>The instrument is implemented across three distinct card types. This partition is a functional architecture decision: each card owns one domain of the system, with tightly controlled interfaces between them. The HV Board is additionally designed to be stackable, allowing the insulation test coverage to be scaled independently of the LV matrix.</w:t>
      </w:r>
    </w:p>
    <w:p w14:paraId="13AAF4FA" w14:textId="77777777" w:rsidR="00D416AC" w:rsidRDefault="00D416AC">
      <w:pPr>
        <w:spacing w:before="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6460"/>
      </w:tblGrid>
      <w:tr w:rsidR="00D416AC" w14:paraId="1073265E" w14:textId="77777777" w:rsidTr="00547EB1">
        <w:tblPrEx>
          <w:tblCellMar>
            <w:top w:w="0" w:type="dxa"/>
            <w:bottom w:w="0" w:type="dxa"/>
          </w:tblCellMar>
        </w:tblPrEx>
        <w:trPr>
          <w:tblHeader/>
        </w:trPr>
        <w:tc>
          <w:tcPr>
            <w:tcW w:w="1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084DB56" w14:textId="77777777" w:rsidR="00D416AC" w:rsidRDefault="00000000">
            <w:pPr>
              <w:jc w:val="center"/>
            </w:pPr>
            <w:r>
              <w:rPr>
                <w:b/>
                <w:bCs/>
                <w:color w:val="FFFFFF"/>
                <w:sz w:val="18"/>
                <w:szCs w:val="18"/>
              </w:rPr>
              <w:t>Card</w:t>
            </w:r>
          </w:p>
        </w:tc>
        <w:tc>
          <w:tcPr>
            <w:tcW w:w="2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3DF34C8" w14:textId="77777777" w:rsidR="00D416AC" w:rsidRDefault="00000000">
            <w:pPr>
              <w:jc w:val="center"/>
            </w:pPr>
            <w:r>
              <w:rPr>
                <w:b/>
                <w:bCs/>
                <w:color w:val="FFFFFF"/>
                <w:sz w:val="18"/>
                <w:szCs w:val="18"/>
              </w:rPr>
              <w:t>Name</w:t>
            </w:r>
          </w:p>
        </w:tc>
        <w:tc>
          <w:tcPr>
            <w:tcW w:w="64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4F89B85" w14:textId="77777777" w:rsidR="00D416AC" w:rsidRDefault="00000000">
            <w:pPr>
              <w:jc w:val="center"/>
            </w:pPr>
            <w:r>
              <w:rPr>
                <w:b/>
                <w:bCs/>
                <w:color w:val="FFFFFF"/>
                <w:sz w:val="18"/>
                <w:szCs w:val="18"/>
              </w:rPr>
              <w:t>Domain &amp; Responsibility</w:t>
            </w:r>
          </w:p>
        </w:tc>
      </w:tr>
      <w:tr w:rsidR="00D416AC" w14:paraId="57261642" w14:textId="77777777" w:rsidTr="00547EB1">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C93B0F4" w14:textId="77777777" w:rsidR="00D416AC" w:rsidRDefault="00000000">
            <w:r>
              <w:rPr>
                <w:color w:val="404040"/>
                <w:sz w:val="18"/>
                <w:szCs w:val="18"/>
              </w:rPr>
              <w:t>Card 1</w:t>
            </w:r>
          </w:p>
        </w:tc>
        <w:tc>
          <w:tcPr>
            <w:tcW w:w="20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8F83B16" w14:textId="77777777" w:rsidR="00D416AC" w:rsidRDefault="00000000">
            <w:r>
              <w:rPr>
                <w:color w:val="404040"/>
                <w:sz w:val="18"/>
                <w:szCs w:val="18"/>
              </w:rPr>
              <w:t>Control Card</w:t>
            </w:r>
          </w:p>
        </w:tc>
        <w:tc>
          <w:tcPr>
            <w:tcW w:w="6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5FF888B" w14:textId="77777777" w:rsidR="00D416AC" w:rsidRDefault="00000000">
            <w:r>
              <w:rPr>
                <w:color w:val="404040"/>
                <w:sz w:val="18"/>
                <w:szCs w:val="18"/>
              </w:rPr>
              <w:t>System intelligence. Hosts the MCU (STM32G474RET6), precision analogue front-end (current source, instrumentation amplifier, high-resolution ADC, precision voltage reference), and all inter-card communication interfaces. Operates entirely within the low-voltage domain.</w:t>
            </w:r>
          </w:p>
        </w:tc>
      </w:tr>
      <w:tr w:rsidR="00D416AC" w14:paraId="18884D8B" w14:textId="77777777" w:rsidTr="00547EB1">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6B30D30B" w14:textId="77777777" w:rsidR="00D416AC" w:rsidRDefault="00000000">
            <w:r>
              <w:rPr>
                <w:color w:val="404040"/>
                <w:sz w:val="18"/>
                <w:szCs w:val="18"/>
              </w:rPr>
              <w:t>Card 2</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B1D2A82" w14:textId="77777777" w:rsidR="00D416AC" w:rsidRDefault="00000000">
            <w:r>
              <w:rPr>
                <w:color w:val="404040"/>
                <w:sz w:val="18"/>
                <w:szCs w:val="18"/>
              </w:rPr>
              <w:t>Matrix Card</w:t>
            </w:r>
          </w:p>
        </w:tc>
        <w:tc>
          <w:tcPr>
            <w:tcW w:w="6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8F48B14" w14:textId="77777777" w:rsidR="00D416AC" w:rsidRDefault="00000000">
            <w:r>
              <w:rPr>
                <w:color w:val="404040"/>
                <w:sz w:val="18"/>
                <w:szCs w:val="18"/>
              </w:rPr>
              <w:t>Harness interface for LV tests. A 4-bank 16×16 analogue multiplexer matrix (32 multiplexers) routes any of the 256 harness pins to the Kelvin Force or Sense buses under I²C control. Two additional dedicated calibration multiplexers connect internal reference paths for offset and path-resistance calibration before each measurement sweep. LV only — this card never sees high voltage under any condition.</w:t>
            </w:r>
          </w:p>
        </w:tc>
      </w:tr>
      <w:tr w:rsidR="00D416AC" w14:paraId="75607AB6" w14:textId="77777777" w:rsidTr="00547EB1">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01387B7" w14:textId="77777777" w:rsidR="00D416AC" w:rsidRDefault="00000000">
            <w:r>
              <w:rPr>
                <w:color w:val="404040"/>
                <w:sz w:val="18"/>
                <w:szCs w:val="18"/>
              </w:rPr>
              <w:t>Card 3</w:t>
            </w:r>
          </w:p>
        </w:tc>
        <w:tc>
          <w:tcPr>
            <w:tcW w:w="20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84A567D" w14:textId="77777777" w:rsidR="00D416AC" w:rsidRDefault="00000000">
            <w:r>
              <w:rPr>
                <w:color w:val="404040"/>
                <w:sz w:val="18"/>
                <w:szCs w:val="18"/>
              </w:rPr>
              <w:t>HV Board</w:t>
            </w:r>
          </w:p>
        </w:tc>
        <w:tc>
          <w:tcPr>
            <w:tcW w:w="6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6E4DF89" w14:textId="77777777" w:rsidR="00D416AC" w:rsidRDefault="00000000">
            <w:r>
              <w:rPr>
                <w:color w:val="404040"/>
                <w:sz w:val="18"/>
                <w:szCs w:val="18"/>
              </w:rPr>
              <w:t xml:space="preserve">High-voltage domain. Generates the 0–500 V DC test stimulus, switches it to the selected harness conductors via 64 inject + 64 return reed relay positions, and measures the resulting leakage current — entirely within a galvanically isolated domain. Between 1 and 4 HV Boards may be installed, each </w:t>
            </w:r>
            <w:r>
              <w:rPr>
                <w:color w:val="404040"/>
                <w:sz w:val="18"/>
                <w:szCs w:val="18"/>
              </w:rPr>
              <w:lastRenderedPageBreak/>
              <w:t>independently addressing 64 harness pins per side, scaling HV coverage from 64 to 256 pins.</w:t>
            </w:r>
          </w:p>
        </w:tc>
      </w:tr>
    </w:tbl>
    <w:p w14:paraId="11508032" w14:textId="77777777" w:rsidR="00D416AC" w:rsidRDefault="00D416AC">
      <w:pPr>
        <w:spacing w:before="80"/>
      </w:pPr>
    </w:p>
    <w:p w14:paraId="5852BD2D" w14:textId="77777777" w:rsidR="00D416AC" w:rsidRDefault="00000000">
      <w:pPr>
        <w:pStyle w:val="Heading2"/>
        <w:pBdr>
          <w:bottom w:val="single" w:sz="6" w:space="2" w:color="2E75B6"/>
        </w:pBdr>
      </w:pPr>
      <w:proofErr w:type="gramStart"/>
      <w:r>
        <w:t>1.3  HV</w:t>
      </w:r>
      <w:proofErr w:type="gramEnd"/>
      <w:r>
        <w:t xml:space="preserve"> Board Scalability</w:t>
      </w:r>
    </w:p>
    <w:p w14:paraId="79305E55" w14:textId="77777777" w:rsidR="00D416AC" w:rsidRDefault="00000000">
      <w:pPr>
        <w:spacing w:before="60" w:after="80"/>
        <w:jc w:val="both"/>
      </w:pPr>
      <w:r>
        <w:rPr>
          <w:color w:val="404040"/>
        </w:rPr>
        <w:t>The HV Board is designed as a scalable, independently addressed module. In the minimum configuration, a single HV Board covers 64 harness pins per side (64 inject relay positions + 64 return relay positions). Up to four HV Boards may be installed simultaneously in a stacked configuration, with each board assigned a unique address on the shared isolated I²C bus. In the maximum four-board configuration, the system provides full 256-pin insulation test coverage, matching the capacity of the LV Matrix Card.</w:t>
      </w:r>
    </w:p>
    <w:p w14:paraId="4F9FCDCD" w14:textId="77777777" w:rsidR="00D416AC" w:rsidRDefault="00D416AC">
      <w:pPr>
        <w:spacing w:before="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860"/>
      </w:tblGrid>
      <w:tr w:rsidR="00D416AC" w14:paraId="61993962" w14:textId="77777777" w:rsidTr="00547EB1">
        <w:tblPrEx>
          <w:tblCellMar>
            <w:top w:w="0" w:type="dxa"/>
            <w:bottom w:w="0" w:type="dxa"/>
          </w:tblCellMar>
        </w:tblPrEx>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0A7131B" w14:textId="77777777" w:rsidR="00D416AC" w:rsidRDefault="00000000">
            <w:pPr>
              <w:jc w:val="center"/>
            </w:pPr>
            <w:r>
              <w:rPr>
                <w:b/>
                <w:bCs/>
                <w:color w:val="FFFFFF"/>
                <w:sz w:val="18"/>
                <w:szCs w:val="18"/>
              </w:rPr>
              <w:t>HV Boards Installed</w:t>
            </w:r>
          </w:p>
        </w:tc>
        <w:tc>
          <w:tcPr>
            <w:tcW w:w="2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6494C048" w14:textId="77777777" w:rsidR="00D416AC" w:rsidRDefault="00000000">
            <w:pPr>
              <w:jc w:val="center"/>
            </w:pPr>
            <w:r>
              <w:rPr>
                <w:b/>
                <w:bCs/>
                <w:color w:val="FFFFFF"/>
                <w:sz w:val="18"/>
                <w:szCs w:val="18"/>
              </w:rPr>
              <w:t>HV Pins Covered</w:t>
            </w:r>
          </w:p>
        </w:tc>
        <w:tc>
          <w:tcPr>
            <w:tcW w:w="2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9A18351" w14:textId="77777777" w:rsidR="00D416AC" w:rsidRDefault="00000000">
            <w:pPr>
              <w:jc w:val="center"/>
            </w:pPr>
            <w:r>
              <w:rPr>
                <w:b/>
                <w:bCs/>
                <w:color w:val="FFFFFF"/>
                <w:sz w:val="18"/>
                <w:szCs w:val="18"/>
              </w:rPr>
              <w:t>Relay Positions (Inject + Return)</w:t>
            </w:r>
          </w:p>
        </w:tc>
        <w:tc>
          <w:tcPr>
            <w:tcW w:w="38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4378941" w14:textId="77777777" w:rsidR="00D416AC" w:rsidRDefault="00000000">
            <w:pPr>
              <w:jc w:val="center"/>
            </w:pPr>
            <w:r>
              <w:rPr>
                <w:b/>
                <w:bCs/>
                <w:color w:val="FFFFFF"/>
                <w:sz w:val="18"/>
                <w:szCs w:val="18"/>
              </w:rPr>
              <w:t>Pin Range</w:t>
            </w:r>
          </w:p>
        </w:tc>
      </w:tr>
      <w:tr w:rsidR="00D416AC" w14:paraId="48216C2E"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E3B5C56" w14:textId="77777777" w:rsidR="00D416AC" w:rsidRDefault="00000000">
            <w:proofErr w:type="gramStart"/>
            <w:r>
              <w:rPr>
                <w:color w:val="404040"/>
                <w:sz w:val="18"/>
                <w:szCs w:val="18"/>
              </w:rPr>
              <w:t>1  (</w:t>
            </w:r>
            <w:proofErr w:type="gramEnd"/>
            <w:r>
              <w:rPr>
                <w:color w:val="404040"/>
                <w:sz w:val="18"/>
                <w:szCs w:val="18"/>
              </w:rPr>
              <w:t>minimum)</w:t>
            </w:r>
          </w:p>
        </w:tc>
        <w:tc>
          <w:tcPr>
            <w:tcW w:w="22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5652331F" w14:textId="77777777" w:rsidR="00D416AC" w:rsidRDefault="00000000">
            <w:r>
              <w:rPr>
                <w:color w:val="404040"/>
                <w:sz w:val="18"/>
                <w:szCs w:val="18"/>
              </w:rPr>
              <w:t>64</w:t>
            </w:r>
          </w:p>
        </w:tc>
        <w:tc>
          <w:tcPr>
            <w:tcW w:w="22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A800AF9" w14:textId="77777777" w:rsidR="00D416AC" w:rsidRDefault="00000000">
            <w:r>
              <w:rPr>
                <w:color w:val="404040"/>
                <w:sz w:val="18"/>
                <w:szCs w:val="18"/>
              </w:rPr>
              <w:t>64 + 64 = 128</w:t>
            </w:r>
          </w:p>
        </w:tc>
        <w:tc>
          <w:tcPr>
            <w:tcW w:w="38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0D31BCB7" w14:textId="77777777" w:rsidR="00D416AC" w:rsidRDefault="00000000">
            <w:r>
              <w:rPr>
                <w:color w:val="404040"/>
                <w:sz w:val="18"/>
                <w:szCs w:val="18"/>
              </w:rPr>
              <w:t>Pins 1–64</w:t>
            </w:r>
          </w:p>
        </w:tc>
      </w:tr>
      <w:tr w:rsidR="00D416AC" w14:paraId="1E4D9B8B"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540074A" w14:textId="77777777" w:rsidR="00D416AC" w:rsidRDefault="00000000">
            <w:r>
              <w:rPr>
                <w:color w:val="404040"/>
                <w:sz w:val="18"/>
                <w:szCs w:val="18"/>
              </w:rPr>
              <w:t>2</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4646EE9" w14:textId="77777777" w:rsidR="00D416AC" w:rsidRDefault="00000000">
            <w:r>
              <w:rPr>
                <w:color w:val="404040"/>
                <w:sz w:val="18"/>
                <w:szCs w:val="18"/>
              </w:rPr>
              <w:t>128</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BFFAFFE" w14:textId="77777777" w:rsidR="00D416AC" w:rsidRDefault="00000000">
            <w:r>
              <w:rPr>
                <w:color w:val="404040"/>
                <w:sz w:val="18"/>
                <w:szCs w:val="18"/>
              </w:rPr>
              <w:t>128 + 128 = 256</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B0F8AD2" w14:textId="77777777" w:rsidR="00D416AC" w:rsidRDefault="00000000">
            <w:r>
              <w:rPr>
                <w:color w:val="404040"/>
                <w:sz w:val="18"/>
                <w:szCs w:val="18"/>
              </w:rPr>
              <w:t>Pins 1–128</w:t>
            </w:r>
          </w:p>
        </w:tc>
      </w:tr>
      <w:tr w:rsidR="00D416AC" w14:paraId="648503B6"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254E3B6" w14:textId="77777777" w:rsidR="00D416AC" w:rsidRDefault="00000000">
            <w:r>
              <w:rPr>
                <w:color w:val="404040"/>
                <w:sz w:val="18"/>
                <w:szCs w:val="18"/>
              </w:rPr>
              <w:t>3</w:t>
            </w:r>
          </w:p>
        </w:tc>
        <w:tc>
          <w:tcPr>
            <w:tcW w:w="22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DB08A25" w14:textId="77777777" w:rsidR="00D416AC" w:rsidRDefault="00000000">
            <w:r>
              <w:rPr>
                <w:color w:val="404040"/>
                <w:sz w:val="18"/>
                <w:szCs w:val="18"/>
              </w:rPr>
              <w:t>192</w:t>
            </w:r>
          </w:p>
        </w:tc>
        <w:tc>
          <w:tcPr>
            <w:tcW w:w="22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8B07CCA" w14:textId="77777777" w:rsidR="00D416AC" w:rsidRDefault="00000000">
            <w:r>
              <w:rPr>
                <w:color w:val="404040"/>
                <w:sz w:val="18"/>
                <w:szCs w:val="18"/>
              </w:rPr>
              <w:t>192 + 192 = 384</w:t>
            </w:r>
          </w:p>
        </w:tc>
        <w:tc>
          <w:tcPr>
            <w:tcW w:w="38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55B038EF" w14:textId="77777777" w:rsidR="00D416AC" w:rsidRDefault="00000000">
            <w:r>
              <w:rPr>
                <w:color w:val="404040"/>
                <w:sz w:val="18"/>
                <w:szCs w:val="18"/>
              </w:rPr>
              <w:t>Pins 1–192</w:t>
            </w:r>
          </w:p>
        </w:tc>
      </w:tr>
      <w:tr w:rsidR="00D416AC" w14:paraId="0997ED15"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DEC439E" w14:textId="77777777" w:rsidR="00D416AC" w:rsidRDefault="00000000">
            <w:proofErr w:type="gramStart"/>
            <w:r>
              <w:rPr>
                <w:color w:val="404040"/>
                <w:sz w:val="18"/>
                <w:szCs w:val="18"/>
              </w:rPr>
              <w:t>4  (</w:t>
            </w:r>
            <w:proofErr w:type="gramEnd"/>
            <w:r>
              <w:rPr>
                <w:color w:val="404040"/>
                <w:sz w:val="18"/>
                <w:szCs w:val="18"/>
              </w:rPr>
              <w:t>maximum)</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BEAF0D2" w14:textId="77777777" w:rsidR="00D416AC" w:rsidRDefault="00000000">
            <w:r>
              <w:rPr>
                <w:color w:val="404040"/>
                <w:sz w:val="18"/>
                <w:szCs w:val="18"/>
              </w:rPr>
              <w:t>256</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F257BC3" w14:textId="77777777" w:rsidR="00D416AC" w:rsidRDefault="00000000">
            <w:r>
              <w:rPr>
                <w:color w:val="404040"/>
                <w:sz w:val="18"/>
                <w:szCs w:val="18"/>
              </w:rPr>
              <w:t>256 + 256 = 512</w:t>
            </w:r>
          </w:p>
        </w:tc>
        <w:tc>
          <w:tcPr>
            <w:tcW w:w="38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C09A8A8" w14:textId="77777777" w:rsidR="00D416AC" w:rsidRDefault="00000000">
            <w:r>
              <w:rPr>
                <w:color w:val="404040"/>
                <w:sz w:val="18"/>
                <w:szCs w:val="18"/>
              </w:rPr>
              <w:t>Pins 1–256 (full coverage)</w:t>
            </w:r>
          </w:p>
        </w:tc>
      </w:tr>
    </w:tbl>
    <w:p w14:paraId="246EED03" w14:textId="77777777" w:rsidR="00D416AC" w:rsidRDefault="00D416AC">
      <w:pPr>
        <w:spacing w:before="60"/>
      </w:pP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416AC" w14:paraId="381F7282" w14:textId="77777777" w:rsidTr="00547EB1">
        <w:tblPrEx>
          <w:tblCellMar>
            <w:top w:w="0" w:type="dxa"/>
            <w:bottom w:w="0" w:type="dxa"/>
          </w:tblCellMar>
        </w:tblPrEx>
        <w:tc>
          <w:tcPr>
            <w:tcW w:w="10055" w:type="dxa"/>
            <w:tcBorders>
              <w:top w:val="single" w:sz="8" w:space="0" w:color="2E75B6"/>
              <w:left w:val="single" w:sz="8" w:space="0" w:color="2E75B6"/>
              <w:bottom w:val="single" w:sz="8" w:space="0" w:color="2E75B6"/>
              <w:right w:val="single" w:sz="8" w:space="0" w:color="2E75B6"/>
            </w:tcBorders>
            <w:shd w:val="clear" w:color="auto" w:fill="EBF5FB"/>
            <w:tcMar>
              <w:top w:w="100" w:type="dxa"/>
              <w:left w:w="160" w:type="dxa"/>
              <w:bottom w:w="100" w:type="dxa"/>
              <w:right w:w="160" w:type="dxa"/>
            </w:tcMar>
          </w:tcPr>
          <w:p w14:paraId="4E875046" w14:textId="77777777" w:rsidR="00D416AC" w:rsidRDefault="00000000">
            <w:r>
              <w:rPr>
                <w:color w:val="1F4E79"/>
                <w:sz w:val="18"/>
                <w:szCs w:val="18"/>
              </w:rPr>
              <w:t>Each HV Board operates as a fully independent module with its own isolated power supply, DAC, DC-DC converter, relay banks, relay drivers, GPIO expanders, and leakage measurement instrumentation amplifier. All boards share only the isolated I²C and SPI control buses from the Control Card, with each board individually addressed. No relay outputs are shared between boards.</w:t>
            </w:r>
          </w:p>
        </w:tc>
      </w:tr>
    </w:tbl>
    <w:p w14:paraId="2978C057" w14:textId="77777777" w:rsidR="00D416AC" w:rsidRDefault="00D416AC">
      <w:pPr>
        <w:spacing w:before="80"/>
      </w:pPr>
    </w:p>
    <w:p w14:paraId="18779EA7" w14:textId="77777777" w:rsidR="00D416AC" w:rsidRDefault="00000000">
      <w:pPr>
        <w:pStyle w:val="Heading2"/>
        <w:pBdr>
          <w:bottom w:val="single" w:sz="6" w:space="2" w:color="2E75B6"/>
        </w:pBdr>
      </w:pPr>
      <w:proofErr w:type="gramStart"/>
      <w:r>
        <w:t>1.4  Inter</w:t>
      </w:r>
      <w:proofErr w:type="gramEnd"/>
      <w:r>
        <w:t>-Card Communication</w:t>
      </w:r>
    </w:p>
    <w:p w14:paraId="400E265D" w14:textId="77777777" w:rsidR="00D416AC" w:rsidRDefault="00000000">
      <w:pPr>
        <w:spacing w:before="60" w:after="80"/>
        <w:jc w:val="both"/>
      </w:pPr>
      <w:r>
        <w:rPr>
          <w:color w:val="404040"/>
        </w:rPr>
        <w:t>The Control Card is the master of all inter-card communication. All control signals crossing into the high-voltage domain pass through galvanic digital isolators on each HV Board, providing a robust high-voltage barrier between the MCU and every HV domain instance. Each HV Board performs its own analogue-to-digital conversion of HV measurements locally using a dedicated on-board ADC within the isolated domain. Only digital results are returned to the Control Card, meaning no analogue HV signal crosses to the Control Card under any condition.</w:t>
      </w:r>
    </w:p>
    <w:p w14:paraId="79E29260" w14:textId="77777777" w:rsidR="00D416AC" w:rsidRDefault="00D416AC">
      <w:pPr>
        <w:spacing w:before="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660"/>
      </w:tblGrid>
      <w:tr w:rsidR="00D416AC" w14:paraId="415894A5" w14:textId="77777777" w:rsidTr="00547EB1">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4166FDB" w14:textId="77777777" w:rsidR="00D416AC" w:rsidRDefault="00000000">
            <w:pPr>
              <w:jc w:val="center"/>
            </w:pPr>
            <w:r>
              <w:rPr>
                <w:b/>
                <w:bCs/>
                <w:color w:val="FFFFFF"/>
                <w:sz w:val="18"/>
                <w:szCs w:val="18"/>
              </w:rPr>
              <w:t>Interface</w:t>
            </w:r>
          </w:p>
        </w:tc>
        <w:tc>
          <w:tcPr>
            <w:tcW w:w="2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6BCDC526" w14:textId="77777777" w:rsidR="00D416AC" w:rsidRDefault="00000000">
            <w:pPr>
              <w:jc w:val="center"/>
            </w:pPr>
            <w:r>
              <w:rPr>
                <w:b/>
                <w:bCs/>
                <w:color w:val="FFFFFF"/>
                <w:sz w:val="18"/>
                <w:szCs w:val="18"/>
              </w:rPr>
              <w:t>Cards Connected</w:t>
            </w:r>
          </w:p>
        </w:tc>
        <w:tc>
          <w:tcPr>
            <w:tcW w:w="56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50114388" w14:textId="77777777" w:rsidR="00D416AC" w:rsidRDefault="00000000">
            <w:pPr>
              <w:jc w:val="center"/>
            </w:pPr>
            <w:r>
              <w:rPr>
                <w:b/>
                <w:bCs/>
                <w:color w:val="FFFFFF"/>
                <w:sz w:val="18"/>
                <w:szCs w:val="18"/>
              </w:rPr>
              <w:t>Signal Type &amp; Purpose</w:t>
            </w:r>
          </w:p>
        </w:tc>
      </w:tr>
      <w:tr w:rsidR="00D416AC" w14:paraId="3FF8D8CF" w14:textId="77777777" w:rsidTr="00547EB1">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E4B486B" w14:textId="77777777" w:rsidR="00D416AC" w:rsidRDefault="00000000">
            <w:r>
              <w:rPr>
                <w:color w:val="404040"/>
                <w:sz w:val="18"/>
                <w:szCs w:val="18"/>
              </w:rPr>
              <w:t>50-pin IDC ribbon</w:t>
            </w:r>
          </w:p>
        </w:tc>
        <w:tc>
          <w:tcPr>
            <w:tcW w:w="20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9261FD7" w14:textId="77777777" w:rsidR="00D416AC" w:rsidRDefault="00000000">
            <w:r>
              <w:rPr>
                <w:color w:val="404040"/>
                <w:sz w:val="18"/>
                <w:szCs w:val="18"/>
              </w:rPr>
              <w:t>Control ↔ Matrix</w:t>
            </w:r>
          </w:p>
        </w:tc>
        <w:tc>
          <w:tcPr>
            <w:tcW w:w="56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6A05565" w14:textId="77777777" w:rsidR="00D416AC" w:rsidRDefault="00000000">
            <w:r>
              <w:rPr>
                <w:color w:val="404040"/>
                <w:sz w:val="18"/>
                <w:szCs w:val="18"/>
              </w:rPr>
              <w:t>Low-voltage only. Carries I²C (MUX control), Kelvin Force HI/LO and Sense HI/LO analogue buses, 3.3 V power, and signal ground.</w:t>
            </w:r>
          </w:p>
        </w:tc>
      </w:tr>
      <w:tr w:rsidR="00D416AC" w14:paraId="0F0DE27C" w14:textId="77777777" w:rsidTr="00547EB1">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8A2643A" w14:textId="77777777" w:rsidR="00D416AC" w:rsidRDefault="00000000">
            <w:r>
              <w:rPr>
                <w:color w:val="404040"/>
                <w:sz w:val="18"/>
                <w:szCs w:val="18"/>
              </w:rPr>
              <w:t>20-pin IDC ribbon (×1 per HV Board)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8EBD58C" w14:textId="77777777" w:rsidR="00D416AC" w:rsidRDefault="00000000">
            <w:r>
              <w:rPr>
                <w:color w:val="404040"/>
                <w:sz w:val="18"/>
                <w:szCs w:val="18"/>
              </w:rPr>
              <w:t>Control ↔ each HV Board</w:t>
            </w:r>
          </w:p>
        </w:tc>
        <w:tc>
          <w:tcPr>
            <w:tcW w:w="56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A6C127C" w14:textId="77777777" w:rsidR="00D416AC" w:rsidRDefault="00000000">
            <w:r>
              <w:rPr>
                <w:color w:val="404040"/>
                <w:sz w:val="18"/>
                <w:szCs w:val="18"/>
              </w:rPr>
              <w:t>Isolated digital signals only. Carries SPI (HV DAC), I²C (relay expanders), HV Enable, HV Discharge GPIO lines, and SGND–PGND tie. No analogue HV signals cross this interface. One ribbon per installed HV Board.</w:t>
            </w:r>
          </w:p>
        </w:tc>
      </w:tr>
    </w:tbl>
    <w:p w14:paraId="22B674CF" w14:textId="77777777" w:rsidR="00D416AC" w:rsidRDefault="00000000">
      <w:r>
        <w:br w:type="page"/>
      </w:r>
    </w:p>
    <w:p w14:paraId="4CABE0CC" w14:textId="77777777" w:rsidR="00D416AC" w:rsidRDefault="00000000">
      <w:pPr>
        <w:pStyle w:val="Heading1"/>
        <w:shd w:val="clear" w:color="auto" w:fill="1F4E79"/>
        <w:ind w:left="180" w:right="180"/>
      </w:pPr>
      <w:r>
        <w:lastRenderedPageBreak/>
        <w:t>2.  System Block Diagram</w:t>
      </w:r>
    </w:p>
    <w:p w14:paraId="78DBC367" w14:textId="77777777" w:rsidR="00D416AC" w:rsidRDefault="00000000">
      <w:pPr>
        <w:spacing w:before="60" w:after="80"/>
        <w:jc w:val="both"/>
      </w:pPr>
      <w:r>
        <w:rPr>
          <w:color w:val="404040"/>
        </w:rPr>
        <w:t>The block diagram below illustrates the overall system architecture. The left section shows the HV Board (</w:t>
      </w:r>
      <w:proofErr w:type="spellStart"/>
      <w:r>
        <w:rPr>
          <w:color w:val="404040"/>
        </w:rPr>
        <w:t>HV_Card</w:t>
      </w:r>
      <w:proofErr w:type="spellEnd"/>
      <w:r>
        <w:rPr>
          <w:color w:val="404040"/>
        </w:rPr>
        <w:t>) with its isolated HV generation chain, reed relay banks, and feedback network. The right section shows the Control Card (</w:t>
      </w:r>
      <w:proofErr w:type="spellStart"/>
      <w:r>
        <w:rPr>
          <w:color w:val="404040"/>
        </w:rPr>
        <w:t>Control_Card</w:t>
      </w:r>
      <w:proofErr w:type="spellEnd"/>
      <w:r>
        <w:rPr>
          <w:color w:val="404040"/>
        </w:rPr>
        <w:t>) with the MCU, IDAC, ADC, and current sense blocks, and the Matrix Card below it with the 16-channel high-side and low-side multiplexers that form the 256-pin LV switching fabric. The physical separation between the LV and HV harness paths is clearly reflected in the two independent connector sets at the bottom of each card.</w:t>
      </w:r>
    </w:p>
    <w:p w14:paraId="21E449B2" w14:textId="77777777" w:rsidR="00D416AC" w:rsidRDefault="00D416AC">
      <w:pPr>
        <w:spacing w:before="160"/>
      </w:pPr>
    </w:p>
    <w:p w14:paraId="4DEBEE21" w14:textId="34826FC8" w:rsidR="00D416AC" w:rsidRDefault="00547EB1" w:rsidP="00547EB1">
      <w:pPr>
        <w:spacing w:after="200"/>
        <w:jc w:val="center"/>
      </w:pPr>
      <w:r w:rsidRPr="00547EB1">
        <w:drawing>
          <wp:inline distT="0" distB="0" distL="0" distR="0" wp14:anchorId="29F04FAA" wp14:editId="50D8087B">
            <wp:extent cx="6400800" cy="6037580"/>
            <wp:effectExtent l="0" t="0" r="0" b="1270"/>
            <wp:docPr id="127924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6037580"/>
                    </a:xfrm>
                    <a:prstGeom prst="rect">
                      <a:avLst/>
                    </a:prstGeom>
                    <a:noFill/>
                    <a:ln>
                      <a:noFill/>
                    </a:ln>
                  </pic:spPr>
                </pic:pic>
              </a:graphicData>
            </a:graphic>
          </wp:inline>
        </w:drawing>
      </w:r>
    </w:p>
    <w:p w14:paraId="6F1B583A" w14:textId="77777777" w:rsidR="00D416AC" w:rsidRDefault="00D416AC">
      <w:pPr>
        <w:spacing w:before="120"/>
      </w:pPr>
    </w:p>
    <w:p w14:paraId="0714AD06" w14:textId="77777777" w:rsidR="00D416AC" w:rsidRDefault="00000000">
      <w:pPr>
        <w:jc w:val="center"/>
      </w:pPr>
      <w:r>
        <w:rPr>
          <w:i/>
          <w:iCs/>
          <w:color w:val="666666"/>
          <w:sz w:val="18"/>
          <w:szCs w:val="18"/>
        </w:rPr>
        <w:t>Figure 1 — Automated Harness Test System: System Block Diagram</w:t>
      </w:r>
    </w:p>
    <w:p w14:paraId="3F3E6DB6" w14:textId="77777777" w:rsidR="00D416AC" w:rsidRDefault="00D416AC">
      <w:pPr>
        <w:spacing w:before="80"/>
      </w:pP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416AC" w14:paraId="7DB34DFE" w14:textId="77777777" w:rsidTr="00547EB1">
        <w:tblPrEx>
          <w:tblCellMar>
            <w:top w:w="0" w:type="dxa"/>
            <w:bottom w:w="0" w:type="dxa"/>
          </w:tblCellMar>
        </w:tblPrEx>
        <w:tc>
          <w:tcPr>
            <w:tcW w:w="10055" w:type="dxa"/>
            <w:tcBorders>
              <w:top w:val="single" w:sz="8" w:space="0" w:color="2E75B6"/>
              <w:left w:val="single" w:sz="8" w:space="0" w:color="2E75B6"/>
              <w:bottom w:val="single" w:sz="8" w:space="0" w:color="2E75B6"/>
              <w:right w:val="single" w:sz="8" w:space="0" w:color="2E75B6"/>
            </w:tcBorders>
            <w:shd w:val="clear" w:color="auto" w:fill="EBF5FB"/>
            <w:tcMar>
              <w:top w:w="100" w:type="dxa"/>
              <w:left w:w="160" w:type="dxa"/>
              <w:bottom w:w="100" w:type="dxa"/>
              <w:right w:w="160" w:type="dxa"/>
            </w:tcMar>
          </w:tcPr>
          <w:p w14:paraId="5903B13D" w14:textId="77777777" w:rsidR="00D416AC" w:rsidRDefault="00000000">
            <w:r>
              <w:rPr>
                <w:color w:val="1F4E79"/>
                <w:sz w:val="18"/>
                <w:szCs w:val="18"/>
              </w:rPr>
              <w:t xml:space="preserve">Note: The block diagram reflects the base architecture. In a multi-HV-Board configuration, the </w:t>
            </w:r>
            <w:proofErr w:type="spellStart"/>
            <w:r>
              <w:rPr>
                <w:color w:val="1F4E79"/>
                <w:sz w:val="18"/>
                <w:szCs w:val="18"/>
              </w:rPr>
              <w:t>HV_Card</w:t>
            </w:r>
            <w:proofErr w:type="spellEnd"/>
            <w:r>
              <w:rPr>
                <w:color w:val="1F4E79"/>
                <w:sz w:val="18"/>
                <w:szCs w:val="18"/>
              </w:rPr>
              <w:t xml:space="preserve"> block repeats up to four times, each independently connected to the Control Card via its own isolated inter-board ribbon and addressing its own dedicated 64-pin harness connector bank.</w:t>
            </w:r>
          </w:p>
        </w:tc>
      </w:tr>
    </w:tbl>
    <w:p w14:paraId="15F9FBA7" w14:textId="2C0C7EAF" w:rsidR="00D416AC" w:rsidRDefault="00000000" w:rsidP="00547EB1">
      <w:pPr>
        <w:pStyle w:val="Heading1"/>
        <w:shd w:val="clear" w:color="auto" w:fill="1F4E79"/>
        <w:ind w:right="180"/>
      </w:pPr>
      <w:r>
        <w:lastRenderedPageBreak/>
        <w:t>3.  Operational Scheme</w:t>
      </w:r>
    </w:p>
    <w:p w14:paraId="3237FA74" w14:textId="77777777" w:rsidR="00D416AC" w:rsidRDefault="00000000">
      <w:pPr>
        <w:spacing w:before="60" w:after="80"/>
        <w:jc w:val="both"/>
      </w:pPr>
      <w:r>
        <w:rPr>
          <w:color w:val="404040"/>
        </w:rPr>
        <w:t>This section describes in detail how each of the three test modes operates — from stimulus generation through signal routing to measurement and pass/fail decision. Understanding the operational scheme is essential for appreciating why the architecture is partitioned as it is, and how each subsystem contributes to the integrity of the result.</w:t>
      </w:r>
    </w:p>
    <w:p w14:paraId="2890043E" w14:textId="77777777" w:rsidR="00D416AC" w:rsidRDefault="00D416AC">
      <w:pPr>
        <w:spacing w:before="80"/>
      </w:pPr>
    </w:p>
    <w:p w14:paraId="37FF78AB" w14:textId="77777777" w:rsidR="00D416AC" w:rsidRDefault="00000000">
      <w:pPr>
        <w:pStyle w:val="Heading2"/>
        <w:pBdr>
          <w:bottom w:val="single" w:sz="6" w:space="2" w:color="2E75B6"/>
        </w:pBdr>
      </w:pPr>
      <w:proofErr w:type="gramStart"/>
      <w:r>
        <w:t>3.1  Continuity</w:t>
      </w:r>
      <w:proofErr w:type="gramEnd"/>
      <w:r>
        <w:t xml:space="preserve"> &amp; Connectivity Test</w:t>
      </w:r>
    </w:p>
    <w:p w14:paraId="5EC51029" w14:textId="77777777" w:rsidR="00D416AC" w:rsidRDefault="00000000">
      <w:pPr>
        <w:pStyle w:val="Heading3"/>
      </w:pPr>
      <w:r>
        <w:t>Principle of Operation</w:t>
      </w:r>
    </w:p>
    <w:p w14:paraId="4909DF25" w14:textId="77777777" w:rsidR="00D416AC" w:rsidRDefault="00000000">
      <w:pPr>
        <w:spacing w:before="60" w:after="80"/>
        <w:jc w:val="both"/>
      </w:pPr>
      <w:r>
        <w:rPr>
          <w:color w:val="404040"/>
        </w:rPr>
        <w:t>Continuity testing determines whether each expected electrical connection in the harness is present, and whether any unexpected connections (shorts) exist between pins that should be isolated. The method relies on a resistive voltage-divider stimulus applied across the selected pin pair. The mid-point voltage of this divider is measured by the ADC and interpreted as either an open circuit, a confirmed connection, or an unexpected short, depending on where it falls relative to defined voltage windows.</w:t>
      </w:r>
    </w:p>
    <w:p w14:paraId="1AC257A6" w14:textId="77777777" w:rsidR="00D416AC" w:rsidRDefault="00D416AC">
      <w:pPr>
        <w:spacing w:before="60"/>
      </w:pPr>
    </w:p>
    <w:p w14:paraId="2CA9408A" w14:textId="77777777" w:rsidR="00D416AC" w:rsidRDefault="00000000">
      <w:pPr>
        <w:pStyle w:val="Heading3"/>
      </w:pPr>
      <w:r>
        <w:t>Stimulus Generation</w:t>
      </w:r>
    </w:p>
    <w:p w14:paraId="741DC1AD" w14:textId="77777777" w:rsidR="00D416AC" w:rsidRDefault="00000000">
      <w:pPr>
        <w:spacing w:before="60" w:after="80"/>
        <w:jc w:val="both"/>
      </w:pPr>
      <w:r>
        <w:rPr>
          <w:color w:val="404040"/>
        </w:rPr>
        <w:t>The Control Card places the measurement front-end into continuity mode by switching the Force bus source from the precision current source to a resistive pull-up/pull-down divider network via an analogue mode-select switch. This network presents a defined voltage at the Force HI rail relative to the Force LO rail. The divider's unloaded mid-point voltage establishes the open-circuit reference level against which all measurements are compared.</w:t>
      </w:r>
    </w:p>
    <w:p w14:paraId="349BF7FE" w14:textId="77777777" w:rsidR="00D416AC" w:rsidRDefault="00D416AC">
      <w:pPr>
        <w:spacing w:before="60"/>
      </w:pPr>
    </w:p>
    <w:p w14:paraId="5E85A5B6" w14:textId="77777777" w:rsidR="00D416AC" w:rsidRDefault="00000000">
      <w:pPr>
        <w:pStyle w:val="Heading3"/>
      </w:pPr>
      <w:r>
        <w:t>Pin Selection and Signal Routing</w:t>
      </w:r>
    </w:p>
    <w:p w14:paraId="48331A2C" w14:textId="77777777" w:rsidR="00D416AC" w:rsidRDefault="00000000">
      <w:pPr>
        <w:spacing w:before="60" w:after="80"/>
        <w:jc w:val="both"/>
      </w:pPr>
      <w:r>
        <w:rPr>
          <w:color w:val="404040"/>
        </w:rPr>
        <w:t>The Matrix Card houses four independent 16-channel multiplexer banks — Force HI, Force LO, Sense HI, and Sense LO — each implemented as sixteen 16:1 analogue multiplexers, providing 256 individual switch positions per bank. Under I²C commands from the Control Card, the GPIO expanders on the Matrix Card simultaneously select one channel in the Force HI bank and one channel in the Force LO bank, connecting the continuity stimulus to one specific harness pin at the left fixture connector and completing the return path through one specific pin at the right fixture connector.</w:t>
      </w:r>
    </w:p>
    <w:p w14:paraId="6B7FE8C4" w14:textId="77777777" w:rsidR="00D416AC" w:rsidRDefault="00D416AC">
      <w:pPr>
        <w:spacing w:before="60"/>
      </w:pPr>
    </w:p>
    <w:p w14:paraId="25119ECA" w14:textId="77777777" w:rsidR="00D416AC" w:rsidRDefault="00000000">
      <w:pPr>
        <w:spacing w:before="60" w:after="80"/>
        <w:jc w:val="both"/>
      </w:pPr>
      <w:r>
        <w:rPr>
          <w:color w:val="404040"/>
        </w:rPr>
        <w:t>The scanning algorithm iterates through all valid source-to-drain pin pair combinations systematically. For each pair, the ADC on the Control Card samples the mid-point voltage on the Force bus — this is a low-voltage signal entirely within the LV domain. A confirmed connection pulls the mid-point toward the supply rail, collapsing the divider ratio. An open circuit leaves the mid-point at the unloaded divider reference. An unexpected short between a non-driven pin and the active rail is detected by sampling pins that were not intentionally driven and observing a voltage shift on them.</w:t>
      </w:r>
    </w:p>
    <w:p w14:paraId="30058154" w14:textId="77777777" w:rsidR="00D416AC" w:rsidRDefault="00D416AC">
      <w:pPr>
        <w:spacing w:before="60"/>
      </w:pPr>
    </w:p>
    <w:p w14:paraId="5E3F341A" w14:textId="77777777" w:rsidR="00D416AC" w:rsidRDefault="00000000">
      <w:pPr>
        <w:pStyle w:val="Heading3"/>
      </w:pPr>
      <w:r>
        <w:t>Pass / Fail Decision</w:t>
      </w:r>
    </w:p>
    <w:p w14:paraId="39BEB950" w14:textId="77777777" w:rsidR="00D416AC" w:rsidRDefault="00000000">
      <w:pPr>
        <w:spacing w:before="60" w:after="80"/>
        <w:jc w:val="both"/>
        <w:rPr>
          <w:color w:val="404040"/>
        </w:rPr>
      </w:pPr>
      <w:r>
        <w:rPr>
          <w:color w:val="404040"/>
        </w:rPr>
        <w:t>The firmware compares the measured mid-point voltage for every scanned pin pair against the expected connectivity map stored in the test programme. A result outside the defined window for a confirmed connection is flagged as an open. A voltage shift on a pin pair that should read as open circuit is flagged as an unexpected short or mis-wire. The complete output is a connection matrix covering all 256 pins, with each entry carrying a pass/fail verdict and the measured voltage for traceability.</w:t>
      </w:r>
    </w:p>
    <w:p w14:paraId="0B733BA0" w14:textId="77777777" w:rsidR="00547EB1" w:rsidRDefault="00547EB1">
      <w:pPr>
        <w:spacing w:before="60" w:after="80"/>
        <w:jc w:val="both"/>
        <w:rPr>
          <w:color w:val="404040"/>
        </w:rPr>
      </w:pPr>
    </w:p>
    <w:p w14:paraId="7CB1A2AF" w14:textId="77777777" w:rsidR="00547EB1" w:rsidRDefault="00547EB1">
      <w:pPr>
        <w:spacing w:before="60" w:after="80"/>
        <w:jc w:val="both"/>
        <w:rPr>
          <w:color w:val="404040"/>
        </w:rPr>
      </w:pPr>
    </w:p>
    <w:p w14:paraId="35E9BFEB" w14:textId="77777777" w:rsidR="00547EB1" w:rsidRDefault="00547EB1">
      <w:pPr>
        <w:spacing w:before="60" w:after="80"/>
        <w:jc w:val="both"/>
        <w:rPr>
          <w:color w:val="404040"/>
        </w:rPr>
      </w:pPr>
    </w:p>
    <w:p w14:paraId="053671D2" w14:textId="77777777" w:rsidR="00547EB1" w:rsidRDefault="00547EB1">
      <w:pPr>
        <w:spacing w:before="60" w:after="80"/>
        <w:jc w:val="both"/>
        <w:rPr>
          <w:color w:val="404040"/>
        </w:rPr>
      </w:pPr>
    </w:p>
    <w:p w14:paraId="1F50B98F" w14:textId="77777777" w:rsidR="00547EB1" w:rsidRDefault="00547EB1">
      <w:pPr>
        <w:spacing w:before="60" w:after="80"/>
        <w:jc w:val="both"/>
        <w:rPr>
          <w:color w:val="404040"/>
        </w:rPr>
      </w:pPr>
    </w:p>
    <w:p w14:paraId="64D8132B" w14:textId="77777777" w:rsidR="00D416AC" w:rsidRDefault="00D416AC">
      <w:pPr>
        <w:spacing w:before="80"/>
      </w:pPr>
    </w:p>
    <w:p w14:paraId="5064420B" w14:textId="77777777" w:rsidR="00D416AC" w:rsidRDefault="00000000">
      <w:pPr>
        <w:pStyle w:val="Heading2"/>
        <w:pBdr>
          <w:bottom w:val="single" w:sz="6" w:space="2" w:color="2E75B6"/>
        </w:pBdr>
      </w:pPr>
      <w:proofErr w:type="gramStart"/>
      <w:r>
        <w:lastRenderedPageBreak/>
        <w:t>3.2  Kelvin</w:t>
      </w:r>
      <w:proofErr w:type="gramEnd"/>
      <w:r>
        <w:t xml:space="preserve"> Wire Impedance Measurement</w:t>
      </w:r>
    </w:p>
    <w:p w14:paraId="31468FA4" w14:textId="77777777" w:rsidR="00D416AC" w:rsidRDefault="00000000">
      <w:pPr>
        <w:pStyle w:val="Heading3"/>
      </w:pPr>
      <w:r>
        <w:t>Principle of Operation</w:t>
      </w:r>
    </w:p>
    <w:p w14:paraId="7B0152C7" w14:textId="77777777" w:rsidR="00D416AC" w:rsidRDefault="00000000">
      <w:pPr>
        <w:spacing w:before="60" w:after="80"/>
        <w:jc w:val="both"/>
      </w:pPr>
      <w:r>
        <w:rPr>
          <w:color w:val="404040"/>
        </w:rPr>
        <w:t>Kelvin impedance measurement — the 4-wire resistance method — eliminates the contribution of contact resistance, fixture lead resistance, and multiplexer switch on-resistance from the measurement result. This is achieved by using two completely independent signal paths: a Force path that carries the test current, and a Sense path that measures the resulting voltage drop under zero-current conditions. Because no current flows in the Sense path, the voltage drop measured is due exclusively to the resistance of the wire under test.</w:t>
      </w:r>
    </w:p>
    <w:p w14:paraId="7CD19214" w14:textId="77777777" w:rsidR="00D416AC" w:rsidRDefault="00D416AC">
      <w:pPr>
        <w:spacing w:before="60"/>
      </w:pPr>
    </w:p>
    <w:p w14:paraId="0EDDF7CA" w14:textId="77777777" w:rsidR="00D416AC" w:rsidRDefault="00000000">
      <w:pPr>
        <w:pStyle w:val="Heading3"/>
      </w:pPr>
      <w:r>
        <w:t>Current Source and Force Path</w:t>
      </w:r>
    </w:p>
    <w:p w14:paraId="7477B0DC" w14:textId="77777777" w:rsidR="00D416AC" w:rsidRDefault="00000000">
      <w:pPr>
        <w:spacing w:before="60" w:after="80"/>
        <w:jc w:val="both"/>
      </w:pPr>
      <w:r>
        <w:rPr>
          <w:color w:val="404040"/>
        </w:rPr>
        <w:t>The Control Card's precision current source — implemented as a high-resolution external IDAC — generates a stable, accurately known DC current. This current is injected into the harness wire under test through the Force HI multiplexer bank on the Matrix Card, travels along the full length of the wire, and returns through the Force LO multiplexer bank. The entire Force path — including mux switch resistance, ribbon resistance, and fixture contact resistance — carries the full test current, but none of these parasitic resistances appear in the final measurement result.</w:t>
      </w:r>
    </w:p>
    <w:p w14:paraId="2EC8D5C5" w14:textId="77777777" w:rsidR="00D416AC" w:rsidRDefault="00D416AC">
      <w:pPr>
        <w:spacing w:before="60"/>
      </w:pPr>
    </w:p>
    <w:p w14:paraId="69BDA521" w14:textId="77777777" w:rsidR="00D416AC" w:rsidRDefault="00000000">
      <w:pPr>
        <w:pStyle w:val="Heading3"/>
      </w:pPr>
      <w:r>
        <w:t>Voltage Sense Path</w:t>
      </w:r>
    </w:p>
    <w:p w14:paraId="2B74D687" w14:textId="77777777" w:rsidR="00D416AC" w:rsidRDefault="00000000">
      <w:pPr>
        <w:spacing w:before="60" w:after="80"/>
        <w:jc w:val="both"/>
      </w:pPr>
      <w:r>
        <w:rPr>
          <w:color w:val="404040"/>
        </w:rPr>
        <w:t>Simultaneously, the Sense HI and Sense LO multiplexer banks on the Matrix Card connect independent sense taps to the differential inputs of the Instrumentation Amplifier on the Control Card. These sense taps are positioned at the same fixture contact nodes as the Force contacts, but are routed through completely separate multiplexer banks that carry no current. The Instrumentation Amplifier amplifies the small differential voltage developed purely across the wire resistance, and the high-resolution ADC digitises the result.</w:t>
      </w:r>
    </w:p>
    <w:p w14:paraId="3C56D654" w14:textId="77777777" w:rsidR="00D416AC" w:rsidRDefault="00D416AC">
      <w:pPr>
        <w:spacing w:before="60"/>
      </w:pPr>
    </w:p>
    <w:p w14:paraId="6A6933D2" w14:textId="77777777" w:rsidR="00D416AC" w:rsidRDefault="00000000">
      <w:pPr>
        <w:pStyle w:val="Heading3"/>
      </w:pPr>
      <w:r>
        <w:t>Resistance Calculation and Calibration</w:t>
      </w:r>
    </w:p>
    <w:p w14:paraId="60F6014A" w14:textId="77777777" w:rsidR="00D416AC" w:rsidRDefault="00000000">
      <w:pPr>
        <w:spacing w:before="60" w:after="80"/>
        <w:jc w:val="both"/>
      </w:pPr>
      <w:r>
        <w:rPr>
          <w:color w:val="404040"/>
        </w:rPr>
        <w:t>The firmware computes wire resistance by applying Ohm's Law: the measured differential voltage divided by the precisely known injected current. Prior to each measurement sweep, the system performs an internal calibration pass using the two dedicated calibration multiplexers on the Matrix Card. These connect the Force and Sense buses to internal characterised reference paths, allowing the firmware to measure and subtract any residual offset in the instrumentation amplifier, ADC, and mux path resistance from subsequent readings. This ensures systematic errors do not accumulate into the reported result.</w:t>
      </w:r>
    </w:p>
    <w:p w14:paraId="589C5357" w14:textId="77777777" w:rsidR="00D416AC" w:rsidRDefault="00D416AC">
      <w:pPr>
        <w:spacing w:before="60"/>
      </w:pPr>
    </w:p>
    <w:p w14:paraId="00361A2F" w14:textId="77777777" w:rsidR="00D416AC" w:rsidRDefault="00000000">
      <w:pPr>
        <w:pStyle w:val="Heading3"/>
      </w:pPr>
      <w:r>
        <w:t>Pass / Fail Decision</w:t>
      </w:r>
    </w:p>
    <w:p w14:paraId="36972DEE" w14:textId="77777777" w:rsidR="00D416AC" w:rsidRDefault="00000000">
      <w:pPr>
        <w:spacing w:before="60" w:after="80"/>
        <w:jc w:val="both"/>
      </w:pPr>
      <w:r>
        <w:rPr>
          <w:color w:val="404040"/>
        </w:rPr>
        <w:t>Each measured wire resistance is compared against the minimum and maximum acceptance limits defined in the test programme for that wire gauge and harness specification. Resistance above the upper limit indicates a degraded crimp, corrosion, partial conductor break, or undersized wire. The report includes the measured resistance value, the acceptance limits, and the pass/fail verdict for each wire.</w:t>
      </w:r>
    </w:p>
    <w:p w14:paraId="60C9C76C" w14:textId="77777777" w:rsidR="00D416AC" w:rsidRDefault="00D416AC">
      <w:pPr>
        <w:spacing w:before="80"/>
      </w:pPr>
    </w:p>
    <w:p w14:paraId="37F458CB" w14:textId="77777777" w:rsidR="00D416AC" w:rsidRDefault="00000000">
      <w:pPr>
        <w:pStyle w:val="Heading2"/>
        <w:pBdr>
          <w:bottom w:val="single" w:sz="6" w:space="2" w:color="2E75B6"/>
        </w:pBdr>
      </w:pPr>
      <w:proofErr w:type="gramStart"/>
      <w:r>
        <w:t>3.3  High</w:t>
      </w:r>
      <w:proofErr w:type="gramEnd"/>
      <w:r>
        <w:t>-Voltage Insulation Resistance Test</w:t>
      </w:r>
    </w:p>
    <w:p w14:paraId="33FF466D" w14:textId="77777777" w:rsidR="00D416AC" w:rsidRDefault="00000000">
      <w:pPr>
        <w:pStyle w:val="Heading3"/>
      </w:pPr>
      <w:r>
        <w:t>Principle of Operation</w:t>
      </w:r>
    </w:p>
    <w:p w14:paraId="633DA5E7" w14:textId="77777777" w:rsidR="00D416AC" w:rsidRDefault="00000000">
      <w:pPr>
        <w:spacing w:before="60" w:after="80"/>
        <w:jc w:val="both"/>
      </w:pPr>
      <w:r>
        <w:rPr>
          <w:color w:val="404040"/>
        </w:rPr>
        <w:t>Insulation resistance testing applies a controlled high DC voltage stress between selected conductors within the harness and measures the current that flows through any leakage path in the insulation between them. Under ideal conditions, the insulation between two conductors has extremely high resistance and the leakage current is negligibly small. Degraded, damaged, or contaminated insulation allows a measurable leakage current, from which insulation resistance is calculated as R = V / I. The test is inherently non-destructive: a permanent series current-limiting resistor in the HV output path ensures that even a complete bolted short between conductors cannot produce a fault current capable of damaging the harness insulation or the instrument.</w:t>
      </w:r>
    </w:p>
    <w:p w14:paraId="4F1274BF" w14:textId="77777777" w:rsidR="00D416AC" w:rsidRDefault="00D416AC">
      <w:pPr>
        <w:spacing w:before="60"/>
      </w:pPr>
    </w:p>
    <w:p w14:paraId="12159776" w14:textId="77777777" w:rsidR="00D416AC" w:rsidRDefault="00000000">
      <w:pPr>
        <w:pStyle w:val="Heading3"/>
      </w:pPr>
      <w:r>
        <w:lastRenderedPageBreak/>
        <w:t>HV Stimulus Generation</w:t>
      </w:r>
    </w:p>
    <w:p w14:paraId="616035B3" w14:textId="77777777" w:rsidR="00D416AC" w:rsidRDefault="00000000">
      <w:pPr>
        <w:spacing w:before="60" w:after="80"/>
        <w:jc w:val="both"/>
      </w:pPr>
      <w:r>
        <w:rPr>
          <w:color w:val="404040"/>
        </w:rPr>
        <w:t>Each HV Board contains a proportionally controlled DC-DC converter capable of generating a regulated output voltage from zero up to 500 V DC. The output voltage is set by a DAC located on the HV Board itself, within the isolated domain, which receives its digital set-point from the MCU on the Control Card via an SPI bus that crosses the per-board digital isolator. Locating the DAC on the HV Board eliminates the need to route any analogue programming voltage across the isolation barrier, simplifying the isolation architecture and ensuring the control voltage is clean and free of common-mode interference.</w:t>
      </w:r>
    </w:p>
    <w:p w14:paraId="42F8F7D5" w14:textId="77777777" w:rsidR="00D416AC" w:rsidRDefault="00D416AC">
      <w:pPr>
        <w:spacing w:before="60"/>
      </w:pPr>
    </w:p>
    <w:p w14:paraId="64487E1E" w14:textId="77777777" w:rsidR="00D416AC" w:rsidRDefault="00000000">
      <w:pPr>
        <w:spacing w:before="60" w:after="80"/>
        <w:jc w:val="both"/>
      </w:pPr>
      <w:r>
        <w:rPr>
          <w:color w:val="404040"/>
        </w:rPr>
        <w:t>A voltage monitor output from the DC-DC converter is routed to the on-board ADC within the HV Board's isolated domain, allowing the firmware to verify the actual applied voltage before and during each measurement. The digitised voltage reading is returned to the MCU via the isolated digital interface. This closed-loop confirmation prevents any measurement from being recorded under an incorrect stimulus voltage.</w:t>
      </w:r>
    </w:p>
    <w:p w14:paraId="4C1B39A3" w14:textId="77777777" w:rsidR="00D416AC" w:rsidRDefault="00D416AC">
      <w:pPr>
        <w:spacing w:before="60"/>
      </w:pPr>
    </w:p>
    <w:p w14:paraId="4B7EFBE7" w14:textId="77777777" w:rsidR="00D416AC" w:rsidRDefault="00000000">
      <w:pPr>
        <w:pStyle w:val="Heading3"/>
      </w:pPr>
      <w:r>
        <w:t>HV Switching and Conductor Selection</w:t>
      </w:r>
    </w:p>
    <w:p w14:paraId="6192B704" w14:textId="77777777" w:rsidR="00D416AC" w:rsidRDefault="00000000">
      <w:pPr>
        <w:spacing w:before="60" w:after="80"/>
        <w:jc w:val="both"/>
      </w:pPr>
      <w:r>
        <w:rPr>
          <w:color w:val="404040"/>
        </w:rPr>
        <w:t>Each HV Board implements two banks of reed relays: an Inject bank with 64 switch positions and a Return bank with 64 switch positions. Reed relays are selected for this function due to their very high contact standoff voltage, extremely low off-state leakage current, and clean, bounce-free contact closure — all critical for accurate insulation resistance measurement at voltages up to 500 V.</w:t>
      </w:r>
    </w:p>
    <w:p w14:paraId="5483F615" w14:textId="77777777" w:rsidR="00D416AC" w:rsidRDefault="00D416AC">
      <w:pPr>
        <w:spacing w:before="60"/>
      </w:pPr>
    </w:p>
    <w:p w14:paraId="65847777" w14:textId="77777777" w:rsidR="00D416AC" w:rsidRDefault="00000000">
      <w:pPr>
        <w:spacing w:before="60" w:after="80"/>
        <w:jc w:val="both"/>
      </w:pPr>
      <w:r>
        <w:rPr>
          <w:color w:val="404040"/>
        </w:rPr>
        <w:t>Each relay position in both banks consists of two reed relays connected in series. This series configuration doubles the effective contact standoff voltage per position, providing adequate margin for 500 V operation. A balance resistor placed across each individual relay contact in the series pair ensures equal voltage division between the two devices, preventing either relay from being subjected to the full test voltage due to off-resistance mismatch between the pair.</w:t>
      </w:r>
    </w:p>
    <w:p w14:paraId="25E80964" w14:textId="77777777" w:rsidR="00D416AC" w:rsidRDefault="00D416AC">
      <w:pPr>
        <w:spacing w:before="60"/>
      </w:pPr>
    </w:p>
    <w:p w14:paraId="51BD1027" w14:textId="77777777" w:rsidR="00D416AC" w:rsidRDefault="00000000">
      <w:pPr>
        <w:spacing w:before="60" w:after="80"/>
        <w:jc w:val="both"/>
      </w:pPr>
      <w:r>
        <w:rPr>
          <w:color w:val="404040"/>
        </w:rPr>
        <w:t>All relay coils on each HV Board are driven from GPIO expanders operating within that board's isolated 5 V domain, controlled via the per-board isolated I²C bus. To apply a test between two conductors, the firmware closes one relay in the Inject bank of the appropriate HV Board (connecting the positive HV rail to the selected conductor) and one relay in the Return bank (connecting the selected return conductor to the leakage measurement circuit). All other relays across all installed HV Boards remain open throughout the measurement.</w:t>
      </w:r>
    </w:p>
    <w:p w14:paraId="5D21854D" w14:textId="77777777" w:rsidR="00D416AC" w:rsidRDefault="00D416AC">
      <w:pPr>
        <w:spacing w:before="60"/>
      </w:pPr>
    </w:p>
    <w:p w14:paraId="6A03D2B5" w14:textId="77777777" w:rsidR="00D416AC" w:rsidRDefault="00000000">
      <w:pPr>
        <w:pStyle w:val="Heading3"/>
      </w:pPr>
      <w:r>
        <w:t>Multi-Board Operation</w:t>
      </w:r>
    </w:p>
    <w:p w14:paraId="2FB74DA2" w14:textId="77777777" w:rsidR="00D416AC" w:rsidRDefault="00000000">
      <w:pPr>
        <w:spacing w:before="60" w:after="80"/>
        <w:jc w:val="both"/>
      </w:pPr>
      <w:r>
        <w:rPr>
          <w:color w:val="404040"/>
        </w:rPr>
        <w:t>When multiple HV Boards are installed, the MCU addresses each board independently via its unique I²C address. The insulation test sequence steps through all conductor pairs systematically, activating relays on the appropriate board for each pair. At no point are relays on more than one board closed simultaneously, ensuring that the leakage current measured always corresponds to exactly one conductor pair on one board. The firmware tracks the board assignment for each pin and constructs the complete insulation resistance matrix across all installed boards transparently.</w:t>
      </w:r>
    </w:p>
    <w:p w14:paraId="262A1E90" w14:textId="77777777" w:rsidR="00D416AC" w:rsidRDefault="00D416AC">
      <w:pPr>
        <w:spacing w:before="60"/>
      </w:pPr>
    </w:p>
    <w:p w14:paraId="38E34491" w14:textId="77777777" w:rsidR="00D416AC" w:rsidRDefault="00000000">
      <w:pPr>
        <w:pStyle w:val="Heading3"/>
      </w:pPr>
      <w:r>
        <w:t>Leakage Current Measurement</w:t>
      </w:r>
    </w:p>
    <w:p w14:paraId="01CA48BE" w14:textId="77777777" w:rsidR="00D416AC" w:rsidRDefault="00000000">
      <w:pPr>
        <w:spacing w:before="60" w:after="80"/>
        <w:jc w:val="both"/>
      </w:pPr>
      <w:r>
        <w:rPr>
          <w:color w:val="404040"/>
        </w:rPr>
        <w:t xml:space="preserve">The leakage current that flows between the two selected conductors — through whatever insulation path exists — returns via the Return relay bank and passes through a precision current-sense shunt resistor on the HV Board. The small voltage developed across this shunt is amplified by an Instrumentation Amplifier on the HV Board (operating within the isolated domain) and digitised by the dedicated on-board ADC, also within the isolated domain. The digitised result is returned to the MCU via the isolated digital interface. Insulation resistance is then calculated from the applied voltage and the measured leakage current. The resolution of the on-board ADC and the low-noise </w:t>
      </w:r>
      <w:proofErr w:type="spellStart"/>
      <w:r>
        <w:rPr>
          <w:color w:val="404040"/>
        </w:rPr>
        <w:t>InAmp</w:t>
      </w:r>
      <w:proofErr w:type="spellEnd"/>
      <w:r>
        <w:rPr>
          <w:color w:val="404040"/>
        </w:rPr>
        <w:t xml:space="preserve"> are essential to reliably resolving the very small leakage currents that correspond to healthy, high-resistance insulation.</w:t>
      </w:r>
    </w:p>
    <w:p w14:paraId="4855613D" w14:textId="77777777" w:rsidR="00D416AC" w:rsidRDefault="00D416AC">
      <w:pPr>
        <w:spacing w:before="60"/>
      </w:pPr>
    </w:p>
    <w:p w14:paraId="0E802E31" w14:textId="77777777" w:rsidR="00D416AC" w:rsidRDefault="00000000">
      <w:pPr>
        <w:pStyle w:val="Heading3"/>
      </w:pPr>
      <w:r>
        <w:t>Active Discharge</w:t>
      </w:r>
    </w:p>
    <w:p w14:paraId="6678CDCA" w14:textId="77777777" w:rsidR="00D416AC" w:rsidRDefault="00000000">
      <w:pPr>
        <w:spacing w:before="60" w:after="80"/>
        <w:jc w:val="both"/>
      </w:pPr>
      <w:r>
        <w:rPr>
          <w:color w:val="404040"/>
        </w:rPr>
        <w:lastRenderedPageBreak/>
        <w:t>After each insulation resistance measurement, the harness capacitance — which has been charged to the test voltage — must be safely discharged before the relay banks are switched or the fixture is opened. Each HV Board includes an active discharge circuit: a controlled switch, activated via an isolated GPIO line from the MCU, connects the HV rail to a bleed resistor, rapidly reducing the harness voltage to a safe level within a defined time window. The firmware enforces a mandatory discharge period after every HV test step before permitting any relay switching or operator interaction.</w:t>
      </w:r>
    </w:p>
    <w:p w14:paraId="437B9CDE" w14:textId="77777777" w:rsidR="00D416AC" w:rsidRDefault="00D416AC">
      <w:pPr>
        <w:spacing w:before="60"/>
      </w:pPr>
    </w:p>
    <w:p w14:paraId="783DCC5C" w14:textId="77777777" w:rsidR="00D416AC" w:rsidRDefault="00000000">
      <w:pPr>
        <w:pStyle w:val="Heading3"/>
      </w:pPr>
      <w:r>
        <w:t>Safety Architecture</w:t>
      </w:r>
    </w:p>
    <w:p w14:paraId="75D5CBD9" w14:textId="77777777" w:rsidR="00D416AC" w:rsidRDefault="00000000">
      <w:pPr>
        <w:spacing w:before="60" w:after="80"/>
        <w:jc w:val="both"/>
      </w:pPr>
      <w:r>
        <w:rPr>
          <w:color w:val="404040"/>
        </w:rPr>
        <w:t>Three independent layers of protection ensure that the 500 V test domain cannot harm the instrument or the operator under any fault condition:</w:t>
      </w:r>
    </w:p>
    <w:p w14:paraId="25FA295D" w14:textId="77777777" w:rsidR="00D416AC" w:rsidRDefault="00000000">
      <w:pPr>
        <w:pStyle w:val="ListParagraph"/>
        <w:numPr>
          <w:ilvl w:val="0"/>
          <w:numId w:val="2"/>
        </w:numPr>
        <w:spacing w:before="50" w:after="50"/>
      </w:pPr>
      <w:r>
        <w:rPr>
          <w:b/>
          <w:bCs/>
          <w:color w:val="1F4E79"/>
        </w:rPr>
        <w:t xml:space="preserve">Hardware Current Limiting:  </w:t>
      </w:r>
      <w:r>
        <w:rPr>
          <w:color w:val="404040"/>
        </w:rPr>
        <w:t>A series fault-current-limiting resistor is permanently installed in the HV output path on each HV Board, between the DC-DC converter and the inject relay bank. Its value is sized so that even a bolted short between any two harness conductors limits the fault current to a level that is safe for the harness insulation, the relay contacts, and the measurement circuitry. This is a passive, always-present protection element — it requires no firmware action and cannot be bypassed.</w:t>
      </w:r>
    </w:p>
    <w:p w14:paraId="09118D0F" w14:textId="77777777" w:rsidR="00D416AC" w:rsidRDefault="00000000">
      <w:pPr>
        <w:pStyle w:val="ListParagraph"/>
        <w:numPr>
          <w:ilvl w:val="0"/>
          <w:numId w:val="2"/>
        </w:numPr>
        <w:spacing w:before="50" w:after="50"/>
      </w:pPr>
      <w:r>
        <w:rPr>
          <w:b/>
          <w:bCs/>
          <w:color w:val="1F4E79"/>
        </w:rPr>
        <w:t xml:space="preserve">Galvanic Isolation:  </w:t>
      </w:r>
      <w:r>
        <w:rPr>
          <w:color w:val="404040"/>
        </w:rPr>
        <w:t>All digital control signals crossing between the Control Card and each HV Board pass through multi-kilovolt-rated galvanic isolators on that board: an SPI isolator for DAC control, an I²C isolator for relay expander control, and dedicated single-channel isolators for the HV Enable and HV Discharge GPIO lines. No conductive path exists between the MCU domain and any HV domain other than through these isolators. The LV Matrix Card and all LV fixture connectors are physically and electrically separate from the HV Boards and their connectors under all operating conditions.</w:t>
      </w:r>
    </w:p>
    <w:p w14:paraId="015D3BBD" w14:textId="77777777" w:rsidR="00D416AC" w:rsidRDefault="00000000">
      <w:pPr>
        <w:pStyle w:val="ListParagraph"/>
        <w:numPr>
          <w:ilvl w:val="0"/>
          <w:numId w:val="2"/>
        </w:numPr>
        <w:spacing w:before="50" w:after="50"/>
      </w:pPr>
      <w:r>
        <w:rPr>
          <w:b/>
          <w:bCs/>
          <w:color w:val="1F4E79"/>
        </w:rPr>
        <w:t xml:space="preserve">Ground Domain Management:  </w:t>
      </w:r>
      <w:r>
        <w:rPr>
          <w:color w:val="404040"/>
        </w:rPr>
        <w:t>A single-point resistor-capacitor network on the Control Card ties the LV signal ground and the HV reference ground at one defined node. This prevents the HV-side ground from floating with respect to the LV domain — which would degrade ADC common-mode rejection and could allow transient voltages to couple into the measurement — while limiting any DC ground-loop current between the two domains to a negligible level.</w:t>
      </w:r>
    </w:p>
    <w:p w14:paraId="70C9797B" w14:textId="77777777" w:rsidR="00D416AC" w:rsidRDefault="00D416AC">
      <w:pPr>
        <w:spacing w:before="60"/>
      </w:pPr>
    </w:p>
    <w:p w14:paraId="7C4649E2" w14:textId="77777777" w:rsidR="00D416AC" w:rsidRDefault="00000000">
      <w:pPr>
        <w:pStyle w:val="Heading3"/>
      </w:pPr>
      <w:r>
        <w:t>Pass / Fail Decision</w:t>
      </w:r>
    </w:p>
    <w:p w14:paraId="2F8D658E" w14:textId="77777777" w:rsidR="00D416AC" w:rsidRDefault="00000000">
      <w:pPr>
        <w:spacing w:before="60" w:after="80"/>
        <w:jc w:val="both"/>
      </w:pPr>
      <w:r>
        <w:rPr>
          <w:color w:val="404040"/>
        </w:rPr>
        <w:t>Each measured insulation resistance value is compared against the minimum acceptable insulation resistance defined in the test programme for the specific conductor pair, applied test voltage, and governing harness standard. Results below the acceptance threshold are flagged as insulation failures. The report includes the measured insulation resistance, the applied test voltage, the conductor pair under test, the HV Board instance that performed the test, and the pass/fail verdict.</w:t>
      </w:r>
    </w:p>
    <w:p w14:paraId="5E7DB534" w14:textId="77777777" w:rsidR="00D416AC" w:rsidRDefault="00000000">
      <w:r>
        <w:br w:type="page"/>
      </w:r>
    </w:p>
    <w:p w14:paraId="179D63B6" w14:textId="77777777" w:rsidR="00D416AC" w:rsidRDefault="00000000">
      <w:pPr>
        <w:pStyle w:val="Heading1"/>
        <w:shd w:val="clear" w:color="auto" w:fill="1F4E79"/>
        <w:ind w:left="180" w:right="180"/>
      </w:pPr>
      <w:r>
        <w:lastRenderedPageBreak/>
        <w:t>4.  Card-by-Card Technical Description</w:t>
      </w:r>
    </w:p>
    <w:p w14:paraId="0C06EC1A" w14:textId="77777777" w:rsidR="00D416AC" w:rsidRDefault="00000000">
      <w:pPr>
        <w:pStyle w:val="Heading2"/>
        <w:pBdr>
          <w:bottom w:val="single" w:sz="6" w:space="2" w:color="2E75B6"/>
        </w:pBdr>
      </w:pPr>
      <w:proofErr w:type="gramStart"/>
      <w:r>
        <w:t>4.1  Card</w:t>
      </w:r>
      <w:proofErr w:type="gramEnd"/>
      <w:r>
        <w:t xml:space="preserve"> 1 — Control Card</w:t>
      </w:r>
    </w:p>
    <w:p w14:paraId="009C50A8" w14:textId="77777777" w:rsidR="00D416AC" w:rsidRDefault="00000000">
      <w:pPr>
        <w:spacing w:before="60" w:after="80"/>
        <w:jc w:val="both"/>
      </w:pPr>
      <w:r>
        <w:rPr>
          <w:color w:val="404040"/>
        </w:rPr>
        <w:t>The Control Card is the master controller and precision measurement hub of the system. It hosts the STM32G474RET6 microcontroller — a 170 MHz ARM Cortex-M4F processor with floating-point unit — together with the complete analogue measurement front-end for both LV and HV test modes. All firmware, test sequencing, pass/fail evaluation, and communication with the Matrix Card and all installed HV Boards originates from this card. The card operates entirely within the low-voltage domain; no high voltage of any kind is present on it under any operating condition.</w:t>
      </w:r>
    </w:p>
    <w:p w14:paraId="07CEDAC8" w14:textId="77777777" w:rsidR="00D416AC" w:rsidRDefault="00D416AC">
      <w:pPr>
        <w:spacing w:before="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60"/>
      </w:tblGrid>
      <w:tr w:rsidR="00D416AC" w14:paraId="4189DF7C" w14:textId="77777777" w:rsidTr="00547EB1">
        <w:tblPrEx>
          <w:tblCellMar>
            <w:top w:w="0" w:type="dxa"/>
            <w:bottom w:w="0" w:type="dxa"/>
          </w:tblCellMar>
        </w:tblPrEx>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5ABE268" w14:textId="77777777" w:rsidR="00D416AC" w:rsidRDefault="00000000">
            <w:pPr>
              <w:jc w:val="center"/>
            </w:pPr>
            <w:r>
              <w:rPr>
                <w:b/>
                <w:bCs/>
                <w:color w:val="FFFFFF"/>
                <w:sz w:val="18"/>
                <w:szCs w:val="18"/>
              </w:rPr>
              <w:t>Functional Block</w:t>
            </w:r>
          </w:p>
        </w:tc>
        <w:tc>
          <w:tcPr>
            <w:tcW w:w="74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E197427" w14:textId="77777777" w:rsidR="00D416AC" w:rsidRDefault="00000000">
            <w:pPr>
              <w:jc w:val="center"/>
            </w:pPr>
            <w:r>
              <w:rPr>
                <w:b/>
                <w:bCs/>
                <w:color w:val="FFFFFF"/>
                <w:sz w:val="18"/>
                <w:szCs w:val="18"/>
              </w:rPr>
              <w:t>Description</w:t>
            </w:r>
          </w:p>
        </w:tc>
      </w:tr>
      <w:tr w:rsidR="00D416AC" w14:paraId="72C86657"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14F7C00" w14:textId="77777777" w:rsidR="00D416AC" w:rsidRDefault="00000000">
            <w:r>
              <w:rPr>
                <w:color w:val="404040"/>
                <w:sz w:val="18"/>
                <w:szCs w:val="18"/>
              </w:rPr>
              <w:t>Microcontroller (MCU)</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154F1AE" w14:textId="77777777" w:rsidR="00D416AC" w:rsidRDefault="00000000">
            <w:r>
              <w:rPr>
                <w:color w:val="404040"/>
                <w:sz w:val="18"/>
                <w:szCs w:val="18"/>
              </w:rPr>
              <w:t>STM32G474RET6 — 170 MHz Cortex-M4F with FPU. Executes all test sequences, manages inter-card communication over SPI and I²C, performs pass/fail evaluation, and drives the operator interface. Controls all installed HV Boards independently via uniquely addressed I²C and SPI transactions.</w:t>
            </w:r>
          </w:p>
        </w:tc>
      </w:tr>
      <w:tr w:rsidR="00D416AC" w14:paraId="04C54067"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D0B1869" w14:textId="77777777" w:rsidR="00D416AC" w:rsidRDefault="00000000">
            <w:r>
              <w:rPr>
                <w:color w:val="404040"/>
                <w:sz w:val="18"/>
                <w:szCs w:val="18"/>
              </w:rPr>
              <w:t>Precision Current Source (IDAC)</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DB430E8" w14:textId="77777777" w:rsidR="00D416AC" w:rsidRDefault="00000000">
            <w:r>
              <w:rPr>
                <w:color w:val="404040"/>
                <w:sz w:val="18"/>
                <w:szCs w:val="18"/>
              </w:rPr>
              <w:t>A high-resolution external IDAC generates the stable, precisely known DC current injected into the harness wire during Kelvin impedance measurements. Its output is routed to the Matrix Card Force HI bus. An analogue mode-select switch commutes the Force HI bus between the IDAC output (impedance mode) and the continuity pull-up network (continuity mode).</w:t>
            </w:r>
          </w:p>
        </w:tc>
      </w:tr>
      <w:tr w:rsidR="00D416AC" w14:paraId="7A2EC60A"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1E44564F" w14:textId="77777777" w:rsidR="00D416AC" w:rsidRDefault="00000000">
            <w:r>
              <w:rPr>
                <w:color w:val="404040"/>
                <w:sz w:val="18"/>
                <w:szCs w:val="18"/>
              </w:rPr>
              <w:t>Instrumentation Amplifier</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EAFD297" w14:textId="77777777" w:rsidR="00D416AC" w:rsidRDefault="00000000">
            <w:r>
              <w:rPr>
                <w:color w:val="404040"/>
                <w:sz w:val="18"/>
                <w:szCs w:val="18"/>
              </w:rPr>
              <w:t>A precision instrumentation amplifier amplifies the small differential voltage returned from the Kelvin Sense HI and Sense LO buses. Configured at a fixed gain with a precision, low-drift gain-setting resistor. Its output feeds directly to the high-resolution ADC.</w:t>
            </w:r>
          </w:p>
        </w:tc>
      </w:tr>
      <w:tr w:rsidR="00D416AC" w14:paraId="74D5C6CC"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6F707001" w14:textId="77777777" w:rsidR="00D416AC" w:rsidRDefault="00000000">
            <w:r>
              <w:rPr>
                <w:color w:val="404040"/>
                <w:sz w:val="18"/>
                <w:szCs w:val="18"/>
              </w:rPr>
              <w:t>High-Resolution ADC</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785D8AA" w14:textId="77777777" w:rsidR="00D416AC" w:rsidRDefault="00000000">
            <w:r>
              <w:rPr>
                <w:color w:val="404040"/>
                <w:sz w:val="18"/>
                <w:szCs w:val="18"/>
              </w:rPr>
              <w:t xml:space="preserve">A 24-bit multi-channel Delta-Sigma ADC digitises all low-voltage analogue measurements on the Control Card: </w:t>
            </w:r>
            <w:proofErr w:type="gramStart"/>
            <w:r>
              <w:rPr>
                <w:color w:val="404040"/>
                <w:sz w:val="18"/>
                <w:szCs w:val="18"/>
              </w:rPr>
              <w:t>the</w:t>
            </w:r>
            <w:proofErr w:type="gramEnd"/>
            <w:r>
              <w:rPr>
                <w:color w:val="404040"/>
                <w:sz w:val="18"/>
                <w:szCs w:val="18"/>
              </w:rPr>
              <w:t xml:space="preserve"> Kelvin differential voltage from the instrumentation amplifier, the IDAC output verification channel, and the continuity bus mid-point voltage. HV-domain measurements (leakage current and HV output voltage) are digitised by the dedicated ADC on each HV Board and returned to the MCU as digital values over the isolated interface.</w:t>
            </w:r>
          </w:p>
        </w:tc>
      </w:tr>
      <w:tr w:rsidR="00D416AC" w14:paraId="4D76705A"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8388688" w14:textId="77777777" w:rsidR="00D416AC" w:rsidRDefault="00000000">
            <w:r>
              <w:rPr>
                <w:color w:val="404040"/>
                <w:sz w:val="18"/>
                <w:szCs w:val="18"/>
              </w:rPr>
              <w:t>Precision Voltage Reference</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B8DE427" w14:textId="77777777" w:rsidR="00D416AC" w:rsidRDefault="00000000">
            <w:r>
              <w:rPr>
                <w:color w:val="404040"/>
                <w:sz w:val="18"/>
                <w:szCs w:val="18"/>
              </w:rPr>
              <w:t>A low-drift precision voltage reference provides the ADC reference voltage and the IDAC full-scale reference. Stability of this reference directly determines the long-term measurement accuracy and inter-unit repeatability of the system.</w:t>
            </w:r>
          </w:p>
        </w:tc>
      </w:tr>
      <w:tr w:rsidR="00D416AC" w14:paraId="44AEDF0A"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3C111C6" w14:textId="77777777" w:rsidR="00D416AC" w:rsidRDefault="00000000">
            <w:r>
              <w:rPr>
                <w:color w:val="404040"/>
                <w:sz w:val="18"/>
                <w:szCs w:val="18"/>
              </w:rPr>
              <w:t>Continuity Network</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0D3B40B" w14:textId="77777777" w:rsidR="00D416AC" w:rsidRDefault="00000000">
            <w:r>
              <w:rPr>
                <w:color w:val="404040"/>
                <w:sz w:val="18"/>
                <w:szCs w:val="18"/>
              </w:rPr>
              <w:t>A matched resistor divider on the Force HI and Force LO rails provides the continuity and connectivity test stimulus. The divider mid-point voltage, sampled by the ADC, distinguishes confirmed connections, open circuits, and unexpected shorts.</w:t>
            </w:r>
          </w:p>
        </w:tc>
      </w:tr>
      <w:tr w:rsidR="00D416AC" w14:paraId="4DE4D1CD"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03AF62B2" w14:textId="77777777" w:rsidR="00D416AC" w:rsidRDefault="00000000">
            <w:r>
              <w:rPr>
                <w:color w:val="404040"/>
                <w:sz w:val="18"/>
                <w:szCs w:val="18"/>
              </w:rPr>
              <w:t>Power Regulation</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A69F4E4" w14:textId="77777777" w:rsidR="00D416AC" w:rsidRDefault="00000000">
            <w:r>
              <w:rPr>
                <w:color w:val="404040"/>
                <w:sz w:val="18"/>
                <w:szCs w:val="18"/>
              </w:rPr>
              <w:t>Dual low-dropout regulators supply separate power rails for digital logic and analogue measurement circuitry, minimising switching noise coupling into the precision measurement path.</w:t>
            </w:r>
          </w:p>
        </w:tc>
      </w:tr>
      <w:tr w:rsidR="00D416AC" w14:paraId="1B031E43"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E5192CB" w14:textId="77777777" w:rsidR="00D416AC" w:rsidRDefault="00000000">
            <w:r>
              <w:rPr>
                <w:color w:val="404040"/>
                <w:sz w:val="18"/>
                <w:szCs w:val="18"/>
              </w:rPr>
              <w:t>Operator Interface</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A79501B" w14:textId="77777777" w:rsidR="00D416AC" w:rsidRDefault="00000000">
            <w:r>
              <w:rPr>
                <w:color w:val="404040"/>
                <w:sz w:val="18"/>
                <w:szCs w:val="18"/>
              </w:rPr>
              <w:t>Pass/fail status LEDs and an audible buzzer provide immediate local indication of test results at the instrument, independent of any connected host PC.</w:t>
            </w:r>
          </w:p>
        </w:tc>
      </w:tr>
    </w:tbl>
    <w:p w14:paraId="61ACACF5" w14:textId="77777777" w:rsidR="00D416AC" w:rsidRDefault="00D416AC">
      <w:pPr>
        <w:spacing w:before="80"/>
      </w:pPr>
    </w:p>
    <w:p w14:paraId="38740AD2" w14:textId="77777777" w:rsidR="00D416AC" w:rsidRDefault="00000000">
      <w:pPr>
        <w:pStyle w:val="Heading2"/>
        <w:pBdr>
          <w:bottom w:val="single" w:sz="6" w:space="2" w:color="2E75B6"/>
        </w:pBdr>
      </w:pPr>
      <w:proofErr w:type="gramStart"/>
      <w:r>
        <w:t>4.2  Card</w:t>
      </w:r>
      <w:proofErr w:type="gramEnd"/>
      <w:r>
        <w:t xml:space="preserve"> 2 — Matrix Card</w:t>
      </w:r>
    </w:p>
    <w:p w14:paraId="56CFEFA2" w14:textId="77777777" w:rsidR="00D416AC" w:rsidRDefault="00000000">
      <w:pPr>
        <w:spacing w:before="60" w:after="80"/>
        <w:jc w:val="both"/>
      </w:pPr>
      <w:r>
        <w:rPr>
          <w:color w:val="404040"/>
        </w:rPr>
        <w:t>The Matrix Card is the low-voltage harness interface. Its sole function is to route any of the 256 harness pins to the appropriate Kelvin bus — Force HI, Force LO, Sense HI, or Sense LO — under digital control from the Control Card. It contains no active measurement circuitry; it is a precision, low-resistance switching fabric whose parasitic resistance is eliminated from the measurement result by the 4-wire Kelvin architecture.</w:t>
      </w:r>
    </w:p>
    <w:p w14:paraId="0228EF6C" w14:textId="77777777" w:rsidR="00D416AC" w:rsidRDefault="00D416AC">
      <w:pPr>
        <w:spacing w:before="60"/>
      </w:pPr>
    </w:p>
    <w:p w14:paraId="7775C657" w14:textId="77777777" w:rsidR="00D416AC" w:rsidRDefault="00000000">
      <w:pPr>
        <w:spacing w:before="60" w:after="80"/>
        <w:jc w:val="both"/>
      </w:pPr>
      <w:r>
        <w:rPr>
          <w:color w:val="404040"/>
        </w:rPr>
        <w:t xml:space="preserve">The card implements four independent 16×16 multiplexer banks, each consisting of eight 16-channel analogue multiplexers — 32 multiplexers in total for the harness switching fabric. In addition, two dedicated calibration multiplexers are fitted separately from the four Kelvin banks. These calibration multiplexers connect the Force and Sense buses to internal characterised reference paths before each measurement sweep, allowing the firmware to </w:t>
      </w:r>
      <w:r>
        <w:rPr>
          <w:color w:val="404040"/>
        </w:rPr>
        <w:lastRenderedPageBreak/>
        <w:t xml:space="preserve">measure and subtract any residual offset, path resistance, or </w:t>
      </w:r>
      <w:proofErr w:type="spellStart"/>
      <w:r>
        <w:rPr>
          <w:color w:val="404040"/>
        </w:rPr>
        <w:t>InAmp</w:t>
      </w:r>
      <w:proofErr w:type="spellEnd"/>
      <w:r>
        <w:rPr>
          <w:color w:val="404040"/>
        </w:rPr>
        <w:t xml:space="preserve"> offset from the result. The four Kelvin banks operate as two coordinated pairs:</w:t>
      </w:r>
    </w:p>
    <w:p w14:paraId="7C46FC14" w14:textId="77777777" w:rsidR="00D416AC" w:rsidRDefault="00D416AC">
      <w:pPr>
        <w:spacing w:before="4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6660"/>
      </w:tblGrid>
      <w:tr w:rsidR="00D416AC" w14:paraId="4D3FC412" w14:textId="77777777" w:rsidTr="00547EB1">
        <w:tblPrEx>
          <w:tblCellMar>
            <w:top w:w="0" w:type="dxa"/>
            <w:bottom w:w="0" w:type="dxa"/>
          </w:tblCellMar>
        </w:tblPrEx>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A418194" w14:textId="77777777" w:rsidR="00D416AC" w:rsidRDefault="00000000">
            <w:pPr>
              <w:jc w:val="center"/>
            </w:pPr>
            <w:r>
              <w:rPr>
                <w:b/>
                <w:bCs/>
                <w:color w:val="FFFFFF"/>
                <w:sz w:val="18"/>
                <w:szCs w:val="18"/>
              </w:rPr>
              <w:t>Mux Bank</w:t>
            </w:r>
          </w:p>
        </w:tc>
        <w:tc>
          <w:tcPr>
            <w:tcW w:w="1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4E14DD69" w14:textId="77777777" w:rsidR="00D416AC" w:rsidRDefault="00000000">
            <w:pPr>
              <w:jc w:val="center"/>
            </w:pPr>
            <w:r>
              <w:rPr>
                <w:b/>
                <w:bCs/>
                <w:color w:val="FFFFFF"/>
                <w:sz w:val="18"/>
                <w:szCs w:val="18"/>
              </w:rPr>
              <w:t>Kelvin Role</w:t>
            </w:r>
          </w:p>
        </w:tc>
        <w:tc>
          <w:tcPr>
            <w:tcW w:w="66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117EEC66" w14:textId="77777777" w:rsidR="00D416AC" w:rsidRDefault="00000000">
            <w:pPr>
              <w:jc w:val="center"/>
            </w:pPr>
            <w:r>
              <w:rPr>
                <w:b/>
                <w:bCs/>
                <w:color w:val="FFFFFF"/>
                <w:sz w:val="18"/>
                <w:szCs w:val="18"/>
              </w:rPr>
              <w:t>Function</w:t>
            </w:r>
          </w:p>
        </w:tc>
      </w:tr>
      <w:tr w:rsidR="00D416AC" w14:paraId="665A3C8D"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251B72A" w14:textId="77777777" w:rsidR="00D416AC" w:rsidRDefault="00000000">
            <w:r>
              <w:rPr>
                <w:color w:val="404040"/>
                <w:sz w:val="18"/>
                <w:szCs w:val="18"/>
              </w:rPr>
              <w:t>Bank 1 — Force HI</w:t>
            </w:r>
          </w:p>
        </w:tc>
        <w:tc>
          <w:tcPr>
            <w:tcW w:w="1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3EC8AD1" w14:textId="77777777" w:rsidR="00D416AC" w:rsidRDefault="00000000">
            <w:r>
              <w:rPr>
                <w:color w:val="404040"/>
                <w:sz w:val="18"/>
                <w:szCs w:val="18"/>
              </w:rPr>
              <w:t>Current source (+)</w:t>
            </w:r>
          </w:p>
        </w:tc>
        <w:tc>
          <w:tcPr>
            <w:tcW w:w="66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1496557C" w14:textId="77777777" w:rsidR="00D416AC" w:rsidRDefault="00000000">
            <w:r>
              <w:rPr>
                <w:color w:val="404040"/>
                <w:sz w:val="18"/>
                <w:szCs w:val="18"/>
              </w:rPr>
              <w:t>Injects the IDAC test current into the selected harness pin at the left (Connector-A) fixture interface.</w:t>
            </w:r>
          </w:p>
        </w:tc>
      </w:tr>
      <w:tr w:rsidR="00D416AC" w14:paraId="0DFACED3"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ED1EA81" w14:textId="77777777" w:rsidR="00D416AC" w:rsidRDefault="00000000">
            <w:r>
              <w:rPr>
                <w:color w:val="404040"/>
                <w:sz w:val="18"/>
                <w:szCs w:val="18"/>
              </w:rPr>
              <w:t>Bank 2 — Force LO</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61E2550" w14:textId="77777777" w:rsidR="00D416AC" w:rsidRDefault="00000000">
            <w:r>
              <w:rPr>
                <w:color w:val="404040"/>
                <w:sz w:val="18"/>
                <w:szCs w:val="18"/>
              </w:rPr>
              <w:t>Current return (−)</w:t>
            </w:r>
          </w:p>
        </w:tc>
        <w:tc>
          <w:tcPr>
            <w:tcW w:w="66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D8A4EB9" w14:textId="77777777" w:rsidR="00D416AC" w:rsidRDefault="00000000">
            <w:r>
              <w:rPr>
                <w:color w:val="404040"/>
                <w:sz w:val="18"/>
                <w:szCs w:val="18"/>
              </w:rPr>
              <w:t>Completes the current return path from the selected harness pin at the right (Connector-B) fixture interface.</w:t>
            </w:r>
          </w:p>
        </w:tc>
      </w:tr>
      <w:tr w:rsidR="00D416AC" w14:paraId="3589F259"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9DD304B" w14:textId="77777777" w:rsidR="00D416AC" w:rsidRDefault="00000000">
            <w:r>
              <w:rPr>
                <w:color w:val="404040"/>
                <w:sz w:val="18"/>
                <w:szCs w:val="18"/>
              </w:rPr>
              <w:t>Bank 3 — Sense HI</w:t>
            </w:r>
          </w:p>
        </w:tc>
        <w:tc>
          <w:tcPr>
            <w:tcW w:w="1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5929D90" w14:textId="77777777" w:rsidR="00D416AC" w:rsidRDefault="00000000">
            <w:r>
              <w:rPr>
                <w:color w:val="404040"/>
                <w:sz w:val="18"/>
                <w:szCs w:val="18"/>
              </w:rPr>
              <w:t>Voltage sense (+)</w:t>
            </w:r>
          </w:p>
        </w:tc>
        <w:tc>
          <w:tcPr>
            <w:tcW w:w="66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4B381DE" w14:textId="77777777" w:rsidR="00D416AC" w:rsidRDefault="00000000">
            <w:r>
              <w:rPr>
                <w:color w:val="404040"/>
                <w:sz w:val="18"/>
                <w:szCs w:val="18"/>
              </w:rPr>
              <w:t>Connects the zero-current Kelvin sense positive input to the fixture contact of the wire under test — same node as Bank 1, independent switch path.</w:t>
            </w:r>
          </w:p>
        </w:tc>
      </w:tr>
      <w:tr w:rsidR="00D416AC" w14:paraId="17A347BC" w14:textId="77777777" w:rsidTr="00547EB1">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8230BDD" w14:textId="77777777" w:rsidR="00D416AC" w:rsidRDefault="00000000">
            <w:r>
              <w:rPr>
                <w:color w:val="404040"/>
                <w:sz w:val="18"/>
                <w:szCs w:val="18"/>
              </w:rPr>
              <w:t>Bank 4 — Sense LO</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38AD45C" w14:textId="77777777" w:rsidR="00D416AC" w:rsidRDefault="00000000">
            <w:r>
              <w:rPr>
                <w:color w:val="404040"/>
                <w:sz w:val="18"/>
                <w:szCs w:val="18"/>
              </w:rPr>
              <w:t>Voltage sense (−)</w:t>
            </w:r>
          </w:p>
        </w:tc>
        <w:tc>
          <w:tcPr>
            <w:tcW w:w="66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001944E" w14:textId="77777777" w:rsidR="00D416AC" w:rsidRDefault="00000000">
            <w:r>
              <w:rPr>
                <w:color w:val="404040"/>
                <w:sz w:val="18"/>
                <w:szCs w:val="18"/>
              </w:rPr>
              <w:t>Connects the zero-current Kelvin sense negative input to the fixture contact of the wire return — same node as Bank 2, independent switch path.</w:t>
            </w:r>
          </w:p>
        </w:tc>
      </w:tr>
    </w:tbl>
    <w:p w14:paraId="6E03B124" w14:textId="77777777" w:rsidR="00D416AC" w:rsidRDefault="00D416AC">
      <w:pPr>
        <w:spacing w:before="60"/>
      </w:pPr>
    </w:p>
    <w:p w14:paraId="1EAF949C" w14:textId="77777777" w:rsidR="00D416AC" w:rsidRDefault="00000000">
      <w:pPr>
        <w:spacing w:before="60" w:after="80"/>
        <w:jc w:val="both"/>
      </w:pPr>
      <w:r>
        <w:rPr>
          <w:color w:val="404040"/>
        </w:rPr>
        <w:t>All multiplexer devices on the card are controlled by I²C GPIO expanders connected to the Control Card via the inter-board ribbon. Each multiplexer's enable and address pins are independently controlled, allowing any single channel from any bank to be selected at any time. Pull-down resistors on every multiplexer enable pin ensure defined logic levels regardless of I²C bus state.</w:t>
      </w:r>
    </w:p>
    <w:p w14:paraId="50E4F91E" w14:textId="77777777" w:rsidR="00D416AC" w:rsidRDefault="00D416AC">
      <w:pPr>
        <w:spacing w:before="60"/>
      </w:pP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416AC" w14:paraId="5876509A" w14:textId="77777777" w:rsidTr="00547EB1">
        <w:tblPrEx>
          <w:tblCellMar>
            <w:top w:w="0" w:type="dxa"/>
            <w:bottom w:w="0" w:type="dxa"/>
          </w:tblCellMar>
        </w:tblPrEx>
        <w:tc>
          <w:tcPr>
            <w:tcW w:w="10055" w:type="dxa"/>
            <w:tcBorders>
              <w:top w:val="single" w:sz="8" w:space="0" w:color="8B0000"/>
              <w:left w:val="single" w:sz="8" w:space="0" w:color="8B0000"/>
              <w:bottom w:val="single" w:sz="8" w:space="0" w:color="8B0000"/>
              <w:right w:val="single" w:sz="8" w:space="0" w:color="8B0000"/>
            </w:tcBorders>
            <w:shd w:val="clear" w:color="auto" w:fill="FFF3CD"/>
            <w:tcMar>
              <w:top w:w="100" w:type="dxa"/>
              <w:left w:w="160" w:type="dxa"/>
              <w:bottom w:w="100" w:type="dxa"/>
              <w:right w:w="160" w:type="dxa"/>
            </w:tcMar>
          </w:tcPr>
          <w:p w14:paraId="7B35C292" w14:textId="77777777" w:rsidR="00D416AC" w:rsidRDefault="00000000">
            <w:proofErr w:type="gramStart"/>
            <w:r>
              <w:rPr>
                <w:b/>
                <w:bCs/>
                <w:color w:val="8B0000"/>
                <w:sz w:val="18"/>
                <w:szCs w:val="18"/>
              </w:rPr>
              <w:t>⚠  Open</w:t>
            </w:r>
            <w:proofErr w:type="gramEnd"/>
            <w:r>
              <w:rPr>
                <w:b/>
                <w:bCs/>
                <w:color w:val="8B0000"/>
                <w:sz w:val="18"/>
                <w:szCs w:val="18"/>
              </w:rPr>
              <w:t xml:space="preserve"> Item:  </w:t>
            </w:r>
            <w:r>
              <w:rPr>
                <w:i/>
                <w:iCs/>
                <w:color w:val="404040"/>
                <w:sz w:val="18"/>
                <w:szCs w:val="18"/>
              </w:rPr>
              <w:t>The 256-pin LV harness fixture connectors (left and right) on this card are not yet specified. Connector type must be selected based on the target harness connector family and confirmed before PCB layout.</w:t>
            </w:r>
          </w:p>
        </w:tc>
      </w:tr>
    </w:tbl>
    <w:p w14:paraId="4DFEFDA2" w14:textId="77777777" w:rsidR="00D416AC" w:rsidRDefault="00D416AC">
      <w:pPr>
        <w:spacing w:before="80"/>
      </w:pPr>
    </w:p>
    <w:p w14:paraId="4A5519F3" w14:textId="77777777" w:rsidR="00D416AC" w:rsidRDefault="00000000">
      <w:pPr>
        <w:pStyle w:val="Heading2"/>
        <w:pBdr>
          <w:bottom w:val="single" w:sz="6" w:space="2" w:color="2E75B6"/>
        </w:pBdr>
      </w:pPr>
      <w:proofErr w:type="gramStart"/>
      <w:r>
        <w:t>4.3  Card</w:t>
      </w:r>
      <w:proofErr w:type="gramEnd"/>
      <w:r>
        <w:t xml:space="preserve"> 3 — HV </w:t>
      </w:r>
      <w:proofErr w:type="gramStart"/>
      <w:r>
        <w:t>Board  (</w:t>
      </w:r>
      <w:proofErr w:type="gramEnd"/>
      <w:r>
        <w:t>1 to 4 boards installed)</w:t>
      </w:r>
    </w:p>
    <w:p w14:paraId="3DD160E9" w14:textId="77777777" w:rsidR="00D416AC" w:rsidRDefault="00000000">
      <w:pPr>
        <w:spacing w:before="60" w:after="80"/>
        <w:jc w:val="both"/>
      </w:pPr>
      <w:r>
        <w:rPr>
          <w:color w:val="404040"/>
        </w:rPr>
        <w:t>The HV Board is a self-contained, galvanically isolated subsystem that generates, switches, and measures the 500 V insulation test stimulus for its assigned bank of 64 harness pins per side. Every component on this board that handles high voltage operates within an isolated domain powered by an on-board isolated DC-DC supply. The only connections to the rest of the instrument are per-board digital isolators that pass control and status signals across the high-voltage barrier.</w:t>
      </w:r>
    </w:p>
    <w:p w14:paraId="247F981F" w14:textId="77777777" w:rsidR="00D416AC" w:rsidRDefault="00D416AC">
      <w:pPr>
        <w:spacing w:before="60"/>
      </w:pPr>
    </w:p>
    <w:p w14:paraId="4DFBB00F" w14:textId="77777777" w:rsidR="00D416AC" w:rsidRDefault="00000000">
      <w:pPr>
        <w:spacing w:before="60" w:after="80"/>
        <w:jc w:val="both"/>
      </w:pPr>
      <w:r>
        <w:rPr>
          <w:color w:val="404040"/>
        </w:rPr>
        <w:t>When multiple HV Boards are installed, each board is an independent and complete HV test channel. They share only the isolated I²C and SPI control buses from the Control Card, with each board individually addressed. Each board's relay outputs connect to its own dedicated 64-pin harness connector bank, so no electrical connection of any kind is shared between boards in the HV domain.</w:t>
      </w:r>
    </w:p>
    <w:p w14:paraId="4B9DFE46" w14:textId="77777777" w:rsidR="00D416AC" w:rsidRDefault="00D416AC">
      <w:pPr>
        <w:spacing w:before="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60"/>
      </w:tblGrid>
      <w:tr w:rsidR="00D416AC" w14:paraId="02B12C3E" w14:textId="77777777" w:rsidTr="00547EB1">
        <w:tblPrEx>
          <w:tblCellMar>
            <w:top w:w="0" w:type="dxa"/>
            <w:bottom w:w="0" w:type="dxa"/>
          </w:tblCellMar>
        </w:tblPrEx>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730A092" w14:textId="77777777" w:rsidR="00D416AC" w:rsidRDefault="00000000">
            <w:pPr>
              <w:jc w:val="center"/>
            </w:pPr>
            <w:r>
              <w:rPr>
                <w:b/>
                <w:bCs/>
                <w:color w:val="FFFFFF"/>
                <w:sz w:val="18"/>
                <w:szCs w:val="18"/>
              </w:rPr>
              <w:t>Functional Block</w:t>
            </w:r>
          </w:p>
        </w:tc>
        <w:tc>
          <w:tcPr>
            <w:tcW w:w="74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6F8CAC0C" w14:textId="77777777" w:rsidR="00D416AC" w:rsidRDefault="00000000">
            <w:pPr>
              <w:jc w:val="center"/>
            </w:pPr>
            <w:r>
              <w:rPr>
                <w:b/>
                <w:bCs/>
                <w:color w:val="FFFFFF"/>
                <w:sz w:val="18"/>
                <w:szCs w:val="18"/>
              </w:rPr>
              <w:t>Description</w:t>
            </w:r>
          </w:p>
        </w:tc>
      </w:tr>
      <w:tr w:rsidR="00D416AC" w14:paraId="029C3AAA"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1FAFEF1" w14:textId="77777777" w:rsidR="00D416AC" w:rsidRDefault="00000000">
            <w:r>
              <w:rPr>
                <w:color w:val="404040"/>
                <w:sz w:val="18"/>
                <w:szCs w:val="18"/>
              </w:rPr>
              <w:t>Isolated 5 V Power Supply</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5135B23" w14:textId="77777777" w:rsidR="00D416AC" w:rsidRDefault="00000000">
            <w:r>
              <w:rPr>
                <w:color w:val="404040"/>
                <w:sz w:val="18"/>
                <w:szCs w:val="18"/>
              </w:rPr>
              <w:t xml:space="preserve">A galvanically isolated DC-DC converter derives the board's isolated 5 V logic supply from the main instrument rail. All HV-side active components — relay drivers, GPIO expanders, DAC, and the leakage </w:t>
            </w:r>
            <w:proofErr w:type="spellStart"/>
            <w:r>
              <w:rPr>
                <w:color w:val="404040"/>
                <w:sz w:val="18"/>
                <w:szCs w:val="18"/>
              </w:rPr>
              <w:t>InAmp</w:t>
            </w:r>
            <w:proofErr w:type="spellEnd"/>
            <w:r>
              <w:rPr>
                <w:color w:val="404040"/>
                <w:sz w:val="18"/>
                <w:szCs w:val="18"/>
              </w:rPr>
              <w:t xml:space="preserve"> — are powered from this isolated rail, ensuring no common-mode ground path exists to the LV domain except through the controlled SGND–PGND tie on the Control Card.</w:t>
            </w:r>
          </w:p>
        </w:tc>
      </w:tr>
      <w:tr w:rsidR="00D416AC" w14:paraId="49BBBFDD"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E83436E" w14:textId="77777777" w:rsidR="00D416AC" w:rsidRDefault="00000000">
            <w:r>
              <w:rPr>
                <w:color w:val="404040"/>
                <w:sz w:val="18"/>
                <w:szCs w:val="18"/>
              </w:rPr>
              <w:t>HV DAC (on this board)</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CBEAB3A" w14:textId="77777777" w:rsidR="00D416AC" w:rsidRDefault="00000000">
            <w:r>
              <w:rPr>
                <w:color w:val="404040"/>
                <w:sz w:val="18"/>
                <w:szCs w:val="18"/>
              </w:rPr>
              <w:t>A DAC resides on each HV Board within its isolated domain, directly programming the DC-DC converter's output voltage via the converter's analogue control input. The DAC receives its digital set-point from the MCU via the per-board isolated SPI bus. Locating the DAC on the HV Board eliminates any requirement to route an analogue programming signal across the isolation barrier, removing a potential source of nonlinearity and noise.</w:t>
            </w:r>
          </w:p>
        </w:tc>
      </w:tr>
      <w:tr w:rsidR="00D416AC" w14:paraId="20F86090"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2BC5B6D" w14:textId="77777777" w:rsidR="00D416AC" w:rsidRDefault="00000000">
            <w:r>
              <w:rPr>
                <w:color w:val="404040"/>
                <w:sz w:val="18"/>
                <w:szCs w:val="18"/>
              </w:rPr>
              <w:t>HV DC-DC Converter</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F0C2BC7" w14:textId="77777777" w:rsidR="00D416AC" w:rsidRDefault="00000000">
            <w:r>
              <w:rPr>
                <w:color w:val="404040"/>
                <w:sz w:val="18"/>
                <w:szCs w:val="18"/>
              </w:rPr>
              <w:t>A proportionally controlled high-voltage DC-DC converter generates the 0–500 V DC test stimulus from the isolated 5 V supply. A voltage monitor output on the converter is fed to the on-board ADC within the isolated domain, enabling closed-loop voltage verification before and during each measurement. The digitised reading is reported to the MCU via the isolated digital interface.</w:t>
            </w:r>
          </w:p>
        </w:tc>
      </w:tr>
      <w:tr w:rsidR="00D416AC" w14:paraId="2A00DD55"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39D4409" w14:textId="77777777" w:rsidR="00D416AC" w:rsidRDefault="00000000">
            <w:r>
              <w:rPr>
                <w:color w:val="404040"/>
                <w:sz w:val="18"/>
                <w:szCs w:val="18"/>
              </w:rPr>
              <w:lastRenderedPageBreak/>
              <w:t>HV Fault Current Limiter</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347F14C" w14:textId="77777777" w:rsidR="00D416AC" w:rsidRDefault="00000000">
            <w:r>
              <w:rPr>
                <w:color w:val="404040"/>
                <w:sz w:val="18"/>
                <w:szCs w:val="18"/>
              </w:rPr>
              <w:t xml:space="preserve">A high-voltage-rated series resistor is permanently installed in the HV output path. Its value </w:t>
            </w:r>
            <w:proofErr w:type="gramStart"/>
            <w:r>
              <w:rPr>
                <w:color w:val="404040"/>
                <w:sz w:val="18"/>
                <w:szCs w:val="18"/>
              </w:rPr>
              <w:t>limits</w:t>
            </w:r>
            <w:proofErr w:type="gramEnd"/>
            <w:r>
              <w:rPr>
                <w:color w:val="404040"/>
                <w:sz w:val="18"/>
                <w:szCs w:val="18"/>
              </w:rPr>
              <w:t xml:space="preserve"> worst-case fault current under a bolted short to a level safe for the harness insulation, relay contacts, and instrument. This is a passive, unswitchable protection element.</w:t>
            </w:r>
          </w:p>
        </w:tc>
      </w:tr>
      <w:tr w:rsidR="00D416AC" w14:paraId="348964FC"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E37CEEE" w14:textId="77777777" w:rsidR="00D416AC" w:rsidRDefault="00000000">
            <w:r>
              <w:rPr>
                <w:color w:val="404040"/>
                <w:sz w:val="18"/>
                <w:szCs w:val="18"/>
              </w:rPr>
              <w:t>Reed Relay Inject Bank (64 positions)</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E0A847C" w14:textId="77777777" w:rsidR="00D416AC" w:rsidRDefault="00000000">
            <w:r>
              <w:rPr>
                <w:color w:val="404040"/>
                <w:sz w:val="18"/>
                <w:szCs w:val="18"/>
              </w:rPr>
              <w:t>64 switch positions, each implemented with two reed relays in series, connect the HV output rail to the individual harness conductors under test. The two-in-series configuration with balance resistors across each contact gap provides the required standoff margin for 500 V operation. Reed relays are used for their high isolation voltage, extremely low off-state leakage, and low contact resistance.</w:t>
            </w:r>
          </w:p>
        </w:tc>
      </w:tr>
      <w:tr w:rsidR="00D416AC" w14:paraId="338F47B6"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5F3EC85" w14:textId="77777777" w:rsidR="00D416AC" w:rsidRDefault="00000000">
            <w:r>
              <w:rPr>
                <w:color w:val="404040"/>
                <w:sz w:val="18"/>
                <w:szCs w:val="18"/>
              </w:rPr>
              <w:t>Reed Relay Return Bank (64 positions)</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9C55D0B" w14:textId="77777777" w:rsidR="00D416AC" w:rsidRDefault="00000000">
            <w:r>
              <w:rPr>
                <w:color w:val="404040"/>
                <w:sz w:val="18"/>
                <w:szCs w:val="18"/>
              </w:rPr>
              <w:t>A matching 64-position return relay bank (also two-in-series per position) completes the leakage current return path back through the leakage measurement shunt. The symmetrical inject/return topology ensures the full test voltage appears only across the conductor pair under test.</w:t>
            </w:r>
          </w:p>
        </w:tc>
      </w:tr>
      <w:tr w:rsidR="00D416AC" w14:paraId="27CA24BD"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1ABEED5B" w14:textId="77777777" w:rsidR="00D416AC" w:rsidRDefault="00000000">
            <w:r>
              <w:rPr>
                <w:color w:val="404040"/>
                <w:sz w:val="18"/>
                <w:szCs w:val="18"/>
              </w:rPr>
              <w:t>Relay GPIO Expanders &amp; Drivers</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9A4868A" w14:textId="77777777" w:rsidR="00D416AC" w:rsidRDefault="00000000">
            <w:r>
              <w:rPr>
                <w:color w:val="404040"/>
                <w:sz w:val="18"/>
                <w:szCs w:val="18"/>
              </w:rPr>
              <w:t>I²C GPIO expanders operating from the isolated 5 V supply, controlled via the per-board isolated I²C bus, drive all relay coils through NPN transistor driver stages. Each board carries its own expanders and drivers, fully independent of any other installed HV Board.</w:t>
            </w:r>
          </w:p>
        </w:tc>
      </w:tr>
      <w:tr w:rsidR="00D416AC" w14:paraId="48F5C2D4"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0F040E1" w14:textId="77777777" w:rsidR="00D416AC" w:rsidRDefault="00000000">
            <w:r>
              <w:rPr>
                <w:color w:val="404040"/>
                <w:sz w:val="18"/>
                <w:szCs w:val="18"/>
              </w:rPr>
              <w:t xml:space="preserve">Leakage </w:t>
            </w:r>
            <w:proofErr w:type="spellStart"/>
            <w:r>
              <w:rPr>
                <w:color w:val="404040"/>
                <w:sz w:val="18"/>
                <w:szCs w:val="18"/>
              </w:rPr>
              <w:t>InAmp</w:t>
            </w:r>
            <w:proofErr w:type="spellEnd"/>
            <w:r>
              <w:rPr>
                <w:color w:val="404040"/>
                <w:sz w:val="18"/>
                <w:szCs w:val="18"/>
              </w:rPr>
              <w:t>, Shunt &amp; ADC</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6BF59F86" w14:textId="77777777" w:rsidR="00D416AC" w:rsidRDefault="00000000">
            <w:r>
              <w:rPr>
                <w:color w:val="404040"/>
                <w:sz w:val="18"/>
                <w:szCs w:val="18"/>
              </w:rPr>
              <w:t xml:space="preserve">A precision current-sense shunt in the HV return path converts leakage current to a measurable voltage. An Instrumentation Amplifier on the board amplifies this voltage, and the result is digitised by a dedicated ADC — both operating within the isolated domain. The digitised leakage value is returned to the MCU via the isolated digital interface. The gain-setting resistor of the </w:t>
            </w:r>
            <w:proofErr w:type="spellStart"/>
            <w:r>
              <w:rPr>
                <w:color w:val="404040"/>
                <w:sz w:val="18"/>
                <w:szCs w:val="18"/>
              </w:rPr>
              <w:t>InAmp</w:t>
            </w:r>
            <w:proofErr w:type="spellEnd"/>
            <w:r>
              <w:rPr>
                <w:color w:val="404040"/>
                <w:sz w:val="18"/>
                <w:szCs w:val="18"/>
              </w:rPr>
              <w:t xml:space="preserve"> is a precision type to ensure accuracy of the leakage measurement.</w:t>
            </w:r>
          </w:p>
        </w:tc>
      </w:tr>
      <w:tr w:rsidR="00D416AC" w14:paraId="18B1CDD2"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17400F44" w14:textId="77777777" w:rsidR="00D416AC" w:rsidRDefault="00000000">
            <w:r>
              <w:rPr>
                <w:color w:val="404040"/>
                <w:sz w:val="18"/>
                <w:szCs w:val="18"/>
              </w:rPr>
              <w:t>Active Discharge Circuit</w:t>
            </w:r>
          </w:p>
        </w:tc>
        <w:tc>
          <w:tcPr>
            <w:tcW w:w="74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0F966BCA" w14:textId="77777777" w:rsidR="00D416AC" w:rsidRDefault="00000000">
            <w:r>
              <w:rPr>
                <w:color w:val="404040"/>
                <w:sz w:val="18"/>
                <w:szCs w:val="18"/>
              </w:rPr>
              <w:t>A controlled discharge switch — activated via an isolated GPIO from the MCU — connects the HV rail to a bleed resistor after each test, safely reducing the harness voltage to a safe level before relay switching or fixture access is permitted.</w:t>
            </w:r>
          </w:p>
        </w:tc>
      </w:tr>
      <w:tr w:rsidR="00D416AC" w14:paraId="42AC57CD" w14:textId="77777777" w:rsidTr="00547EB1">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7831B5EC" w14:textId="77777777" w:rsidR="00D416AC" w:rsidRDefault="00000000">
            <w:r>
              <w:rPr>
                <w:color w:val="404040"/>
                <w:sz w:val="18"/>
                <w:szCs w:val="18"/>
              </w:rPr>
              <w:t>Digital Isolators (SPI, I²C, GPIO)</w:t>
            </w:r>
          </w:p>
        </w:tc>
        <w:tc>
          <w:tcPr>
            <w:tcW w:w="74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61D0743" w14:textId="77777777" w:rsidR="00D416AC" w:rsidRDefault="00000000">
            <w:r>
              <w:rPr>
                <w:color w:val="404040"/>
                <w:sz w:val="18"/>
                <w:szCs w:val="18"/>
              </w:rPr>
              <w:t>Each HV Board carries its own full complement of galvanic digital isolators: one SPI isolator for DAC control, one I²C isolator for relay expander control, and two single-channel isolators for HV Enable and HV Discharge GPIO lines. These isolators ensure no conductive fault path can propagate from this board's HV domain to the MCU under any condition.</w:t>
            </w:r>
          </w:p>
        </w:tc>
      </w:tr>
    </w:tbl>
    <w:p w14:paraId="68B131BB" w14:textId="77777777" w:rsidR="00D416AC" w:rsidRDefault="00D416AC">
      <w:pPr>
        <w:spacing w:before="60"/>
      </w:pP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5"/>
      </w:tblGrid>
      <w:tr w:rsidR="00D416AC" w14:paraId="204F983D" w14:textId="77777777" w:rsidTr="00547EB1">
        <w:tblPrEx>
          <w:tblCellMar>
            <w:top w:w="0" w:type="dxa"/>
            <w:bottom w:w="0" w:type="dxa"/>
          </w:tblCellMar>
        </w:tblPrEx>
        <w:tc>
          <w:tcPr>
            <w:tcW w:w="10055" w:type="dxa"/>
            <w:tcBorders>
              <w:top w:val="single" w:sz="8" w:space="0" w:color="8B0000"/>
              <w:left w:val="single" w:sz="8" w:space="0" w:color="8B0000"/>
              <w:bottom w:val="single" w:sz="8" w:space="0" w:color="8B0000"/>
              <w:right w:val="single" w:sz="8" w:space="0" w:color="8B0000"/>
            </w:tcBorders>
            <w:shd w:val="clear" w:color="auto" w:fill="FFF3CD"/>
            <w:tcMar>
              <w:top w:w="100" w:type="dxa"/>
              <w:left w:w="160" w:type="dxa"/>
              <w:bottom w:w="100" w:type="dxa"/>
              <w:right w:w="160" w:type="dxa"/>
            </w:tcMar>
          </w:tcPr>
          <w:p w14:paraId="70CDC01A" w14:textId="77777777" w:rsidR="00D416AC" w:rsidRDefault="00000000">
            <w:proofErr w:type="gramStart"/>
            <w:r>
              <w:rPr>
                <w:b/>
                <w:bCs/>
                <w:color w:val="8B0000"/>
                <w:sz w:val="18"/>
                <w:szCs w:val="18"/>
              </w:rPr>
              <w:t>⚠  Open</w:t>
            </w:r>
            <w:proofErr w:type="gramEnd"/>
            <w:r>
              <w:rPr>
                <w:b/>
                <w:bCs/>
                <w:color w:val="8B0000"/>
                <w:sz w:val="18"/>
                <w:szCs w:val="18"/>
              </w:rPr>
              <w:t xml:space="preserve"> Item:  </w:t>
            </w:r>
            <w:r>
              <w:rPr>
                <w:i/>
                <w:iCs/>
                <w:color w:val="404040"/>
                <w:sz w:val="18"/>
                <w:szCs w:val="18"/>
              </w:rPr>
              <w:t>The 64-pin HV-rated harness fixture connectors (Inject and Return) on each HV Board are not yet specified. These connectors must be rated for greater than 500 V working voltage with adequate creepage and clearance per IEC 60664-1, and must be confirmed before PCB layout.</w:t>
            </w:r>
          </w:p>
        </w:tc>
      </w:tr>
    </w:tbl>
    <w:p w14:paraId="28901A21" w14:textId="77777777" w:rsidR="00D416AC" w:rsidRDefault="00000000">
      <w:r>
        <w:br w:type="page"/>
      </w:r>
    </w:p>
    <w:p w14:paraId="3B471FC8" w14:textId="77777777" w:rsidR="00D416AC" w:rsidRDefault="00000000">
      <w:pPr>
        <w:pStyle w:val="Heading1"/>
        <w:shd w:val="clear" w:color="auto" w:fill="1F4E79"/>
        <w:ind w:left="180" w:right="180"/>
      </w:pPr>
      <w:r>
        <w:lastRenderedPageBreak/>
        <w:t>5.  Design Integrity Notes</w:t>
      </w:r>
    </w:p>
    <w:p w14:paraId="329B138C" w14:textId="77777777" w:rsidR="00D416AC" w:rsidRDefault="00000000">
      <w:pPr>
        <w:spacing w:before="60" w:after="80"/>
        <w:jc w:val="both"/>
      </w:pPr>
      <w:r>
        <w:rPr>
          <w:color w:val="404040"/>
        </w:rPr>
        <w:t>This section documents the key architectural decisions that protect measurement integrity and system safety. These are structural requirements of the design, not implementation details subject to optimisation.</w:t>
      </w:r>
    </w:p>
    <w:p w14:paraId="0249BE2D" w14:textId="77777777" w:rsidR="00D416AC" w:rsidRDefault="00D416AC">
      <w:pPr>
        <w:spacing w:before="80"/>
      </w:pPr>
    </w:p>
    <w:p w14:paraId="62116F6E" w14:textId="77777777" w:rsidR="00D416AC" w:rsidRDefault="00000000">
      <w:pPr>
        <w:pStyle w:val="Heading2"/>
        <w:pBdr>
          <w:bottom w:val="single" w:sz="6" w:space="2" w:color="2E75B6"/>
        </w:pBdr>
      </w:pPr>
      <w:proofErr w:type="gramStart"/>
      <w:r>
        <w:t>5.1  Physical</w:t>
      </w:r>
      <w:proofErr w:type="gramEnd"/>
      <w:r>
        <w:t xml:space="preserve"> Separation of LV and HV Harness Paths</w:t>
      </w:r>
    </w:p>
    <w:p w14:paraId="51ECB9CF" w14:textId="77777777" w:rsidR="00D416AC" w:rsidRDefault="00000000">
      <w:pPr>
        <w:spacing w:before="60" w:after="80"/>
        <w:jc w:val="both"/>
      </w:pPr>
      <w:r>
        <w:rPr>
          <w:color w:val="404040"/>
        </w:rPr>
        <w:t>The LV path (Continuity and Kelvin) and the HV path (Insulation Resistance) connect to the harness through physically separate connectors on separate cards. The Matrix Card's 256-pin LV connectors and each HV Board's 64-pin HV connectors share no traces, no ground planes, and no mechanical proximity. This is the primary safety guarantee of the architecture: it is physically impossible for the HV stimulus to reach the Matrix Card or the LV measurement circuitry through any normal or single-fault condition.</w:t>
      </w:r>
    </w:p>
    <w:p w14:paraId="01A12BCB" w14:textId="77777777" w:rsidR="00D416AC" w:rsidRDefault="00D416AC">
      <w:pPr>
        <w:spacing w:before="80"/>
      </w:pPr>
    </w:p>
    <w:p w14:paraId="1F19CC50" w14:textId="77777777" w:rsidR="00D416AC" w:rsidRDefault="00000000">
      <w:pPr>
        <w:pStyle w:val="Heading2"/>
        <w:pBdr>
          <w:bottom w:val="single" w:sz="6" w:space="2" w:color="2E75B6"/>
        </w:pBdr>
      </w:pPr>
      <w:proofErr w:type="gramStart"/>
      <w:r>
        <w:t>5.2  4</w:t>
      </w:r>
      <w:proofErr w:type="gramEnd"/>
      <w:r>
        <w:t>-Wire Kelvin Architecture Requirement</w:t>
      </w:r>
    </w:p>
    <w:p w14:paraId="3BBFCA11" w14:textId="77777777" w:rsidR="00D416AC" w:rsidRDefault="00000000">
      <w:pPr>
        <w:spacing w:before="60" w:after="80"/>
        <w:jc w:val="both"/>
      </w:pPr>
      <w:r>
        <w:rPr>
          <w:color w:val="404040"/>
        </w:rPr>
        <w:t>The decision to use four separate multiplexer banks — rather than a simpler two-bank matrix — is driven entirely by the measurement accuracy requirement. In a 2-wire configuration, the measured voltage includes the voltage drop across the multiplexer switch on-resistance, fixture contact resistance, and interconnect resistance — all of which are comparable in magnitude to or larger than the milliohm wire resistance being measured. The 4-wire Kelvin configuration eliminates these contributions entirely, because the Sense path carries no current and therefore develops no voltage drop across any parasitic resistance. The accuracy of the result is limited only by the noise floor and offset of the instrumentation amplifier and ADC, not by the hardware resistance of the switching matrix.</w:t>
      </w:r>
    </w:p>
    <w:p w14:paraId="47B7CB93" w14:textId="77777777" w:rsidR="00D416AC" w:rsidRDefault="00D416AC">
      <w:pPr>
        <w:spacing w:before="80"/>
      </w:pPr>
    </w:p>
    <w:p w14:paraId="71099D04" w14:textId="77777777" w:rsidR="00D416AC" w:rsidRDefault="00000000">
      <w:pPr>
        <w:pStyle w:val="Heading2"/>
        <w:pBdr>
          <w:bottom w:val="single" w:sz="6" w:space="2" w:color="2E75B6"/>
        </w:pBdr>
      </w:pPr>
      <w:proofErr w:type="gramStart"/>
      <w:r>
        <w:t>5.3  HV</w:t>
      </w:r>
      <w:proofErr w:type="gramEnd"/>
      <w:r>
        <w:t xml:space="preserve"> DAC Location on the HV Board</w:t>
      </w:r>
    </w:p>
    <w:p w14:paraId="18D9A1C2" w14:textId="77777777" w:rsidR="00D416AC" w:rsidRDefault="00000000">
      <w:pPr>
        <w:spacing w:before="60" w:after="80"/>
        <w:jc w:val="both"/>
      </w:pPr>
      <w:r>
        <w:rPr>
          <w:color w:val="404040"/>
        </w:rPr>
        <w:t>The DAC that programs the HV DC-DC converter's output voltage is located on the HV Board itself, within the isolated domain, rather than on the Control Card. This decision eliminates the need to route an analogue programming voltage across the isolation barrier — a path that would require either a linear optocoupler (inherently nonlinear) or an analogue isolation amplifier (complex and expensive). Instead, only a clean digital SPI bus crosses the barrier, which the digital isolator handles with high accuracy and no nonlinearity. The HV DAC is referenced to the DC-DC converter's own internal reference, ensuring that the programming voltage and the output voltage are ratiometrically accurate with no reference error introduced by the isolation interface.</w:t>
      </w:r>
    </w:p>
    <w:p w14:paraId="701F5A54" w14:textId="77777777" w:rsidR="00D416AC" w:rsidRDefault="00D416AC">
      <w:pPr>
        <w:spacing w:before="80"/>
      </w:pPr>
    </w:p>
    <w:p w14:paraId="7DD933F6" w14:textId="77777777" w:rsidR="00D416AC" w:rsidRDefault="00000000">
      <w:pPr>
        <w:pStyle w:val="Heading2"/>
        <w:pBdr>
          <w:bottom w:val="single" w:sz="6" w:space="2" w:color="2E75B6"/>
        </w:pBdr>
      </w:pPr>
      <w:proofErr w:type="gramStart"/>
      <w:r>
        <w:t>5.4  Reed</w:t>
      </w:r>
      <w:proofErr w:type="gramEnd"/>
      <w:r>
        <w:t xml:space="preserve"> Relay Series Configuration for 500 V Operation</w:t>
      </w:r>
    </w:p>
    <w:p w14:paraId="10AB507E" w14:textId="77777777" w:rsidR="00D416AC" w:rsidRDefault="00000000">
      <w:pPr>
        <w:spacing w:before="60" w:after="80"/>
        <w:jc w:val="both"/>
      </w:pPr>
      <w:r>
        <w:rPr>
          <w:color w:val="404040"/>
        </w:rPr>
        <w:t>Each relay position on every HV Board uses two reed relays connected in series to achieve a safe 500 V operating envelope with margin. A balance resistor placed across each individual contact gap forces equal voltage sharing between the two devices in the open state, regardless of any off-resistance mismatch between the pair. Without this balance resistor, natural manufacturing variation in off-resistance between the two series relays could cause one device to bear a disproportionate share of the test voltage and exceed its individual rating.</w:t>
      </w:r>
    </w:p>
    <w:p w14:paraId="173BA973" w14:textId="77777777" w:rsidR="00D416AC" w:rsidRDefault="00D416AC">
      <w:pPr>
        <w:spacing w:before="80"/>
      </w:pPr>
    </w:p>
    <w:p w14:paraId="66E052AD" w14:textId="77777777" w:rsidR="00D416AC" w:rsidRDefault="00000000">
      <w:pPr>
        <w:pStyle w:val="Heading2"/>
        <w:pBdr>
          <w:bottom w:val="single" w:sz="6" w:space="2" w:color="2E75B6"/>
        </w:pBdr>
      </w:pPr>
      <w:proofErr w:type="gramStart"/>
      <w:r>
        <w:t>5.5  HV</w:t>
      </w:r>
      <w:proofErr w:type="gramEnd"/>
      <w:r>
        <w:t xml:space="preserve"> Board Independent Addressing</w:t>
      </w:r>
    </w:p>
    <w:p w14:paraId="46D0B600" w14:textId="77777777" w:rsidR="00D416AC" w:rsidRDefault="00000000">
      <w:pPr>
        <w:spacing w:before="60" w:after="80"/>
        <w:jc w:val="both"/>
      </w:pPr>
      <w:r>
        <w:rPr>
          <w:color w:val="404040"/>
        </w:rPr>
        <w:t>Each HV Board carries GPIO expanders with a unique I²C address assignment, allowing the MCU to independently command the relay banks on any specific board without affecting the others. The I²C address of each board is set at population time (typically via address-select resistors or solder bridges). The firmware maintains a board-to-pin mapping table that translates any harness pin number into the correct board index and relay position, making the multi-board topology fully transparent to the higher-level test sequencer.</w:t>
      </w:r>
    </w:p>
    <w:p w14:paraId="4FE30134" w14:textId="77777777" w:rsidR="00D416AC" w:rsidRDefault="00D416AC">
      <w:pPr>
        <w:spacing w:before="80"/>
      </w:pPr>
    </w:p>
    <w:p w14:paraId="52B2149C" w14:textId="77777777" w:rsidR="00D416AC" w:rsidRDefault="00000000">
      <w:pPr>
        <w:pStyle w:val="Heading2"/>
        <w:pBdr>
          <w:bottom w:val="single" w:sz="6" w:space="2" w:color="2E75B6"/>
        </w:pBdr>
      </w:pPr>
      <w:proofErr w:type="gramStart"/>
      <w:r>
        <w:lastRenderedPageBreak/>
        <w:t>5.6  Ground</w:t>
      </w:r>
      <w:proofErr w:type="gramEnd"/>
      <w:r>
        <w:t xml:space="preserve"> Domain Management</w:t>
      </w:r>
    </w:p>
    <w:p w14:paraId="14CD9405" w14:textId="77777777" w:rsidR="00D416AC" w:rsidRDefault="00000000">
      <w:pPr>
        <w:spacing w:before="60" w:after="80"/>
        <w:jc w:val="both"/>
      </w:pPr>
      <w:r>
        <w:rPr>
          <w:color w:val="404040"/>
        </w:rPr>
        <w:t>The LV signal ground and each HV Board's reference ground are separate domains throughout the system. They are connected at a single point on the Control Card through a series resistor in parallel with a safety-rated capacitor. The resistor provides a DC tie that prevents the HV-side ground from floating — which would otherwise allow slow drift of the HV-domain common-mode voltage to degrade ADC accuracy and stress the isolator common-mode inputs. The parallel capacitor provides a low-impedance path at the ADC sampling frequency, improving high-frequency common-mode rejection. The series resistance limits the worst-case DC ground-loop current to a negligible level.</w:t>
      </w:r>
    </w:p>
    <w:p w14:paraId="2DB43426" w14:textId="77777777" w:rsidR="00D416AC" w:rsidRDefault="00000000">
      <w:r>
        <w:br w:type="page"/>
      </w:r>
    </w:p>
    <w:p w14:paraId="75414F59" w14:textId="77777777" w:rsidR="00D416AC" w:rsidRDefault="00000000">
      <w:pPr>
        <w:pStyle w:val="Heading1"/>
        <w:shd w:val="clear" w:color="auto" w:fill="1F4E79"/>
        <w:ind w:left="180" w:right="180"/>
      </w:pPr>
      <w:r>
        <w:lastRenderedPageBreak/>
        <w:t>6.  Open Items — To Be Resolved Before PCB Layout</w:t>
      </w:r>
    </w:p>
    <w:p w14:paraId="658DF65A" w14:textId="77777777" w:rsidR="00D416AC" w:rsidRDefault="00000000">
      <w:pPr>
        <w:spacing w:before="60" w:after="80"/>
        <w:jc w:val="both"/>
      </w:pPr>
      <w:r>
        <w:rPr>
          <w:color w:val="404040"/>
        </w:rPr>
        <w:t>The following items are outstanding and must be resolved before the PCB layout phase can begin. They do not affect the architecture described in this document.</w:t>
      </w:r>
    </w:p>
    <w:p w14:paraId="1230BFA0" w14:textId="77777777" w:rsidR="00D416AC" w:rsidRDefault="00D416AC">
      <w:pPr>
        <w:spacing w:before="8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600"/>
        <w:gridCol w:w="3918"/>
      </w:tblGrid>
      <w:tr w:rsidR="00D416AC" w14:paraId="408ACBE1" w14:textId="77777777" w:rsidTr="00547EB1">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73342A4C" w14:textId="77777777" w:rsidR="00D416AC" w:rsidRDefault="00000000">
            <w:pPr>
              <w:jc w:val="center"/>
            </w:pPr>
            <w:r>
              <w:rPr>
                <w:b/>
                <w:bCs/>
                <w:color w:val="FFFFFF"/>
                <w:sz w:val="18"/>
                <w:szCs w:val="18"/>
              </w:rPr>
              <w:t>#</w:t>
            </w:r>
          </w:p>
        </w:tc>
        <w:tc>
          <w:tcPr>
            <w:tcW w:w="18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347A942" w14:textId="77777777" w:rsidR="00D416AC" w:rsidRDefault="00000000">
            <w:pPr>
              <w:jc w:val="center"/>
            </w:pPr>
            <w:r>
              <w:rPr>
                <w:b/>
                <w:bCs/>
                <w:color w:val="FFFFFF"/>
                <w:sz w:val="18"/>
                <w:szCs w:val="18"/>
              </w:rPr>
              <w:t>Card</w:t>
            </w:r>
          </w:p>
        </w:tc>
        <w:tc>
          <w:tcPr>
            <w:tcW w:w="3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5F35285C" w14:textId="77777777" w:rsidR="00D416AC" w:rsidRDefault="00000000">
            <w:pPr>
              <w:jc w:val="center"/>
            </w:pPr>
            <w:r>
              <w:rPr>
                <w:b/>
                <w:bCs/>
                <w:color w:val="FFFFFF"/>
                <w:sz w:val="18"/>
                <w:szCs w:val="18"/>
              </w:rPr>
              <w:t>Open Item</w:t>
            </w:r>
          </w:p>
        </w:tc>
        <w:tc>
          <w:tcPr>
            <w:tcW w:w="3918"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155A3408" w14:textId="77777777" w:rsidR="00D416AC" w:rsidRDefault="00000000">
            <w:pPr>
              <w:jc w:val="center"/>
            </w:pPr>
            <w:r>
              <w:rPr>
                <w:b/>
                <w:bCs/>
                <w:color w:val="FFFFFF"/>
                <w:sz w:val="18"/>
                <w:szCs w:val="18"/>
              </w:rPr>
              <w:t>Action Required</w:t>
            </w:r>
          </w:p>
        </w:tc>
      </w:tr>
      <w:tr w:rsidR="00D416AC" w14:paraId="23128F5D"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7BC60B0" w14:textId="77777777" w:rsidR="00D416AC" w:rsidRDefault="00000000">
            <w:r>
              <w:rPr>
                <w:color w:val="404040"/>
                <w:sz w:val="18"/>
                <w:szCs w:val="18"/>
              </w:rPr>
              <w:t>1</w:t>
            </w:r>
          </w:p>
        </w:tc>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00D613A3" w14:textId="77777777" w:rsidR="00D416AC" w:rsidRDefault="00000000">
            <w:r>
              <w:rPr>
                <w:color w:val="404040"/>
                <w:sz w:val="18"/>
                <w:szCs w:val="18"/>
              </w:rPr>
              <w:t>Matrix Card</w:t>
            </w:r>
          </w:p>
        </w:tc>
        <w:tc>
          <w:tcPr>
            <w:tcW w:w="3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FBC0392" w14:textId="77777777" w:rsidR="00D416AC" w:rsidRDefault="00000000">
            <w:r>
              <w:rPr>
                <w:color w:val="404040"/>
                <w:sz w:val="18"/>
                <w:szCs w:val="18"/>
              </w:rPr>
              <w:t>256-pin LV Left Fixture Connector</w:t>
            </w:r>
          </w:p>
        </w:tc>
        <w:tc>
          <w:tcPr>
            <w:tcW w:w="3918"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5AE1CA16" w14:textId="77777777" w:rsidR="00D416AC" w:rsidRDefault="00000000">
            <w:r>
              <w:rPr>
                <w:color w:val="404040"/>
                <w:sz w:val="18"/>
                <w:szCs w:val="18"/>
              </w:rPr>
              <w:t>Select based on target harness connector family (IDC 2.54 mm, D-sub, MIL-C-38999 circular, etc.).</w:t>
            </w:r>
          </w:p>
        </w:tc>
      </w:tr>
      <w:tr w:rsidR="00D416AC" w14:paraId="41DEF99C"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A12AB05" w14:textId="77777777" w:rsidR="00D416AC" w:rsidRDefault="00000000">
            <w:r>
              <w:rPr>
                <w:color w:val="404040"/>
                <w:sz w:val="18"/>
                <w:szCs w:val="18"/>
              </w:rPr>
              <w:t>2</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59379630" w14:textId="77777777" w:rsidR="00D416AC" w:rsidRDefault="00000000">
            <w:r>
              <w:rPr>
                <w:color w:val="404040"/>
                <w:sz w:val="18"/>
                <w:szCs w:val="18"/>
              </w:rPr>
              <w:t>Matrix Card</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4899231" w14:textId="77777777" w:rsidR="00D416AC" w:rsidRDefault="00000000">
            <w:r>
              <w:rPr>
                <w:color w:val="404040"/>
                <w:sz w:val="18"/>
                <w:szCs w:val="18"/>
              </w:rPr>
              <w:t>256-pin LV Right Fixture Connector</w:t>
            </w:r>
          </w:p>
        </w:tc>
        <w:tc>
          <w:tcPr>
            <w:tcW w:w="3918"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6CBA4B13" w14:textId="77777777" w:rsidR="00D416AC" w:rsidRDefault="00000000">
            <w:r>
              <w:rPr>
                <w:color w:val="404040"/>
                <w:sz w:val="18"/>
                <w:szCs w:val="18"/>
              </w:rPr>
              <w:t>Same family and type as item 1; must accommodate the Connector-B end of the DUT harness.</w:t>
            </w:r>
          </w:p>
        </w:tc>
      </w:tr>
      <w:tr w:rsidR="00D416AC" w14:paraId="51619AF3"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221AAA1E" w14:textId="77777777" w:rsidR="00D416AC" w:rsidRDefault="00000000">
            <w:r>
              <w:rPr>
                <w:color w:val="404040"/>
                <w:sz w:val="18"/>
                <w:szCs w:val="18"/>
              </w:rPr>
              <w:t>3</w:t>
            </w:r>
          </w:p>
        </w:tc>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3FD0F92" w14:textId="77777777" w:rsidR="00D416AC" w:rsidRDefault="00000000">
            <w:r>
              <w:rPr>
                <w:color w:val="404040"/>
                <w:sz w:val="18"/>
                <w:szCs w:val="18"/>
              </w:rPr>
              <w:t>HV Board (×1–4)</w:t>
            </w:r>
          </w:p>
        </w:tc>
        <w:tc>
          <w:tcPr>
            <w:tcW w:w="3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E4B499A" w14:textId="77777777" w:rsidR="00D416AC" w:rsidRDefault="00000000">
            <w:r>
              <w:rPr>
                <w:color w:val="404040"/>
                <w:sz w:val="18"/>
                <w:szCs w:val="18"/>
              </w:rPr>
              <w:t>64-pin HV Inject Connector (per board)</w:t>
            </w:r>
          </w:p>
        </w:tc>
        <w:tc>
          <w:tcPr>
            <w:tcW w:w="3918"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95372A3" w14:textId="77777777" w:rsidR="00D416AC" w:rsidRDefault="00000000">
            <w:r>
              <w:rPr>
                <w:color w:val="404040"/>
                <w:sz w:val="18"/>
                <w:szCs w:val="18"/>
              </w:rPr>
              <w:t>Must be rated for &gt;500 V working voltage; adequate creepage and clearance per IEC 60664-1. Candidate families: Harting Han E, Amphenol RADSOK.</w:t>
            </w:r>
          </w:p>
        </w:tc>
      </w:tr>
      <w:tr w:rsidR="00D416AC" w14:paraId="6A800D90"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8823DE9" w14:textId="77777777" w:rsidR="00D416AC" w:rsidRDefault="00000000">
            <w:r>
              <w:rPr>
                <w:color w:val="404040"/>
                <w:sz w:val="18"/>
                <w:szCs w:val="18"/>
              </w:rPr>
              <w:t>4</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78DE11F" w14:textId="77777777" w:rsidR="00D416AC" w:rsidRDefault="00000000">
            <w:r>
              <w:rPr>
                <w:color w:val="404040"/>
                <w:sz w:val="18"/>
                <w:szCs w:val="18"/>
              </w:rPr>
              <w:t>HV Board (×1–4)</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9023510" w14:textId="77777777" w:rsidR="00D416AC" w:rsidRDefault="00000000">
            <w:r>
              <w:rPr>
                <w:color w:val="404040"/>
                <w:sz w:val="18"/>
                <w:szCs w:val="18"/>
              </w:rPr>
              <w:t>64-pin HV Return Connector (per board)</w:t>
            </w:r>
          </w:p>
        </w:tc>
        <w:tc>
          <w:tcPr>
            <w:tcW w:w="3918"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34BA4F46" w14:textId="77777777" w:rsidR="00D416AC" w:rsidRDefault="00000000">
            <w:r>
              <w:rPr>
                <w:color w:val="404040"/>
                <w:sz w:val="18"/>
                <w:szCs w:val="18"/>
              </w:rPr>
              <w:t>Same voltage rating and connector family as item 3.</w:t>
            </w:r>
          </w:p>
        </w:tc>
      </w:tr>
      <w:tr w:rsidR="00D416AC" w14:paraId="6EE9A2C4"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4D95450C" w14:textId="77777777" w:rsidR="00D416AC" w:rsidRDefault="00000000">
            <w:r>
              <w:rPr>
                <w:color w:val="404040"/>
                <w:sz w:val="18"/>
                <w:szCs w:val="18"/>
              </w:rPr>
              <w:t>5</w:t>
            </w:r>
          </w:p>
        </w:tc>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286C13C" w14:textId="77777777" w:rsidR="00D416AC" w:rsidRDefault="00000000">
            <w:r>
              <w:rPr>
                <w:color w:val="404040"/>
                <w:sz w:val="18"/>
                <w:szCs w:val="18"/>
              </w:rPr>
              <w:t>System</w:t>
            </w:r>
          </w:p>
        </w:tc>
        <w:tc>
          <w:tcPr>
            <w:tcW w:w="3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6B01FDF" w14:textId="77777777" w:rsidR="00D416AC" w:rsidRDefault="00000000">
            <w:r>
              <w:rPr>
                <w:color w:val="404040"/>
                <w:sz w:val="18"/>
                <w:szCs w:val="18"/>
              </w:rPr>
              <w:t>Number of HV Boards in initial build</w:t>
            </w:r>
          </w:p>
        </w:tc>
        <w:tc>
          <w:tcPr>
            <w:tcW w:w="3918"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1DC37845" w14:textId="77777777" w:rsidR="00D416AC" w:rsidRDefault="00000000">
            <w:r>
              <w:rPr>
                <w:color w:val="404040"/>
                <w:sz w:val="18"/>
                <w:szCs w:val="18"/>
              </w:rPr>
              <w:t>Confirm whether initial prototype is built with 1, 2, 3, or 4 HV Boards installed.</w:t>
            </w:r>
          </w:p>
        </w:tc>
      </w:tr>
      <w:tr w:rsidR="00D416AC" w14:paraId="40FE9C9C"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14161FC8" w14:textId="77777777" w:rsidR="00D416AC" w:rsidRDefault="00000000">
            <w:r>
              <w:rPr>
                <w:color w:val="404040"/>
                <w:sz w:val="18"/>
                <w:szCs w:val="18"/>
              </w:rPr>
              <w:t>6</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2FCE08C2" w14:textId="77777777" w:rsidR="00D416AC" w:rsidRDefault="00000000">
            <w:r>
              <w:rPr>
                <w:color w:val="404040"/>
                <w:sz w:val="18"/>
                <w:szCs w:val="18"/>
              </w:rPr>
              <w:t>System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0E32D0CC" w14:textId="77777777" w:rsidR="00D416AC" w:rsidRDefault="00000000">
            <w:r>
              <w:rPr>
                <w:color w:val="404040"/>
                <w:sz w:val="18"/>
                <w:szCs w:val="18"/>
              </w:rPr>
              <w:t>Full 256-pin scan time characterisation</w:t>
            </w:r>
          </w:p>
        </w:tc>
        <w:tc>
          <w:tcPr>
            <w:tcW w:w="3918"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vAlign w:val="center"/>
          </w:tcPr>
          <w:p w14:paraId="4E80DF2D" w14:textId="77777777" w:rsidR="00D416AC" w:rsidRDefault="00000000">
            <w:r>
              <w:rPr>
                <w:color w:val="404040"/>
                <w:sz w:val="18"/>
                <w:szCs w:val="18"/>
              </w:rPr>
              <w:t>To be measured on prototype. Bounded by I²C GPIO expander update rate and multiplexer settling time; publish after breadboard verification.</w:t>
            </w:r>
          </w:p>
        </w:tc>
      </w:tr>
      <w:tr w:rsidR="00D416AC" w14:paraId="10B2500A" w14:textId="77777777" w:rsidTr="00547EB1">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02CAEFA8" w14:textId="77777777" w:rsidR="00D416AC" w:rsidRDefault="00000000">
            <w:r>
              <w:rPr>
                <w:color w:val="404040"/>
                <w:sz w:val="18"/>
                <w:szCs w:val="18"/>
              </w:rPr>
              <w:t>7</w:t>
            </w:r>
          </w:p>
        </w:tc>
        <w:tc>
          <w:tcPr>
            <w:tcW w:w="1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E58B17C" w14:textId="77777777" w:rsidR="00D416AC" w:rsidRDefault="00000000">
            <w:r>
              <w:rPr>
                <w:color w:val="404040"/>
                <w:sz w:val="18"/>
                <w:szCs w:val="18"/>
              </w:rPr>
              <w:t>System</w:t>
            </w:r>
          </w:p>
        </w:tc>
        <w:tc>
          <w:tcPr>
            <w:tcW w:w="3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6B9DB764" w14:textId="77777777" w:rsidR="00D416AC" w:rsidRDefault="00000000">
            <w:r>
              <w:rPr>
                <w:color w:val="404040"/>
                <w:sz w:val="18"/>
                <w:szCs w:val="18"/>
              </w:rPr>
              <w:t>Applicable safety standard</w:t>
            </w:r>
          </w:p>
        </w:tc>
        <w:tc>
          <w:tcPr>
            <w:tcW w:w="3918"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1C9163E7" w14:textId="77777777" w:rsidR="00D416AC" w:rsidRDefault="00000000">
            <w:r>
              <w:rPr>
                <w:color w:val="404040"/>
                <w:sz w:val="18"/>
                <w:szCs w:val="18"/>
              </w:rPr>
              <w:t>Confirm whether IEC 61010-1 basic or reinforced insulation classification applies; re-evaluate isolator ratings if reinforced insulation is required.</w:t>
            </w:r>
          </w:p>
        </w:tc>
      </w:tr>
    </w:tbl>
    <w:p w14:paraId="23B54F2D" w14:textId="77777777" w:rsidR="00D416AC" w:rsidRDefault="00000000">
      <w:r>
        <w:br w:type="page"/>
      </w:r>
    </w:p>
    <w:p w14:paraId="7DAB2605" w14:textId="77777777" w:rsidR="00D416AC" w:rsidRDefault="00000000">
      <w:pPr>
        <w:pStyle w:val="Heading1"/>
        <w:shd w:val="clear" w:color="auto" w:fill="1F4E79"/>
        <w:ind w:left="180" w:right="180"/>
      </w:pPr>
      <w:r>
        <w:lastRenderedPageBreak/>
        <w:t>7.  Document Revision History</w:t>
      </w:r>
    </w:p>
    <w:p w14:paraId="29DE8242" w14:textId="77777777" w:rsidR="00D416AC" w:rsidRDefault="00D416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200"/>
        <w:gridCol w:w="4760"/>
      </w:tblGrid>
      <w:tr w:rsidR="00D416AC" w14:paraId="03A4A1EF" w14:textId="77777777">
        <w:tblPrEx>
          <w:tblCellMar>
            <w:top w:w="0" w:type="dxa"/>
            <w:bottom w:w="0" w:type="dxa"/>
          </w:tblCellMar>
        </w:tblPrEx>
        <w:trPr>
          <w:tblHeader/>
        </w:trPr>
        <w:tc>
          <w:tcPr>
            <w:tcW w:w="8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5837DBF1" w14:textId="77777777" w:rsidR="00D416AC" w:rsidRDefault="00000000">
            <w:pPr>
              <w:jc w:val="center"/>
            </w:pPr>
            <w:r>
              <w:rPr>
                <w:b/>
                <w:bCs/>
                <w:color w:val="FFFFFF"/>
                <w:sz w:val="18"/>
                <w:szCs w:val="18"/>
              </w:rPr>
              <w:t>Rev</w:t>
            </w:r>
          </w:p>
        </w:tc>
        <w:tc>
          <w:tcPr>
            <w:tcW w:w="1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71FD8EB4" w14:textId="77777777" w:rsidR="00D416AC" w:rsidRDefault="00000000">
            <w:pPr>
              <w:jc w:val="center"/>
            </w:pPr>
            <w:r>
              <w:rPr>
                <w:b/>
                <w:bCs/>
                <w:color w:val="FFFFFF"/>
                <w:sz w:val="18"/>
                <w:szCs w:val="18"/>
              </w:rPr>
              <w:t>Date</w:t>
            </w:r>
          </w:p>
        </w:tc>
        <w:tc>
          <w:tcPr>
            <w:tcW w:w="2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27588DA6" w14:textId="77777777" w:rsidR="00D416AC" w:rsidRDefault="00000000">
            <w:pPr>
              <w:jc w:val="center"/>
            </w:pPr>
            <w:r>
              <w:rPr>
                <w:b/>
                <w:bCs/>
                <w:color w:val="FFFFFF"/>
                <w:sz w:val="18"/>
                <w:szCs w:val="18"/>
              </w:rPr>
              <w:t>Author</w:t>
            </w:r>
          </w:p>
        </w:tc>
        <w:tc>
          <w:tcPr>
            <w:tcW w:w="47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0B3ECF55" w14:textId="77777777" w:rsidR="00D416AC" w:rsidRDefault="00000000">
            <w:pPr>
              <w:jc w:val="center"/>
            </w:pPr>
            <w:r>
              <w:rPr>
                <w:b/>
                <w:bCs/>
                <w:color w:val="FFFFFF"/>
                <w:sz w:val="18"/>
                <w:szCs w:val="18"/>
              </w:rPr>
              <w:t>Summary of Changes</w:t>
            </w:r>
          </w:p>
        </w:tc>
      </w:tr>
      <w:tr w:rsidR="00D416AC" w14:paraId="68010D07"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5DE50E30" w14:textId="77777777" w:rsidR="00D416AC" w:rsidRDefault="00000000">
            <w:r>
              <w:rPr>
                <w:color w:val="404040"/>
                <w:sz w:val="18"/>
                <w:szCs w:val="18"/>
              </w:rPr>
              <w:t>1.0</w:t>
            </w:r>
          </w:p>
        </w:tc>
        <w:tc>
          <w:tcPr>
            <w:tcW w:w="16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75E2267" w14:textId="77777777" w:rsidR="00D416AC" w:rsidRDefault="00000000">
            <w:r>
              <w:rPr>
                <w:color w:val="404040"/>
                <w:sz w:val="18"/>
                <w:szCs w:val="18"/>
              </w:rPr>
              <w:t>May 2026</w:t>
            </w:r>
          </w:p>
        </w:tc>
        <w:tc>
          <w:tcPr>
            <w:tcW w:w="220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315A9087" w14:textId="77777777" w:rsidR="00D416AC" w:rsidRDefault="00000000">
            <w:r>
              <w:rPr>
                <w:color w:val="404040"/>
                <w:sz w:val="18"/>
                <w:szCs w:val="18"/>
              </w:rPr>
              <w:t>Engineering Team</w:t>
            </w:r>
          </w:p>
        </w:tc>
        <w:tc>
          <w:tcPr>
            <w:tcW w:w="4760" w:type="dxa"/>
            <w:tcBorders>
              <w:top w:val="single" w:sz="4" w:space="0" w:color="DDDDDD"/>
              <w:left w:val="single" w:sz="4" w:space="0" w:color="DDDDDD"/>
              <w:bottom w:val="single" w:sz="4" w:space="0" w:color="DDDDDD"/>
              <w:right w:val="single" w:sz="4" w:space="0" w:color="DDDDDD"/>
            </w:tcBorders>
            <w:shd w:val="clear" w:color="auto" w:fill="EBF5FB"/>
            <w:tcMar>
              <w:top w:w="60" w:type="dxa"/>
              <w:left w:w="120" w:type="dxa"/>
              <w:bottom w:w="60" w:type="dxa"/>
              <w:right w:w="120" w:type="dxa"/>
            </w:tcMar>
            <w:vAlign w:val="center"/>
          </w:tcPr>
          <w:p w14:paraId="7A674CFA" w14:textId="77777777" w:rsidR="00D416AC" w:rsidRDefault="00000000">
            <w:r>
              <w:rPr>
                <w:color w:val="404040"/>
                <w:sz w:val="18"/>
                <w:szCs w:val="18"/>
              </w:rPr>
              <w:t xml:space="preserve">Initial release. Three-card architecture (Control Card, Matrix Card, HV Board). HV Board scalable 1–4 boards, 64–256 pin HV coverage. Each HV Board is self-contained with its own isolated power supply, DAC, DC-DC converter, ADC, </w:t>
            </w:r>
            <w:proofErr w:type="spellStart"/>
            <w:r>
              <w:rPr>
                <w:color w:val="404040"/>
                <w:sz w:val="18"/>
                <w:szCs w:val="18"/>
              </w:rPr>
              <w:t>InAmp</w:t>
            </w:r>
            <w:proofErr w:type="spellEnd"/>
            <w:r>
              <w:rPr>
                <w:color w:val="404040"/>
                <w:sz w:val="18"/>
                <w:szCs w:val="18"/>
              </w:rPr>
              <w:t>, and reed relay banks. System block diagram included. BOM provided under separate cover.</w:t>
            </w:r>
          </w:p>
        </w:tc>
      </w:tr>
    </w:tbl>
    <w:p w14:paraId="0B5DA947" w14:textId="77777777" w:rsidR="00FA4000" w:rsidRDefault="00FA4000"/>
    <w:sectPr w:rsidR="00FA400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80216" w14:textId="77777777" w:rsidR="00FA4000" w:rsidRDefault="00FA4000">
      <w:r>
        <w:separator/>
      </w:r>
    </w:p>
  </w:endnote>
  <w:endnote w:type="continuationSeparator" w:id="0">
    <w:p w14:paraId="5D012485" w14:textId="77777777" w:rsidR="00FA4000" w:rsidRDefault="00FA4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F0C7" w14:textId="77777777" w:rsidR="00D416AC" w:rsidRDefault="00000000">
    <w:pPr>
      <w:pBdr>
        <w:top w:val="single" w:sz="4" w:space="1" w:color="2E75B6"/>
      </w:pBdr>
      <w:spacing w:before="8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47EB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47EB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09AB" w14:textId="77777777" w:rsidR="00FA4000" w:rsidRDefault="00FA4000">
      <w:r>
        <w:separator/>
      </w:r>
    </w:p>
  </w:footnote>
  <w:footnote w:type="continuationSeparator" w:id="0">
    <w:p w14:paraId="115900DF" w14:textId="77777777" w:rsidR="00FA4000" w:rsidRDefault="00FA4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28EF" w14:textId="77777777" w:rsidR="00D416AC" w:rsidRDefault="00000000">
    <w:pPr>
      <w:pBdr>
        <w:bottom w:val="single" w:sz="4" w:space="1" w:color="2E75B6"/>
      </w:pBdr>
      <w:spacing w:after="100"/>
    </w:pPr>
    <w:r>
      <w:rPr>
        <w:color w:val="888888"/>
        <w:sz w:val="16"/>
        <w:szCs w:val="16"/>
      </w:rPr>
      <w:t xml:space="preserve">Automated Harness Test </w:t>
    </w:r>
    <w:proofErr w:type="gramStart"/>
    <w:r>
      <w:rPr>
        <w:color w:val="888888"/>
        <w:sz w:val="16"/>
        <w:szCs w:val="16"/>
      </w:rPr>
      <w:t>System  —</w:t>
    </w:r>
    <w:proofErr w:type="gramEnd"/>
    <w:r>
      <w:rPr>
        <w:color w:val="888888"/>
        <w:sz w:val="16"/>
        <w:szCs w:val="16"/>
      </w:rPr>
      <w:t xml:space="preserve">  System Architecture </w:t>
    </w:r>
    <w:proofErr w:type="gramStart"/>
    <w:r>
      <w:rPr>
        <w:color w:val="888888"/>
        <w:sz w:val="16"/>
        <w:szCs w:val="16"/>
      </w:rPr>
      <w:t>Document  |</w:t>
    </w:r>
    <w:proofErr w:type="gramEnd"/>
    <w:r>
      <w:rPr>
        <w:color w:val="888888"/>
        <w:sz w:val="16"/>
        <w:szCs w:val="16"/>
      </w:rPr>
      <w:t xml:space="preserve">  Rev </w:t>
    </w:r>
    <w:proofErr w:type="gramStart"/>
    <w:r>
      <w:rPr>
        <w:color w:val="888888"/>
        <w:sz w:val="16"/>
        <w:szCs w:val="16"/>
      </w:rPr>
      <w:t>1.0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A03C2"/>
    <w:multiLevelType w:val="hybridMultilevel"/>
    <w:tmpl w:val="AF0E4694"/>
    <w:lvl w:ilvl="0" w:tplc="00EA782E">
      <w:start w:val="1"/>
      <w:numFmt w:val="bullet"/>
      <w:lvlText w:val="•"/>
      <w:lvlJc w:val="left"/>
      <w:pPr>
        <w:ind w:left="540" w:hanging="300"/>
      </w:pPr>
    </w:lvl>
    <w:lvl w:ilvl="1" w:tplc="F15847CE">
      <w:numFmt w:val="decimal"/>
      <w:lvlText w:val=""/>
      <w:lvlJc w:val="left"/>
    </w:lvl>
    <w:lvl w:ilvl="2" w:tplc="23D4D3EC">
      <w:numFmt w:val="decimal"/>
      <w:lvlText w:val=""/>
      <w:lvlJc w:val="left"/>
    </w:lvl>
    <w:lvl w:ilvl="3" w:tplc="83F26DF2">
      <w:numFmt w:val="decimal"/>
      <w:lvlText w:val=""/>
      <w:lvlJc w:val="left"/>
    </w:lvl>
    <w:lvl w:ilvl="4" w:tplc="7F0A1972">
      <w:numFmt w:val="decimal"/>
      <w:lvlText w:val=""/>
      <w:lvlJc w:val="left"/>
    </w:lvl>
    <w:lvl w:ilvl="5" w:tplc="790E7EFE">
      <w:numFmt w:val="decimal"/>
      <w:lvlText w:val=""/>
      <w:lvlJc w:val="left"/>
    </w:lvl>
    <w:lvl w:ilvl="6" w:tplc="67907822">
      <w:numFmt w:val="decimal"/>
      <w:lvlText w:val=""/>
      <w:lvlJc w:val="left"/>
    </w:lvl>
    <w:lvl w:ilvl="7" w:tplc="49C4674E">
      <w:numFmt w:val="decimal"/>
      <w:lvlText w:val=""/>
      <w:lvlJc w:val="left"/>
    </w:lvl>
    <w:lvl w:ilvl="8" w:tplc="8D22E632">
      <w:numFmt w:val="decimal"/>
      <w:lvlText w:val=""/>
      <w:lvlJc w:val="left"/>
    </w:lvl>
  </w:abstractNum>
  <w:abstractNum w:abstractNumId="1" w15:restartNumberingAfterBreak="0">
    <w:nsid w:val="70D43CFF"/>
    <w:multiLevelType w:val="hybridMultilevel"/>
    <w:tmpl w:val="7DF0FD4E"/>
    <w:lvl w:ilvl="0" w:tplc="34586FF0">
      <w:start w:val="1"/>
      <w:numFmt w:val="bullet"/>
      <w:lvlText w:val="●"/>
      <w:lvlJc w:val="left"/>
      <w:pPr>
        <w:ind w:left="720" w:hanging="360"/>
      </w:pPr>
    </w:lvl>
    <w:lvl w:ilvl="1" w:tplc="D1461E7A">
      <w:start w:val="1"/>
      <w:numFmt w:val="bullet"/>
      <w:lvlText w:val="○"/>
      <w:lvlJc w:val="left"/>
      <w:pPr>
        <w:ind w:left="1440" w:hanging="360"/>
      </w:pPr>
    </w:lvl>
    <w:lvl w:ilvl="2" w:tplc="89CAB3B0">
      <w:start w:val="1"/>
      <w:numFmt w:val="bullet"/>
      <w:lvlText w:val="■"/>
      <w:lvlJc w:val="left"/>
      <w:pPr>
        <w:ind w:left="2160" w:hanging="360"/>
      </w:pPr>
    </w:lvl>
    <w:lvl w:ilvl="3" w:tplc="D38E79CE">
      <w:start w:val="1"/>
      <w:numFmt w:val="bullet"/>
      <w:lvlText w:val="●"/>
      <w:lvlJc w:val="left"/>
      <w:pPr>
        <w:ind w:left="2880" w:hanging="360"/>
      </w:pPr>
    </w:lvl>
    <w:lvl w:ilvl="4" w:tplc="3642FCE0">
      <w:start w:val="1"/>
      <w:numFmt w:val="bullet"/>
      <w:lvlText w:val="○"/>
      <w:lvlJc w:val="left"/>
      <w:pPr>
        <w:ind w:left="3600" w:hanging="360"/>
      </w:pPr>
    </w:lvl>
    <w:lvl w:ilvl="5" w:tplc="A94C63C8">
      <w:start w:val="1"/>
      <w:numFmt w:val="bullet"/>
      <w:lvlText w:val="■"/>
      <w:lvlJc w:val="left"/>
      <w:pPr>
        <w:ind w:left="4320" w:hanging="360"/>
      </w:pPr>
    </w:lvl>
    <w:lvl w:ilvl="6" w:tplc="580E8304">
      <w:start w:val="1"/>
      <w:numFmt w:val="bullet"/>
      <w:lvlText w:val="●"/>
      <w:lvlJc w:val="left"/>
      <w:pPr>
        <w:ind w:left="5040" w:hanging="360"/>
      </w:pPr>
    </w:lvl>
    <w:lvl w:ilvl="7" w:tplc="D490520E">
      <w:start w:val="1"/>
      <w:numFmt w:val="bullet"/>
      <w:lvlText w:val="●"/>
      <w:lvlJc w:val="left"/>
      <w:pPr>
        <w:ind w:left="5760" w:hanging="360"/>
      </w:pPr>
    </w:lvl>
    <w:lvl w:ilvl="8" w:tplc="55843DC4">
      <w:start w:val="1"/>
      <w:numFmt w:val="bullet"/>
      <w:lvlText w:val="●"/>
      <w:lvlJc w:val="left"/>
      <w:pPr>
        <w:ind w:left="6480" w:hanging="360"/>
      </w:pPr>
    </w:lvl>
  </w:abstractNum>
  <w:num w:numId="1" w16cid:durableId="984166486">
    <w:abstractNumId w:val="1"/>
    <w:lvlOverride w:ilvl="0">
      <w:startOverride w:val="1"/>
    </w:lvlOverride>
  </w:num>
  <w:num w:numId="2" w16cid:durableId="1235509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6AC"/>
    <w:rsid w:val="00141EB1"/>
    <w:rsid w:val="00547EB1"/>
    <w:rsid w:val="00D416AC"/>
    <w:rsid w:val="00E10469"/>
    <w:rsid w:val="00FA4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9552"/>
  <w15:docId w15:val="{AD9C5339-5F05-496A-A016-2F2AC8E8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2"/>
      <w:szCs w:val="32"/>
    </w:rPr>
  </w:style>
  <w:style w:type="paragraph" w:styleId="Heading2">
    <w:name w:val="heading 2"/>
    <w:uiPriority w:val="9"/>
    <w:unhideWhenUsed/>
    <w:qFormat/>
    <w:pPr>
      <w:spacing w:before="280" w:after="100"/>
      <w:outlineLvl w:val="1"/>
    </w:pPr>
    <w:rPr>
      <w:b/>
      <w:bCs/>
      <w:color w:val="1F4E79"/>
      <w:sz w:val="26"/>
      <w:szCs w:val="26"/>
    </w:rPr>
  </w:style>
  <w:style w:type="paragraph" w:styleId="Heading3">
    <w:name w:val="heading 3"/>
    <w:uiPriority w:val="9"/>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5617</Words>
  <Characters>32021</Characters>
  <Application>Microsoft Office Word</Application>
  <DocSecurity>0</DocSecurity>
  <Lines>266</Lines>
  <Paragraphs>75</Paragraphs>
  <ScaleCrop>false</ScaleCrop>
  <Company/>
  <LinksUpToDate>false</LinksUpToDate>
  <CharactersWithSpaces>37563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 Soni</cp:lastModifiedBy>
  <cp:revision>2</cp:revision>
  <cp:lastPrinted>2026-05-05T04:23:00Z</cp:lastPrinted>
  <dcterms:created xsi:type="dcterms:W3CDTF">2026-05-05T04:24:00Z</dcterms:created>
  <dcterms:modified xsi:type="dcterms:W3CDTF">2026-05-05T04:24:00Z</dcterms:modified>
</cp:coreProperties>
</file>