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6705" w14:textId="043E5EB7" w:rsidR="00A308E5" w:rsidRPr="0067057B" w:rsidRDefault="00A308E5" w:rsidP="000A31F8">
      <w:pPr>
        <w:rPr>
          <w:b/>
          <w:bCs/>
          <w:sz w:val="32"/>
          <w:szCs w:val="32"/>
        </w:rPr>
      </w:pPr>
      <w:r w:rsidRPr="0067057B">
        <w:rPr>
          <w:b/>
          <w:bCs/>
          <w:sz w:val="32"/>
          <w:szCs w:val="32"/>
        </w:rPr>
        <w:t xml:space="preserve">R for Reproducible </w:t>
      </w:r>
      <w:r w:rsidR="00DC5C84">
        <w:rPr>
          <w:b/>
          <w:bCs/>
          <w:sz w:val="32"/>
          <w:szCs w:val="32"/>
        </w:rPr>
        <w:t>data wragling</w:t>
      </w:r>
    </w:p>
    <w:p w14:paraId="774C18DF" w14:textId="60616E70" w:rsidR="000A31F8" w:rsidRPr="0067057B" w:rsidRDefault="000A31F8">
      <w:pPr>
        <w:rPr>
          <w:rStyle w:val="Strong"/>
          <w:rFonts w:ascii="Arial" w:hAnsi="Arial" w:cs="Arial"/>
          <w:color w:val="000000"/>
          <w:shd w:val="clear" w:color="auto" w:fill="FFFFFF"/>
        </w:rPr>
      </w:pPr>
      <w:r w:rsidRPr="0067057B">
        <w:rPr>
          <w:rStyle w:val="Strong"/>
          <w:rFonts w:ascii="Arial" w:hAnsi="Arial" w:cs="Arial"/>
          <w:color w:val="000000"/>
          <w:shd w:val="clear" w:color="auto" w:fill="FFFFFF"/>
        </w:rPr>
        <w:t xml:space="preserve">What happens before the stats: the power of </w:t>
      </w:r>
      <w:r w:rsidR="00BB6325" w:rsidRPr="0067057B">
        <w:rPr>
          <w:rStyle w:val="Strong"/>
          <w:rFonts w:ascii="Arial" w:hAnsi="Arial" w:cs="Arial"/>
          <w:color w:val="000000"/>
          <w:shd w:val="clear" w:color="auto" w:fill="FFFFFF"/>
        </w:rPr>
        <w:t xml:space="preserve">R </w:t>
      </w:r>
      <w:r w:rsidRPr="0067057B">
        <w:rPr>
          <w:rStyle w:val="Strong"/>
          <w:rFonts w:ascii="Arial" w:hAnsi="Arial" w:cs="Arial"/>
          <w:color w:val="000000"/>
          <w:shd w:val="clear" w:color="auto" w:fill="FFFFFF"/>
        </w:rPr>
        <w:t>Tidyverse for wrangling, cleaning</w:t>
      </w:r>
      <w:r w:rsidR="00897482" w:rsidRPr="0067057B">
        <w:rPr>
          <w:rStyle w:val="Strong"/>
          <w:rFonts w:ascii="Arial" w:hAnsi="Arial" w:cs="Arial"/>
          <w:color w:val="000000"/>
          <w:shd w:val="clear" w:color="auto" w:fill="FFFFFF"/>
        </w:rPr>
        <w:t>,</w:t>
      </w:r>
      <w:r w:rsidRPr="0067057B">
        <w:rPr>
          <w:rStyle w:val="Strong"/>
          <w:rFonts w:ascii="Arial" w:hAnsi="Arial" w:cs="Arial"/>
          <w:color w:val="000000"/>
          <w:shd w:val="clear" w:color="auto" w:fill="FFFFFF"/>
        </w:rPr>
        <w:t xml:space="preserve"> and explor</w:t>
      </w:r>
      <w:r w:rsidR="00953B24" w:rsidRPr="0067057B">
        <w:rPr>
          <w:rStyle w:val="Strong"/>
          <w:rFonts w:ascii="Arial" w:hAnsi="Arial" w:cs="Arial"/>
          <w:color w:val="000000"/>
          <w:shd w:val="clear" w:color="auto" w:fill="FFFFFF"/>
        </w:rPr>
        <w:t>ing</w:t>
      </w:r>
      <w:r w:rsidR="00BB6325" w:rsidRPr="0067057B">
        <w:rPr>
          <w:rStyle w:val="Strong"/>
          <w:rFonts w:ascii="Arial" w:hAnsi="Arial" w:cs="Arial"/>
          <w:color w:val="000000"/>
          <w:shd w:val="clear" w:color="auto" w:fill="FFFFFF"/>
        </w:rPr>
        <w:t xml:space="preserve"> your data</w:t>
      </w:r>
      <w:r w:rsidRPr="0067057B">
        <w:rPr>
          <w:rStyle w:val="Strong"/>
          <w:rFonts w:ascii="Arial" w:hAnsi="Arial" w:cs="Arial"/>
          <w:color w:val="000000"/>
          <w:shd w:val="clear" w:color="auto" w:fill="FFFFFF"/>
        </w:rPr>
        <w:t>.</w:t>
      </w:r>
    </w:p>
    <w:p w14:paraId="7BBAAFF9" w14:textId="6560314C" w:rsidR="00A308E5" w:rsidRPr="000A31F8" w:rsidRDefault="00B63EB9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3EB9"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6501E88" wp14:editId="34C9FA0B">
            <wp:extent cx="5943600" cy="2240915"/>
            <wp:effectExtent l="0" t="0" r="0" b="6985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1A8A9557-332C-2E57-3372-14A2EDCC27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1A8A9557-332C-2E57-3372-14A2EDCC27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D94B" w14:textId="14D6A2B8" w:rsidR="00A308E5" w:rsidRPr="00904B8A" w:rsidRDefault="00A308E5" w:rsidP="00904B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Rationale</w:t>
      </w:r>
      <w:r w:rsidR="00BB632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Most biologists use R for data analysis and visualization. But most still rely on spreadsheets to go from the raw data to data tables suited for specific uses (e.g., a statistical test or plotting). This makes analysis messy, unnecessarily frustrating</w:t>
      </w:r>
      <w:r w:rsidR="0089748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and, most importantly, not reproducible. Here we will learn how to</w:t>
      </w:r>
      <w:r w:rsidR="008A3D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do it all within the same workflow using </w:t>
      </w:r>
      <w:r w:rsidR="00904B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powerful and intuitive functions of the Tidyverse (includes ggplot!).</w:t>
      </w:r>
    </w:p>
    <w:p w14:paraId="72A182AB" w14:textId="5D5FA601" w:rsidR="00A308E5" w:rsidRPr="000A31F8" w:rsidRDefault="00A308E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A31F8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Goal</w:t>
      </w:r>
      <w:r w:rsidRPr="000A31F8">
        <w:rPr>
          <w:rFonts w:ascii="Arial" w:hAnsi="Arial" w:cs="Arial"/>
          <w:color w:val="000000"/>
          <w:sz w:val="20"/>
          <w:szCs w:val="20"/>
          <w:shd w:val="clear" w:color="auto" w:fill="FFFFFF"/>
        </w:rPr>
        <w:t>: reproducible research &amp; higher efficiency in data wrangling (&amp; more fun!)</w:t>
      </w:r>
    </w:p>
    <w:p w14:paraId="397054CC" w14:textId="2571E72F" w:rsidR="00A308E5" w:rsidRPr="000A31F8" w:rsidRDefault="00A308E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9830940" w14:textId="77777777" w:rsidR="00A308E5" w:rsidRPr="00A308E5" w:rsidRDefault="00A308E5" w:rsidP="00AF727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Target audience</w:t>
      </w: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3306C287" w14:textId="77777777" w:rsidR="00A308E5" w:rsidRPr="00A308E5" w:rsidRDefault="00A308E5" w:rsidP="00AF72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 novices</w:t>
      </w:r>
    </w:p>
    <w:p w14:paraId="25618CA3" w14:textId="2757A881" w:rsidR="00A308E5" w:rsidRDefault="00A308E5" w:rsidP="00AF72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 intermediate users that are not familiar with the Tidyverse</w:t>
      </w:r>
    </w:p>
    <w:p w14:paraId="68E82C6F" w14:textId="77777777" w:rsidR="00636A83" w:rsidRPr="00A308E5" w:rsidRDefault="00636A83" w:rsidP="00636A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A5D09A8" w14:textId="77777777" w:rsidR="00A308E5" w:rsidRPr="00A308E5" w:rsidRDefault="00A308E5" w:rsidP="00636A8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This workshop will cover</w:t>
      </w: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420A2FEE" w14:textId="77777777" w:rsidR="00A308E5" w:rsidRPr="00A308E5" w:rsidRDefault="00A308E5" w:rsidP="00636A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concept of reproducible research and the importance of always manipulating data through (R) scripts </w:t>
      </w:r>
    </w:p>
    <w:p w14:paraId="1BDDA623" w14:textId="542C5490" w:rsidR="00A308E5" w:rsidRDefault="00A308E5" w:rsidP="00636A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Introduction to the powerful and versatile </w:t>
      </w:r>
      <w:hyperlink r:id="rId6" w:history="1">
        <w:r w:rsidRPr="00A308E5">
          <w:rPr>
            <w:rFonts w:ascii="Arial" w:eastAsia="Times New Roman" w:hAnsi="Arial" w:cs="Arial"/>
            <w:color w:val="000000"/>
            <w:kern w:val="0"/>
            <w:sz w:val="20"/>
            <w:szCs w:val="20"/>
            <w14:ligatures w14:val="none"/>
          </w:rPr>
          <w:t>Tidyverse</w:t>
        </w:r>
      </w:hyperlink>
    </w:p>
    <w:p w14:paraId="213B5D0A" w14:textId="79D6C6EB" w:rsidR="00A308E5" w:rsidRPr="00CE0CDF" w:rsidRDefault="00B90C52" w:rsidP="008E466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E0C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Working example of </w:t>
      </w:r>
      <w:r w:rsidR="00CE0CDF" w:rsidRPr="00CE0C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 script </w:t>
      </w:r>
      <w:r w:rsidR="00CE0CDF"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(+ associated dummy data set) to simulate a data analysis </w:t>
      </w:r>
      <w:r w:rsidR="00CE0CDF" w:rsidRPr="00CE0C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workflow</w:t>
      </w:r>
      <w:r w:rsidR="00CE0C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308E5"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that covers the most useful functions to explore, check, correct, reshape, and visualize biological </w:t>
      </w:r>
      <w:proofErr w:type="gramStart"/>
      <w:r w:rsidR="00A308E5"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</w:t>
      </w:r>
      <w:proofErr w:type="gramEnd"/>
      <w:r w:rsidR="00A308E5"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0CC01C33" w14:textId="77777777" w:rsidR="00A56CD6" w:rsidRPr="00A308E5" w:rsidRDefault="00A56CD6" w:rsidP="00A56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D6D17AE" w14:textId="77777777" w:rsidR="00A308E5" w:rsidRPr="00A308E5" w:rsidRDefault="00A308E5" w:rsidP="00A56CD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This workshop will NOT cover</w:t>
      </w: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5D326040" w14:textId="77777777" w:rsidR="00A308E5" w:rsidRPr="00A308E5" w:rsidRDefault="00A308E5" w:rsidP="00A56C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Download and installation of R and R Studio</w:t>
      </w:r>
    </w:p>
    <w:p w14:paraId="70A362C5" w14:textId="77777777" w:rsidR="00A308E5" w:rsidRPr="00A308E5" w:rsidRDefault="00A308E5" w:rsidP="00A56C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Explanation of the basics of the R coding language.</w:t>
      </w:r>
    </w:p>
    <w:p w14:paraId="47111282" w14:textId="0D20F6C9" w:rsidR="00A308E5" w:rsidRPr="00A308E5" w:rsidRDefault="00A308E5" w:rsidP="002E4A29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Therefore, to make the most of the workshop, we recommend that you take care of the </w:t>
      </w:r>
      <w:r w:rsidR="0089748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following</w:t>
      </w: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A308E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before</w:t>
      </w: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workshop:</w:t>
      </w:r>
    </w:p>
    <w:p w14:paraId="74FFD147" w14:textId="3F3C26C5" w:rsidR="00A308E5" w:rsidRPr="00A308E5" w:rsidRDefault="00A308E5" w:rsidP="002E4A29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Install R and R Studio</w:t>
      </w:r>
      <w:r w:rsidR="002473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and the </w:t>
      </w: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tidyverse </w:t>
      </w:r>
      <w:proofErr w:type="gramStart"/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package</w:t>
      </w:r>
      <w:proofErr w:type="gramEnd"/>
    </w:p>
    <w:p w14:paraId="150C78A6" w14:textId="3257E5FF" w:rsidR="00A308E5" w:rsidRPr="00A308E5" w:rsidRDefault="00A308E5" w:rsidP="002E4A29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Familiarized yourself with the following core concepts of R</w:t>
      </w:r>
      <w:r w:rsidR="002473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(no need to become an expert, just don’t be </w:t>
      </w:r>
      <w:r w:rsidR="00EB09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overwhelmed</w:t>
      </w:r>
      <w:r w:rsidR="002473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by new terminology)</w:t>
      </w: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1A7D227E" w14:textId="44A82CD3" w:rsidR="00A308E5" w:rsidRPr="00A308E5" w:rsidRDefault="00A308E5" w:rsidP="002E4A29">
      <w:pPr>
        <w:numPr>
          <w:ilvl w:val="1"/>
          <w:numId w:val="5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Data structures: vectors, matrices, arrays, data frames</w:t>
      </w:r>
      <w:r w:rsidR="0089748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 lists</w:t>
      </w:r>
    </w:p>
    <w:p w14:paraId="4DA0F95D" w14:textId="77777777" w:rsidR="00A308E5" w:rsidRPr="00A308E5" w:rsidRDefault="00A308E5" w:rsidP="002E4A29">
      <w:pPr>
        <w:numPr>
          <w:ilvl w:val="1"/>
          <w:numId w:val="5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Data types (classes): know that they exist and have a rough understanding of what they </w:t>
      </w:r>
      <w:proofErr w:type="gramStart"/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mean</w:t>
      </w:r>
      <w:proofErr w:type="gramEnd"/>
    </w:p>
    <w:p w14:paraId="338B4A77" w14:textId="77777777" w:rsidR="00A308E5" w:rsidRPr="00A308E5" w:rsidRDefault="00A308E5" w:rsidP="002E4A29">
      <w:pPr>
        <w:numPr>
          <w:ilvl w:val="1"/>
          <w:numId w:val="5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</w:t>
      </w:r>
      <w:proofErr w:type="gramStart"/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are</w:t>
      </w:r>
      <w:proofErr w:type="gramEnd"/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R functions</w:t>
      </w:r>
    </w:p>
    <w:p w14:paraId="01B47D5E" w14:textId="77777777" w:rsidR="00A308E5" w:rsidRPr="00A308E5" w:rsidRDefault="00A308E5" w:rsidP="002E4A29">
      <w:pPr>
        <w:numPr>
          <w:ilvl w:val="1"/>
          <w:numId w:val="5"/>
        </w:numP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</w:t>
      </w:r>
      <w:proofErr w:type="gramStart"/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are</w:t>
      </w:r>
      <w:proofErr w:type="gramEnd"/>
      <w:r w:rsidRPr="00A308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R packages</w:t>
      </w:r>
    </w:p>
    <w:p w14:paraId="2ECB8787" w14:textId="77777777" w:rsidR="000A31F8" w:rsidRPr="000A31F8" w:rsidRDefault="000A31F8" w:rsidP="000A31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A31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Structure</w:t>
      </w:r>
    </w:p>
    <w:p w14:paraId="0B922D13" w14:textId="3FBCE146" w:rsidR="00B06397" w:rsidRDefault="000A31F8" w:rsidP="00B06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A31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workshop will last a total of </w:t>
      </w:r>
      <w:commentRangeStart w:id="0"/>
      <w:r w:rsidR="00B0639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</w:t>
      </w:r>
      <w:r w:rsidRPr="000A31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hours</w:t>
      </w:r>
      <w:commentRangeEnd w:id="0"/>
      <w:r w:rsidR="004E064F">
        <w:rPr>
          <w:rStyle w:val="CommentReference"/>
        </w:rPr>
        <w:commentReference w:id="0"/>
      </w:r>
      <w:r w:rsidRPr="000A31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(1</w:t>
      </w:r>
      <w:r w:rsidR="00B0639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8</w:t>
      </w:r>
      <w:r w:rsidRPr="000A31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0 minutes)</w:t>
      </w:r>
      <w:r w:rsidR="00B0639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broken down into (roughly):</w:t>
      </w:r>
    </w:p>
    <w:p w14:paraId="11CDD47F" w14:textId="7186E0F7" w:rsidR="00D90810" w:rsidRDefault="00D90810" w:rsidP="00B063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30 min: </w:t>
      </w:r>
      <w:r w:rsidRPr="0067057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presentation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B17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introduce the concept of reproducible research</w:t>
      </w:r>
      <w:r w:rsidR="00785A6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(and how R fits in</w:t>
      </w:r>
      <w:r w:rsidR="002473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it</w:t>
      </w:r>
      <w:r w:rsidR="00785A6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  <w:r w:rsidR="00AB17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="00785A6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B17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tidyverse and the tidy data format, and</w:t>
      </w:r>
      <w:r w:rsidR="00785A6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overview of the</w:t>
      </w:r>
      <w:r w:rsidR="002059F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most</w:t>
      </w:r>
      <w:r w:rsidR="00AB17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useful </w:t>
      </w:r>
      <w:proofErr w:type="gramStart"/>
      <w:r w:rsidR="00AB170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functions</w:t>
      </w:r>
      <w:proofErr w:type="gramEnd"/>
    </w:p>
    <w:p w14:paraId="6A15642B" w14:textId="7A49BC58" w:rsidR="00AB170A" w:rsidRDefault="00AB170A" w:rsidP="00B063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60 min:</w:t>
      </w:r>
      <w:r w:rsidRPr="0067057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live coding example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of a </w:t>
      </w:r>
      <w:r w:rsidRPr="000A31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typical data wrangling workflow, to go from raw data to data ready for statistical </w:t>
      </w:r>
      <w:proofErr w:type="gramStart"/>
      <w:r w:rsidRPr="000A31F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analysis</w:t>
      </w:r>
      <w:proofErr w:type="gramEnd"/>
    </w:p>
    <w:p w14:paraId="79CB7F3D" w14:textId="26C40687" w:rsidR="00AB170A" w:rsidRDefault="00CA2574" w:rsidP="00B063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90</w:t>
      </w:r>
      <w:r w:rsidR="0093439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min: </w:t>
      </w:r>
      <w:r w:rsidR="00934393" w:rsidRPr="0067057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your time to code! </w:t>
      </w:r>
      <w:r w:rsidR="0093439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Choice of options between 1)</w:t>
      </w:r>
      <w:r w:rsidR="002473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247313" w:rsidRPr="0067057B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repeating</w:t>
      </w:r>
      <w:r w:rsidR="002473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what was shown, on your machine, 2)</w:t>
      </w:r>
      <w:r w:rsidR="0093439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934393" w:rsidRPr="0067057B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solving a problem</w:t>
      </w:r>
      <w:r w:rsidR="0093439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formulated by us</w:t>
      </w:r>
      <w:r w:rsidR="00D871B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(e.g., how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</w:t>
      </w:r>
      <w:r w:rsidR="00D871B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accomplish a specific task using the tools presented</w:t>
      </w:r>
      <w:r w:rsidR="00D871B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  <w:r w:rsidR="0093439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; </w:t>
      </w:r>
      <w:r w:rsidR="002473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</w:t>
      </w:r>
      <w:r w:rsidR="0093439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) </w:t>
      </w:r>
      <w:r w:rsidR="0067057B" w:rsidRPr="0067057B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further</w:t>
      </w:r>
      <w:r w:rsidR="0067057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897482" w:rsidRPr="0067057B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exploring</w:t>
      </w:r>
      <w:r w:rsidR="00D871B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topic/function/approach of your choice and ask us for help and tips; or </w:t>
      </w:r>
      <w:r w:rsidR="002473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="00D871B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) </w:t>
      </w:r>
      <w:r w:rsidR="00D871B5" w:rsidRPr="0067057B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14:ligatures w14:val="none"/>
        </w:rPr>
        <w:t>bring your own data</w:t>
      </w:r>
      <w:r w:rsidR="00D871B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questions and get support from the community (us and the participants)!</w:t>
      </w:r>
    </w:p>
    <w:p w14:paraId="2E796E5B" w14:textId="7EEDBEAA" w:rsidR="00247313" w:rsidRDefault="00247313" w:rsidP="0024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1B86B0F" w14:textId="77777777" w:rsidR="00247313" w:rsidRPr="00247313" w:rsidRDefault="00247313" w:rsidP="0024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F6216C0" w14:textId="4E8BA122" w:rsidR="00AB170A" w:rsidRDefault="00AB170A" w:rsidP="00AB170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EE7E11E" w14:textId="56211317" w:rsidR="00B70B1D" w:rsidRDefault="00B70B1D" w:rsidP="00AB1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DE640E8" w14:textId="1BEC8C54" w:rsidR="00982CDD" w:rsidRPr="004D4A46" w:rsidRDefault="00982CDD" w:rsidP="00AB17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4D4A4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Practically – summary of content and execution</w:t>
      </w:r>
    </w:p>
    <w:p w14:paraId="5CD02BD6" w14:textId="392E88DC" w:rsidR="00982CDD" w:rsidRDefault="00982CDD" w:rsidP="00AB1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9452AC6" w14:textId="6B6BEDCD" w:rsidR="00982CDD" w:rsidRDefault="004D4A46" w:rsidP="00AB1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Slide presentation:</w:t>
      </w:r>
    </w:p>
    <w:p w14:paraId="268EC577" w14:textId="472003B0" w:rsidR="004D4A46" w:rsidRDefault="006310E2" w:rsidP="004D4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Very brief intro to </w:t>
      </w:r>
      <w:r w:rsidR="0089748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concept of reproducible research and the importance of working in scripts (as opposed to manual edits of spreadsheets)</w:t>
      </w:r>
    </w:p>
    <w:p w14:paraId="0A3BFB49" w14:textId="3AD36A76" w:rsidR="006310E2" w:rsidRPr="004E064F" w:rsidRDefault="006310E2" w:rsidP="004D4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Adv</w:t>
      </w:r>
      <w:r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antages of using R from the very beginning and at each step in which any sort of data manipulation is required (not just for the final stats)</w:t>
      </w:r>
    </w:p>
    <w:p w14:paraId="220E5AEB" w14:textId="77777777" w:rsidR="004E064F" w:rsidRDefault="00F86BA1" w:rsidP="004E064F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commentRangeStart w:id="1"/>
      <w:r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Why R when one can do most of this in bash/</w:t>
      </w:r>
      <w:r w:rsidR="00897482"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Unix</w:t>
      </w:r>
      <w:r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?</w:t>
      </w:r>
      <w:commentRangeEnd w:id="1"/>
      <w:r w:rsidR="006E473B">
        <w:rPr>
          <w:rStyle w:val="CommentReference"/>
        </w:rPr>
        <w:commentReference w:id="1"/>
      </w:r>
    </w:p>
    <w:p w14:paraId="017A3031" w14:textId="4E546EB3" w:rsidR="00002E88" w:rsidRPr="004E064F" w:rsidRDefault="00002E88" w:rsidP="00A57561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“safer” approach: R doesn’t modify </w:t>
      </w:r>
      <w:r w:rsidR="00897482"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</w:t>
      </w:r>
      <w:r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files directly, more wiggle room for trial and error (although </w:t>
      </w:r>
      <w:r w:rsidR="00897482"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disadvantages</w:t>
      </w:r>
      <w:r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/additional </w:t>
      </w:r>
      <w:r w:rsidR="00897482"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steps</w:t>
      </w:r>
      <w:r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when you want to directly access and modify you</w:t>
      </w:r>
      <w:r w:rsidR="00FD09CE"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</w:t>
      </w:r>
      <w:r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data</w:t>
      </w:r>
      <w:r w:rsidR="007409D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see it as a complementary tool</w:t>
      </w:r>
      <w:r w:rsidRPr="004E06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14:paraId="73088D4B" w14:textId="77777777" w:rsidR="00194AB5" w:rsidRDefault="004B660A" w:rsidP="00F86BA1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Convenience to have “all in one place”: seamlessly proceed with data visualization (ggplot!) and statistical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testing</w:t>
      </w:r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0B988FE6" w14:textId="4FE60568" w:rsidR="00F86BA1" w:rsidRDefault="00194AB5" w:rsidP="00F86BA1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Deal with biologists: (unlike bioinformaticians) </w:t>
      </w:r>
      <w:r w:rsidR="00FD09C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most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biologists usually only know R …</w:t>
      </w:r>
    </w:p>
    <w:p w14:paraId="18B6F284" w14:textId="3CB6AC39" w:rsidR="00677F41" w:rsidRDefault="00677F41" w:rsidP="004D4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Intro to the Tidyverse: </w:t>
      </w:r>
      <w:r w:rsidR="0089748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collection of packages in R that share a common “philosophy” (fit well together) and rely on the concept of “tidy”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</w:t>
      </w:r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561C699B" w14:textId="39C6579B" w:rsidR="00677F41" w:rsidRDefault="00677F41" w:rsidP="004D4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Explain tidy data structure (and what is not), and “long” and “wide” data format </w:t>
      </w:r>
      <w:r w:rsidR="006C28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(link to original paper)</w:t>
      </w:r>
    </w:p>
    <w:p w14:paraId="091BA410" w14:textId="54C6A5CE" w:rsidR="006C282D" w:rsidRDefault="006C282D" w:rsidP="004D4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Brief definition of data wrangling: subset, summarize, merge tables, pivot …</w:t>
      </w:r>
    </w:p>
    <w:p w14:paraId="63D3BDE7" w14:textId="27048793" w:rsidR="006C282D" w:rsidRDefault="006C282D" w:rsidP="004D4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Brief overview of most useful tidyverse functions and approaches to the (mentioned above) most common needs:</w:t>
      </w:r>
    </w:p>
    <w:p w14:paraId="20C283E7" w14:textId="6368D17C" w:rsidR="00736C4D" w:rsidRDefault="00736C4D" w:rsidP="00736C4D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 new variables: mutate()</w:t>
      </w:r>
    </w:p>
    <w:p w14:paraId="130C8C23" w14:textId="782A9514" w:rsidR="00736C4D" w:rsidRDefault="00736C4D" w:rsidP="00736C4D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Summarize and check data structure): group_by() + summarize()</w:t>
      </w:r>
    </w:p>
    <w:p w14:paraId="7896A2B5" w14:textId="5DC098EA" w:rsidR="00736C4D" w:rsidRDefault="00465D48" w:rsidP="00736C4D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Subset: filter(), select()</w:t>
      </w:r>
    </w:p>
    <w:p w14:paraId="40B73DD2" w14:textId="337D3AA3" w:rsidR="00465D48" w:rsidRDefault="00A0475E" w:rsidP="00736C4D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Merge: inner_join(), left_join(), outer_join() …</w:t>
      </w:r>
    </w:p>
    <w:p w14:paraId="663F444C" w14:textId="3C806380" w:rsidR="00A0475E" w:rsidRDefault="00D85B4B" w:rsidP="00736C4D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Restructure: pivot_wider(), pivot_longer()</w:t>
      </w:r>
    </w:p>
    <w:p w14:paraId="2476032A" w14:textId="765DD3EF" w:rsidR="001A0429" w:rsidRDefault="001A0429" w:rsidP="00736C4D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Change/correct values: rename(), replace()</w:t>
      </w:r>
    </w:p>
    <w:p w14:paraId="08987269" w14:textId="067BEDEF" w:rsidR="002162F1" w:rsidRDefault="002162F1" w:rsidP="00736C4D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Visualize data (plot): ggplot()</w:t>
      </w:r>
    </w:p>
    <w:p w14:paraId="5B63AE15" w14:textId="798973BB" w:rsidR="002162F1" w:rsidRDefault="005F259E" w:rsidP="00736C4D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Text manipulation (regex)</w:t>
      </w:r>
      <w:r w:rsidR="00050AF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{stringr} </w:t>
      </w:r>
      <w:proofErr w:type="gramStart"/>
      <w:r w:rsidR="00050AF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stringr::</w:t>
      </w:r>
      <w:proofErr w:type="gramEnd"/>
      <w:r w:rsidR="00050AF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str_subset(), str_replace(), separate(), …</w:t>
      </w:r>
    </w:p>
    <w:p w14:paraId="1DBEBE15" w14:textId="24105FF9" w:rsidR="00A308E5" w:rsidRPr="0072739D" w:rsidRDefault="00666102" w:rsidP="004F5C8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273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Quick intro to the dummy data set (made up by me with features to exemplify the</w:t>
      </w:r>
      <w:r w:rsidR="00FD09CE" w:rsidRPr="007273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above</w:t>
      </w:r>
      <w:r w:rsidRPr="007273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functions)</w:t>
      </w:r>
    </w:p>
    <w:sectPr w:rsidR="00A308E5" w:rsidRPr="0072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ulia Puntin" w:date="2023-01-19T12:38:00Z" w:initials="GP">
    <w:p w14:paraId="1971C397" w14:textId="77777777" w:rsidR="004E064F" w:rsidRDefault="004E064F" w:rsidP="00FB3E81">
      <w:pPr>
        <w:pStyle w:val="CommentText"/>
      </w:pPr>
      <w:r>
        <w:rPr>
          <w:rStyle w:val="CommentReference"/>
        </w:rPr>
        <w:annotationRef/>
      </w:r>
      <w:r>
        <w:t>Add coffee breaks!</w:t>
      </w:r>
    </w:p>
  </w:comment>
  <w:comment w:id="1" w:author="Giulia Puntin" w:date="2023-01-19T12:39:00Z" w:initials="GP">
    <w:p w14:paraId="7379A251" w14:textId="77777777" w:rsidR="006E473B" w:rsidRDefault="006E473B" w:rsidP="0010234D">
      <w:pPr>
        <w:pStyle w:val="CommentText"/>
      </w:pPr>
      <w:r>
        <w:rPr>
          <w:rStyle w:val="CommentReference"/>
        </w:rPr>
        <w:annotationRef/>
      </w:r>
      <w:r>
        <w:t xml:space="preserve">I need feedback on this as I only occasionally use these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71C397" w15:done="0"/>
  <w15:commentEx w15:paraId="7379A2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3B847" w16cex:dateUtc="2023-01-19T02:38:00Z"/>
  <w16cex:commentExtensible w16cex:durableId="2773B89A" w16cex:dateUtc="2023-01-19T0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71C397" w16cid:durableId="2773B847"/>
  <w16cid:commentId w16cid:paraId="7379A251" w16cid:durableId="2773B8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789"/>
    <w:multiLevelType w:val="hybridMultilevel"/>
    <w:tmpl w:val="9234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79C0"/>
    <w:multiLevelType w:val="multilevel"/>
    <w:tmpl w:val="0BA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75CDC"/>
    <w:multiLevelType w:val="multilevel"/>
    <w:tmpl w:val="7F2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1677A"/>
    <w:multiLevelType w:val="multilevel"/>
    <w:tmpl w:val="E756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07FD9"/>
    <w:multiLevelType w:val="hybridMultilevel"/>
    <w:tmpl w:val="F848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B4356"/>
    <w:multiLevelType w:val="multilevel"/>
    <w:tmpl w:val="FEC2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D3D9E"/>
    <w:multiLevelType w:val="hybridMultilevel"/>
    <w:tmpl w:val="2920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F60EF"/>
    <w:multiLevelType w:val="multilevel"/>
    <w:tmpl w:val="E1A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E0A8F"/>
    <w:multiLevelType w:val="multilevel"/>
    <w:tmpl w:val="604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28331">
    <w:abstractNumId w:val="3"/>
  </w:num>
  <w:num w:numId="2" w16cid:durableId="1987590801">
    <w:abstractNumId w:val="1"/>
  </w:num>
  <w:num w:numId="3" w16cid:durableId="132336414">
    <w:abstractNumId w:val="5"/>
  </w:num>
  <w:num w:numId="4" w16cid:durableId="327252791">
    <w:abstractNumId w:val="7"/>
  </w:num>
  <w:num w:numId="5" w16cid:durableId="1138496767">
    <w:abstractNumId w:val="8"/>
  </w:num>
  <w:num w:numId="6" w16cid:durableId="1547255475">
    <w:abstractNumId w:val="2"/>
  </w:num>
  <w:num w:numId="7" w16cid:durableId="1487044205">
    <w:abstractNumId w:val="4"/>
  </w:num>
  <w:num w:numId="8" w16cid:durableId="1708413156">
    <w:abstractNumId w:val="0"/>
  </w:num>
  <w:num w:numId="9" w16cid:durableId="142510464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ulia Puntin">
    <w15:presenceInfo w15:providerId="None" w15:userId="Giulia Pun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6C"/>
    <w:rsid w:val="00002E88"/>
    <w:rsid w:val="00050AFC"/>
    <w:rsid w:val="000A31F8"/>
    <w:rsid w:val="000C27A8"/>
    <w:rsid w:val="00194AB5"/>
    <w:rsid w:val="00196EE4"/>
    <w:rsid w:val="001A0429"/>
    <w:rsid w:val="001C5D2B"/>
    <w:rsid w:val="002059F2"/>
    <w:rsid w:val="002162F1"/>
    <w:rsid w:val="00247313"/>
    <w:rsid w:val="002E4A29"/>
    <w:rsid w:val="0046497A"/>
    <w:rsid w:val="00465D48"/>
    <w:rsid w:val="004B660A"/>
    <w:rsid w:val="004D4A46"/>
    <w:rsid w:val="004E064F"/>
    <w:rsid w:val="004F0BB0"/>
    <w:rsid w:val="005F259E"/>
    <w:rsid w:val="00612468"/>
    <w:rsid w:val="006310E2"/>
    <w:rsid w:val="00636A83"/>
    <w:rsid w:val="00666102"/>
    <w:rsid w:val="0067057B"/>
    <w:rsid w:val="00677F41"/>
    <w:rsid w:val="006C282D"/>
    <w:rsid w:val="006E473B"/>
    <w:rsid w:val="0072739D"/>
    <w:rsid w:val="00736C4D"/>
    <w:rsid w:val="007409DC"/>
    <w:rsid w:val="00785A68"/>
    <w:rsid w:val="008917F8"/>
    <w:rsid w:val="00897482"/>
    <w:rsid w:val="008A3D2A"/>
    <w:rsid w:val="00904B8A"/>
    <w:rsid w:val="00934393"/>
    <w:rsid w:val="00953B24"/>
    <w:rsid w:val="00982CDD"/>
    <w:rsid w:val="00A0475E"/>
    <w:rsid w:val="00A308E5"/>
    <w:rsid w:val="00A56CD6"/>
    <w:rsid w:val="00AA0CFD"/>
    <w:rsid w:val="00AB170A"/>
    <w:rsid w:val="00AE714F"/>
    <w:rsid w:val="00AF7274"/>
    <w:rsid w:val="00B06397"/>
    <w:rsid w:val="00B63EB9"/>
    <w:rsid w:val="00B655BC"/>
    <w:rsid w:val="00B70B1D"/>
    <w:rsid w:val="00B90C52"/>
    <w:rsid w:val="00B91A6C"/>
    <w:rsid w:val="00BB6325"/>
    <w:rsid w:val="00CA2574"/>
    <w:rsid w:val="00CE0CDF"/>
    <w:rsid w:val="00D85B4B"/>
    <w:rsid w:val="00D871B5"/>
    <w:rsid w:val="00D90810"/>
    <w:rsid w:val="00DA40F1"/>
    <w:rsid w:val="00DC5C84"/>
    <w:rsid w:val="00EA1079"/>
    <w:rsid w:val="00EB0927"/>
    <w:rsid w:val="00F610C3"/>
    <w:rsid w:val="00F86BA1"/>
    <w:rsid w:val="00F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5E0A"/>
  <w15:chartTrackingRefBased/>
  <w15:docId w15:val="{18EC78C1-A7CC-4CEC-B0F3-4113578C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497A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97A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customStyle="1" w:styleId="Giulia">
    <w:name w:val="Giulia"/>
    <w:basedOn w:val="Heading3"/>
    <w:link w:val="GiuliaChar"/>
    <w:autoRedefine/>
    <w:qFormat/>
    <w:rsid w:val="008917F8"/>
    <w:rPr>
      <w:rFonts w:ascii="Calibri" w:hAnsi="Calibri"/>
      <w:i w:val="0"/>
      <w:sz w:val="28"/>
    </w:rPr>
  </w:style>
  <w:style w:type="character" w:customStyle="1" w:styleId="GiuliaChar">
    <w:name w:val="Giulia Char"/>
    <w:basedOn w:val="Heading3Char"/>
    <w:link w:val="Giulia"/>
    <w:rsid w:val="008917F8"/>
    <w:rPr>
      <w:rFonts w:ascii="Calibri" w:eastAsiaTheme="majorEastAsia" w:hAnsi="Calibri" w:cstheme="majorBidi"/>
      <w:b/>
      <w:i w:val="0"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08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A308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08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63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0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06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06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6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6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dyverse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Puntin</dc:creator>
  <cp:keywords/>
  <dc:description/>
  <cp:lastModifiedBy>Giulia Puntin</cp:lastModifiedBy>
  <cp:revision>73</cp:revision>
  <dcterms:created xsi:type="dcterms:W3CDTF">2023-01-18T22:55:00Z</dcterms:created>
  <dcterms:modified xsi:type="dcterms:W3CDTF">2023-01-19T03:20:00Z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5d36b020d0e723b12a69d038ac2eda2ef633015d50fe60de69c34c4d3c61f0d0</vt:lpwstr>
  </property>
</Properties>
</file>