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58D62" w14:textId="13E8052E" w:rsidR="00A813CC" w:rsidRPr="00C17274" w:rsidRDefault="00A813CC" w:rsidP="00C17274">
      <w:pPr>
        <w:pStyle w:val="Title"/>
        <w:rPr>
          <w:sz w:val="40"/>
          <w:szCs w:val="40"/>
        </w:rPr>
      </w:pPr>
      <w:r w:rsidRPr="00A813CC">
        <w:rPr>
          <w:sz w:val="40"/>
          <w:szCs w:val="40"/>
        </w:rPr>
        <w:t>NSW Housing Affordability &amp; Rental Stress Analytics Platform</w:t>
      </w:r>
    </w:p>
    <w:p w14:paraId="6B0A2E39" w14:textId="20A72BBC" w:rsidR="00A813CC" w:rsidRPr="00A813CC" w:rsidRDefault="00A813CC" w:rsidP="00A813CC">
      <w:pPr>
        <w:pStyle w:val="Heading1"/>
      </w:pPr>
      <w:r w:rsidRPr="00A813CC">
        <w:t>Power BI Data Model Documentation</w:t>
      </w:r>
    </w:p>
    <w:p w14:paraId="009C3CA5" w14:textId="77777777" w:rsidR="00A813CC" w:rsidRPr="00A813CC" w:rsidRDefault="00A813CC" w:rsidP="00A813CC">
      <w:pPr>
        <w:pStyle w:val="Heading2"/>
      </w:pPr>
      <w:r w:rsidRPr="00A813CC">
        <w:t>1. Introduction</w:t>
      </w:r>
    </w:p>
    <w:p w14:paraId="04CF23D7" w14:textId="77777777" w:rsidR="00A813CC" w:rsidRPr="00A813CC" w:rsidRDefault="00A813CC" w:rsidP="00A813CC">
      <w:r w:rsidRPr="00A813CC">
        <w:t>The Power BI semantic model supporting the NSW Housing Affordability &amp; Rental Stress Analytics Platform integrates property sales, rental market activity, Census-based household characteristics, geographic information and forward-looking housing scenarios.</w:t>
      </w:r>
    </w:p>
    <w:p w14:paraId="199EB4CB" w14:textId="77777777" w:rsidR="00A813CC" w:rsidRPr="00A813CC" w:rsidRDefault="00A813CC" w:rsidP="00A813CC">
      <w:r w:rsidRPr="00A813CC">
        <w:t>The model is designed to support analysis at multiple levels of granularity, including:</w:t>
      </w:r>
    </w:p>
    <w:p w14:paraId="788A8BDE" w14:textId="77777777" w:rsidR="00A813CC" w:rsidRPr="00A813CC" w:rsidRDefault="00A813CC" w:rsidP="00A813CC">
      <w:pPr>
        <w:numPr>
          <w:ilvl w:val="0"/>
          <w:numId w:val="1"/>
        </w:numPr>
      </w:pPr>
      <w:r w:rsidRPr="00A813CC">
        <w:t>SA4 region</w:t>
      </w:r>
    </w:p>
    <w:p w14:paraId="7624C674" w14:textId="77777777" w:rsidR="00A813CC" w:rsidRPr="00A813CC" w:rsidRDefault="00A813CC" w:rsidP="00A813CC">
      <w:pPr>
        <w:numPr>
          <w:ilvl w:val="0"/>
          <w:numId w:val="1"/>
        </w:numPr>
      </w:pPr>
      <w:r w:rsidRPr="00A813CC">
        <w:t>Postcode and suburb</w:t>
      </w:r>
    </w:p>
    <w:p w14:paraId="7BDE3777" w14:textId="77777777" w:rsidR="00A813CC" w:rsidRPr="00A813CC" w:rsidRDefault="00A813CC" w:rsidP="00A813CC">
      <w:pPr>
        <w:numPr>
          <w:ilvl w:val="0"/>
          <w:numId w:val="1"/>
        </w:numPr>
      </w:pPr>
      <w:r w:rsidRPr="00A813CC">
        <w:t>Dwelling type</w:t>
      </w:r>
    </w:p>
    <w:p w14:paraId="1702BCA8" w14:textId="77777777" w:rsidR="00A813CC" w:rsidRPr="00A813CC" w:rsidRDefault="00A813CC" w:rsidP="00A813CC">
      <w:pPr>
        <w:numPr>
          <w:ilvl w:val="0"/>
          <w:numId w:val="1"/>
        </w:numPr>
      </w:pPr>
      <w:r w:rsidRPr="00A813CC">
        <w:t>Bedroom count</w:t>
      </w:r>
    </w:p>
    <w:p w14:paraId="5F0C2636" w14:textId="77777777" w:rsidR="00A813CC" w:rsidRPr="00A813CC" w:rsidRDefault="00A813CC" w:rsidP="00A813CC">
      <w:pPr>
        <w:numPr>
          <w:ilvl w:val="0"/>
          <w:numId w:val="1"/>
        </w:numPr>
      </w:pPr>
      <w:r w:rsidRPr="00A813CC">
        <w:t>Historical quarter</w:t>
      </w:r>
    </w:p>
    <w:p w14:paraId="7022D3C2" w14:textId="77777777" w:rsidR="00A813CC" w:rsidRPr="00A813CC" w:rsidRDefault="00A813CC" w:rsidP="00A813CC">
      <w:pPr>
        <w:numPr>
          <w:ilvl w:val="0"/>
          <w:numId w:val="1"/>
        </w:numPr>
      </w:pPr>
      <w:r w:rsidRPr="00A813CC">
        <w:t>Forecast scenario and future quarter</w:t>
      </w:r>
    </w:p>
    <w:p w14:paraId="0322BA22" w14:textId="77777777" w:rsidR="00A813CC" w:rsidRPr="00A813CC" w:rsidRDefault="00A813CC" w:rsidP="00A813CC">
      <w:r w:rsidRPr="00A813CC">
        <w:t xml:space="preserve">The historical component of the model follows a </w:t>
      </w:r>
      <w:r w:rsidRPr="00A813CC">
        <w:rPr>
          <w:b/>
          <w:bCs/>
        </w:rPr>
        <w:t>fact-constellation architecture</w:t>
      </w:r>
      <w:r w:rsidRPr="00A813CC">
        <w:t>, where several independent rental and sales fact tables share common geography and time dimensions.</w:t>
      </w:r>
    </w:p>
    <w:p w14:paraId="664B592E" w14:textId="77777777" w:rsidR="00A813CC" w:rsidRPr="00A813CC" w:rsidRDefault="00A813CC" w:rsidP="00A813CC">
      <w:r w:rsidRPr="00A813CC">
        <w:t>Two tables provide the main filtering framework for the historical model:</w:t>
      </w:r>
    </w:p>
    <w:p w14:paraId="73A927B5" w14:textId="77777777" w:rsidR="00A813CC" w:rsidRPr="00A813CC" w:rsidRDefault="00A813CC" w:rsidP="00A813CC">
      <w:pPr>
        <w:numPr>
          <w:ilvl w:val="0"/>
          <w:numId w:val="2"/>
        </w:numPr>
      </w:pPr>
      <w:proofErr w:type="spellStart"/>
      <w:r w:rsidRPr="00A813CC">
        <w:t>postcode_dim</w:t>
      </w:r>
      <w:proofErr w:type="spellEnd"/>
      <w:r w:rsidRPr="00A813CC">
        <w:t xml:space="preserve"> — geographic filtering</w:t>
      </w:r>
    </w:p>
    <w:p w14:paraId="3B652E1C" w14:textId="77777777" w:rsidR="00A813CC" w:rsidRPr="00A813CC" w:rsidRDefault="00A813CC" w:rsidP="00A813CC">
      <w:pPr>
        <w:numPr>
          <w:ilvl w:val="0"/>
          <w:numId w:val="2"/>
        </w:numPr>
      </w:pPr>
      <w:proofErr w:type="spellStart"/>
      <w:r w:rsidRPr="00A813CC">
        <w:t>Date_Dim</w:t>
      </w:r>
      <w:proofErr w:type="spellEnd"/>
      <w:r w:rsidRPr="00A813CC">
        <w:t xml:space="preserve"> — historical time filtering</w:t>
      </w:r>
    </w:p>
    <w:p w14:paraId="33A6BC9E" w14:textId="77777777" w:rsidR="00A813CC" w:rsidRDefault="00A813CC" w:rsidP="00A813CC">
      <w:r w:rsidRPr="00A813CC">
        <w:t xml:space="preserve">The individual sales and rental tables are intentionally maintained separately because they operate at different levels of detail. Instead of creating direct fact-to-fact relationships, the shared dimensions allow the datasets to be </w:t>
      </w:r>
      <w:proofErr w:type="spellStart"/>
      <w:r w:rsidRPr="00A813CC">
        <w:t>analysed</w:t>
      </w:r>
      <w:proofErr w:type="spellEnd"/>
      <w:r w:rsidRPr="00A813CC">
        <w:t xml:space="preserve"> consistently while preserving their original analytical grain.</w:t>
      </w:r>
    </w:p>
    <w:p w14:paraId="1D5F88ED" w14:textId="2B4154B0" w:rsidR="00A813CC" w:rsidRPr="00A813CC" w:rsidRDefault="00A813CC" w:rsidP="00A813CC">
      <w:pPr>
        <w:jc w:val="center"/>
      </w:pPr>
      <w:r w:rsidRPr="00A813CC">
        <w:lastRenderedPageBreak/>
        <w:drawing>
          <wp:inline distT="0" distB="0" distL="0" distR="0" wp14:anchorId="1BFEE9E4" wp14:editId="1057C78C">
            <wp:extent cx="6286500" cy="3314700"/>
            <wp:effectExtent l="0" t="0" r="0" b="0"/>
            <wp:docPr id="3691165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917B3" w14:textId="646A0B02" w:rsidR="00A813CC" w:rsidRPr="00A813CC" w:rsidRDefault="00A813CC" w:rsidP="00A813CC">
      <w:pPr>
        <w:spacing w:line="240" w:lineRule="auto"/>
        <w:jc w:val="center"/>
        <w:rPr>
          <w:rFonts w:cstheme="minorHAnsi"/>
          <w:i/>
          <w:iCs/>
          <w:sz w:val="20"/>
          <w:szCs w:val="20"/>
        </w:rPr>
      </w:pPr>
      <w:r w:rsidRPr="00A813CC">
        <w:rPr>
          <w:i/>
          <w:iCs/>
          <w:sz w:val="20"/>
          <w:szCs w:val="20"/>
        </w:rPr>
        <w:t>Overall Model View</w:t>
      </w:r>
    </w:p>
    <w:p w14:paraId="4C6E501A" w14:textId="1E62536F" w:rsidR="00A813CC" w:rsidRPr="00A813CC" w:rsidRDefault="00A813CC" w:rsidP="00A813CC">
      <w:r w:rsidRPr="00A813CC">
        <w:t xml:space="preserve">The forecasting component operates separately at </w:t>
      </w:r>
      <w:r w:rsidRPr="00A813CC">
        <w:rPr>
          <w:b/>
          <w:bCs/>
        </w:rPr>
        <w:t>SA4 level</w:t>
      </w:r>
      <w:r w:rsidRPr="00A813CC">
        <w:t xml:space="preserve"> and uses forecast_sa4_dim to connect regional forecasts with the postcode-based historical model.</w:t>
      </w:r>
    </w:p>
    <w:p w14:paraId="3F03CF0F" w14:textId="77777777" w:rsidR="00A813CC" w:rsidRPr="00A813CC" w:rsidRDefault="00A813CC" w:rsidP="00A813CC">
      <w:pPr>
        <w:pStyle w:val="Heading2"/>
      </w:pPr>
      <w:r w:rsidRPr="00A813CC">
        <w:t>2. Core Geographic and Time Dimensions</w:t>
      </w:r>
    </w:p>
    <w:p w14:paraId="102B5595" w14:textId="77777777" w:rsidR="00A813CC" w:rsidRPr="00A813CC" w:rsidRDefault="00A813CC" w:rsidP="00A813CC">
      <w:pPr>
        <w:pStyle w:val="Heading3"/>
      </w:pPr>
      <w:r w:rsidRPr="00A813CC">
        <w:t xml:space="preserve">2.1 </w:t>
      </w:r>
      <w:proofErr w:type="spellStart"/>
      <w:r w:rsidRPr="00A813CC">
        <w:t>postcode_dim</w:t>
      </w:r>
      <w:proofErr w:type="spellEnd"/>
    </w:p>
    <w:p w14:paraId="697EF484" w14:textId="77777777" w:rsidR="00A813CC" w:rsidRPr="00A813CC" w:rsidRDefault="00A813CC" w:rsidP="00A813CC">
      <w:proofErr w:type="spellStart"/>
      <w:r w:rsidRPr="00A813CC">
        <w:t>postcode_dim</w:t>
      </w:r>
      <w:proofErr w:type="spellEnd"/>
      <w:r w:rsidRPr="00A813CC">
        <w:t xml:space="preserve"> is the primary </w:t>
      </w:r>
      <w:r w:rsidRPr="00A813CC">
        <w:rPr>
          <w:b/>
          <w:bCs/>
        </w:rPr>
        <w:t>geographic dimension</w:t>
      </w:r>
      <w:r w:rsidRPr="00A813CC">
        <w:t xml:space="preserve"> of the historical model.</w:t>
      </w:r>
    </w:p>
    <w:p w14:paraId="46775F6B" w14:textId="77777777" w:rsidR="00A813CC" w:rsidRPr="00A813CC" w:rsidRDefault="00A813CC" w:rsidP="00A813CC">
      <w:r w:rsidRPr="00A813CC">
        <w:t>It provides a consistent geographic reference for the sales, rental and affordability datasets and supports filtering from broad Sydney regions down to individual postcodes and suburbs.</w:t>
      </w:r>
    </w:p>
    <w:p w14:paraId="6C946230" w14:textId="77777777" w:rsidR="00A813CC" w:rsidRPr="00A813CC" w:rsidRDefault="00A813CC" w:rsidP="00A813CC">
      <w:r w:rsidRPr="00A813CC">
        <w:t>The table primarily contains geographic information such as:</w:t>
      </w:r>
    </w:p>
    <w:p w14:paraId="1387AEDF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Postcode</w:t>
      </w:r>
    </w:p>
    <w:p w14:paraId="574C55FC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Suburb name</w:t>
      </w:r>
    </w:p>
    <w:p w14:paraId="268B8E7F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SA4 region</w:t>
      </w:r>
    </w:p>
    <w:p w14:paraId="52E671D5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LGA or regional classification</w:t>
      </w:r>
    </w:p>
    <w:p w14:paraId="6DA9CE18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Broader geographic grouping</w:t>
      </w:r>
    </w:p>
    <w:p w14:paraId="26546721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Latitude and longitude</w:t>
      </w:r>
    </w:p>
    <w:p w14:paraId="0F0532EF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Cleaned geographic identifiers</w:t>
      </w:r>
    </w:p>
    <w:p w14:paraId="557FBB69" w14:textId="77777777" w:rsidR="00A813CC" w:rsidRPr="00A813CC" w:rsidRDefault="00A813CC" w:rsidP="00A813CC">
      <w:pPr>
        <w:numPr>
          <w:ilvl w:val="0"/>
          <w:numId w:val="3"/>
        </w:numPr>
      </w:pPr>
      <w:r w:rsidRPr="00A813CC">
        <w:t>Mapping keys used in Power BI geographic visuals</w:t>
      </w:r>
    </w:p>
    <w:p w14:paraId="20459B04" w14:textId="77777777" w:rsidR="00A813CC" w:rsidRPr="00A813CC" w:rsidRDefault="00A813CC" w:rsidP="00A813CC">
      <w:r w:rsidRPr="00A813CC">
        <w:t>The primary grain of the table is effectively:</w:t>
      </w:r>
    </w:p>
    <w:p w14:paraId="2958A333" w14:textId="77777777" w:rsidR="00A813CC" w:rsidRPr="00A813CC" w:rsidRDefault="00A813CC" w:rsidP="00A813CC">
      <w:r w:rsidRPr="00A813CC">
        <w:rPr>
          <w:b/>
          <w:bCs/>
        </w:rPr>
        <w:lastRenderedPageBreak/>
        <w:t>One geographic record per postcode.</w:t>
      </w:r>
    </w:p>
    <w:p w14:paraId="48799E97" w14:textId="77777777" w:rsidR="00A813CC" w:rsidRPr="00A813CC" w:rsidRDefault="00A813CC" w:rsidP="00A813CC">
      <w:r w:rsidRPr="00A813CC">
        <w:t xml:space="preserve">This makes </w:t>
      </w:r>
      <w:proofErr w:type="spellStart"/>
      <w:r w:rsidRPr="00A813CC">
        <w:t>postcode_dim</w:t>
      </w:r>
      <w:proofErr w:type="spellEnd"/>
      <w:r w:rsidRPr="00A813CC">
        <w:t xml:space="preserve"> the central geographic filtering table used throughout the reporting solution.</w:t>
      </w:r>
    </w:p>
    <w:p w14:paraId="7CC5D022" w14:textId="77777777" w:rsidR="00A813CC" w:rsidRPr="00A813CC" w:rsidRDefault="00A813CC" w:rsidP="00A813CC">
      <w:pPr>
        <w:rPr>
          <w:b/>
          <w:bCs/>
        </w:rPr>
      </w:pPr>
      <w:r w:rsidRPr="00A813CC">
        <w:rPr>
          <w:b/>
          <w:bCs/>
        </w:rPr>
        <w:t>Relationships</w:t>
      </w:r>
    </w:p>
    <w:p w14:paraId="4BCE9AEB" w14:textId="77777777" w:rsidR="00A813CC" w:rsidRDefault="00A813CC" w:rsidP="00A813CC">
      <w:proofErr w:type="spellStart"/>
      <w:r w:rsidRPr="00A813CC">
        <w:t>postcode_dim</w:t>
      </w:r>
      <w:proofErr w:type="spellEnd"/>
      <w:r w:rsidRPr="00A813CC">
        <w:t xml:space="preserve"> is positioned on the </w:t>
      </w:r>
      <w:r w:rsidRPr="00A813CC">
        <w:rPr>
          <w:b/>
          <w:bCs/>
        </w:rPr>
        <w:t>one-side of one-to-many relationships</w:t>
      </w:r>
      <w:r w:rsidRPr="00A813CC">
        <w:t xml:space="preserve"> with the major historical fact tables.</w:t>
      </w:r>
    </w:p>
    <w:p w14:paraId="684A1B27" w14:textId="7044E6A6" w:rsidR="00A813CC" w:rsidRDefault="00A813CC" w:rsidP="00A813CC">
      <w:pPr>
        <w:jc w:val="center"/>
      </w:pPr>
      <w:r w:rsidRPr="00A813CC">
        <w:drawing>
          <wp:inline distT="0" distB="0" distL="0" distR="0" wp14:anchorId="17797CA6" wp14:editId="33524AAA">
            <wp:extent cx="5943600" cy="2800350"/>
            <wp:effectExtent l="0" t="0" r="0" b="0"/>
            <wp:docPr id="223927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273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288" w14:textId="656C9879" w:rsidR="00A813CC" w:rsidRPr="00A813CC" w:rsidRDefault="00A813CC" w:rsidP="00A813CC">
      <w:pPr>
        <w:jc w:val="center"/>
        <w:rPr>
          <w:i/>
          <w:iCs/>
          <w:sz w:val="20"/>
          <w:szCs w:val="20"/>
        </w:rPr>
      </w:pPr>
      <w:proofErr w:type="spellStart"/>
      <w:r w:rsidRPr="00A813CC">
        <w:rPr>
          <w:i/>
          <w:iCs/>
          <w:sz w:val="20"/>
          <w:szCs w:val="20"/>
        </w:rPr>
        <w:t>Postcode_dim</w:t>
      </w:r>
      <w:proofErr w:type="spellEnd"/>
      <w:r w:rsidRPr="00A813CC">
        <w:rPr>
          <w:i/>
          <w:iCs/>
          <w:sz w:val="20"/>
          <w:szCs w:val="20"/>
        </w:rPr>
        <w:t xml:space="preserve"> table relationships with other fact and dimension tables</w:t>
      </w:r>
    </w:p>
    <w:p w14:paraId="309FDBAD" w14:textId="77777777" w:rsidR="00A813CC" w:rsidRPr="00A813CC" w:rsidRDefault="00A813CC" w:rsidP="00A813CC">
      <w:r w:rsidRPr="00A813CC">
        <w:t xml:space="preserve">When a user selects a postcode, suburb, SA4 or another geographic category from </w:t>
      </w:r>
      <w:proofErr w:type="spellStart"/>
      <w:r w:rsidRPr="00A813CC">
        <w:t>postcode_dim</w:t>
      </w:r>
      <w:proofErr w:type="spellEnd"/>
      <w:r w:rsidRPr="00A813CC">
        <w:t>, that filter propagates to the relevant rental and sales records.</w:t>
      </w:r>
    </w:p>
    <w:p w14:paraId="7FBB4C8B" w14:textId="77777777" w:rsidR="00A813CC" w:rsidRPr="00A813CC" w:rsidRDefault="00A813CC" w:rsidP="00A813CC">
      <w:r w:rsidRPr="00A813CC">
        <w:t xml:space="preserve">An important feature of the model is that </w:t>
      </w:r>
      <w:r w:rsidRPr="00A813CC">
        <w:rPr>
          <w:b/>
          <w:bCs/>
        </w:rPr>
        <w:t>the sales and rental fact tables are not directly connected to one another</w:t>
      </w:r>
      <w:r w:rsidRPr="00A813CC">
        <w:t xml:space="preserve">. Instead, they are </w:t>
      </w:r>
      <w:proofErr w:type="spellStart"/>
      <w:r w:rsidRPr="00A813CC">
        <w:t>analysed</w:t>
      </w:r>
      <w:proofErr w:type="spellEnd"/>
      <w:r w:rsidRPr="00A813CC">
        <w:t xml:space="preserve"> through their common geographic dimension.</w:t>
      </w:r>
    </w:p>
    <w:p w14:paraId="4F746263" w14:textId="77777777" w:rsidR="00A813CC" w:rsidRPr="00A813CC" w:rsidRDefault="00A813CC" w:rsidP="00A813CC">
      <w:r w:rsidRPr="00A813CC">
        <w:t>This helps avoid ambiguous fact-to-fact filtering and allows datasets with different grains to remain independent.</w:t>
      </w:r>
    </w:p>
    <w:p w14:paraId="3EEF4D67" w14:textId="128EFA16" w:rsidR="00A813CC" w:rsidRPr="00A813CC" w:rsidRDefault="00A813CC" w:rsidP="00A813CC"/>
    <w:p w14:paraId="7D792F4C" w14:textId="77777777" w:rsidR="00A813CC" w:rsidRPr="00A813CC" w:rsidRDefault="00A813CC" w:rsidP="00A813CC">
      <w:pPr>
        <w:pStyle w:val="Heading3"/>
      </w:pPr>
      <w:r w:rsidRPr="00A813CC">
        <w:t xml:space="preserve">2.2 </w:t>
      </w:r>
      <w:proofErr w:type="spellStart"/>
      <w:r w:rsidRPr="00A813CC">
        <w:t>Date_Dim</w:t>
      </w:r>
      <w:proofErr w:type="spellEnd"/>
    </w:p>
    <w:p w14:paraId="2D18705F" w14:textId="77777777" w:rsidR="00A813CC" w:rsidRPr="00A813CC" w:rsidRDefault="00A813CC" w:rsidP="00A813CC">
      <w:proofErr w:type="spellStart"/>
      <w:r w:rsidRPr="00A813CC">
        <w:t>Date_Dim</w:t>
      </w:r>
      <w:proofErr w:type="spellEnd"/>
      <w:r w:rsidRPr="00A813CC">
        <w:t xml:space="preserve"> acts as the central </w:t>
      </w:r>
      <w:r w:rsidRPr="00A813CC">
        <w:rPr>
          <w:b/>
          <w:bCs/>
        </w:rPr>
        <w:t>historical time dimension</w:t>
      </w:r>
      <w:r w:rsidRPr="00A813CC">
        <w:t>.</w:t>
      </w:r>
    </w:p>
    <w:p w14:paraId="1D9BA66F" w14:textId="77777777" w:rsidR="00A813CC" w:rsidRPr="00A813CC" w:rsidRDefault="00A813CC" w:rsidP="00A813CC">
      <w:r w:rsidRPr="00A813CC">
        <w:t>It provides a consistent quarterly time structure for historical sales and rental analysis.</w:t>
      </w:r>
    </w:p>
    <w:p w14:paraId="774CB375" w14:textId="77777777" w:rsidR="00A813CC" w:rsidRPr="00A813CC" w:rsidRDefault="00A813CC" w:rsidP="00A813CC">
      <w:r w:rsidRPr="00A813CC">
        <w:t>The table contains fields such as:</w:t>
      </w:r>
    </w:p>
    <w:p w14:paraId="548D861D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t>Reporting period</w:t>
      </w:r>
    </w:p>
    <w:p w14:paraId="545EF50E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t>Year</w:t>
      </w:r>
    </w:p>
    <w:p w14:paraId="59EBF0DA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t>Quarter</w:t>
      </w:r>
    </w:p>
    <w:p w14:paraId="4B83C212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t>Quarter number</w:t>
      </w:r>
    </w:p>
    <w:p w14:paraId="18B91571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lastRenderedPageBreak/>
        <w:t>Quarter start date</w:t>
      </w:r>
    </w:p>
    <w:p w14:paraId="0F784EEB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t>Quarter end date</w:t>
      </w:r>
    </w:p>
    <w:p w14:paraId="1578500F" w14:textId="77777777" w:rsidR="00A813CC" w:rsidRPr="00A813CC" w:rsidRDefault="00A813CC" w:rsidP="00A813CC">
      <w:pPr>
        <w:numPr>
          <w:ilvl w:val="0"/>
          <w:numId w:val="4"/>
        </w:numPr>
      </w:pPr>
      <w:r w:rsidRPr="00A813CC">
        <w:t>Sydney CPI and inflation-related attributes</w:t>
      </w:r>
    </w:p>
    <w:p w14:paraId="43A41C40" w14:textId="77777777" w:rsidR="00A813CC" w:rsidRPr="00A813CC" w:rsidRDefault="00A813CC" w:rsidP="00A813CC">
      <w:r w:rsidRPr="00A813CC">
        <w:t>The model primarily operates at quarterly frequency, allowing the same period selection to be applied consistently across the historical housing datasets.</w:t>
      </w:r>
    </w:p>
    <w:p w14:paraId="09DCA410" w14:textId="77777777" w:rsidR="00A813CC" w:rsidRPr="00A813CC" w:rsidRDefault="00A813CC" w:rsidP="00A813CC">
      <w:pPr>
        <w:rPr>
          <w:b/>
          <w:bCs/>
        </w:rPr>
      </w:pPr>
      <w:r w:rsidRPr="00A813CC">
        <w:rPr>
          <w:b/>
          <w:bCs/>
        </w:rPr>
        <w:t>Relationships</w:t>
      </w:r>
    </w:p>
    <w:p w14:paraId="7DBA23EE" w14:textId="77777777" w:rsidR="00A813CC" w:rsidRDefault="00A813CC" w:rsidP="00A813CC">
      <w:proofErr w:type="spellStart"/>
      <w:r w:rsidRPr="00A813CC">
        <w:t>Date_Dim</w:t>
      </w:r>
      <w:proofErr w:type="spellEnd"/>
      <w:r w:rsidRPr="00A813CC">
        <w:t xml:space="preserve"> sits on the </w:t>
      </w:r>
      <w:r w:rsidRPr="00A813CC">
        <w:rPr>
          <w:b/>
          <w:bCs/>
        </w:rPr>
        <w:t>one-side of one-to-many relationships</w:t>
      </w:r>
      <w:r w:rsidRPr="00A813CC">
        <w:t xml:space="preserve"> with the historical rental and sales tables.</w:t>
      </w:r>
    </w:p>
    <w:p w14:paraId="75C4803A" w14:textId="47AA1E47" w:rsidR="00A813CC" w:rsidRDefault="00A813CC" w:rsidP="00A813CC">
      <w:r w:rsidRPr="00A813CC">
        <w:drawing>
          <wp:inline distT="0" distB="0" distL="0" distR="0" wp14:anchorId="645867D3" wp14:editId="5CD5DA61">
            <wp:extent cx="6858000" cy="3388995"/>
            <wp:effectExtent l="0" t="0" r="0" b="1905"/>
            <wp:docPr id="67725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541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737D" w14:textId="279DFBDA" w:rsidR="00A813CC" w:rsidRPr="00A813CC" w:rsidRDefault="00A813CC" w:rsidP="00A813CC">
      <w:pPr>
        <w:jc w:val="center"/>
        <w:rPr>
          <w:i/>
          <w:iCs/>
          <w:sz w:val="20"/>
          <w:szCs w:val="20"/>
        </w:rPr>
      </w:pPr>
      <w:proofErr w:type="spellStart"/>
      <w:r w:rsidRPr="00A813CC">
        <w:rPr>
          <w:i/>
          <w:iCs/>
          <w:sz w:val="20"/>
          <w:szCs w:val="20"/>
        </w:rPr>
        <w:t>Date_Dim</w:t>
      </w:r>
      <w:proofErr w:type="spellEnd"/>
      <w:r w:rsidRPr="00A813CC">
        <w:rPr>
          <w:i/>
          <w:iCs/>
          <w:sz w:val="20"/>
          <w:szCs w:val="20"/>
        </w:rPr>
        <w:t xml:space="preserve"> table and its relationship with other dimension</w:t>
      </w:r>
      <w:r>
        <w:rPr>
          <w:i/>
          <w:iCs/>
          <w:sz w:val="20"/>
          <w:szCs w:val="20"/>
        </w:rPr>
        <w:t xml:space="preserve"> and fact</w:t>
      </w:r>
      <w:r w:rsidRPr="00A813CC">
        <w:rPr>
          <w:i/>
          <w:iCs/>
          <w:sz w:val="20"/>
          <w:szCs w:val="20"/>
        </w:rPr>
        <w:t xml:space="preserve"> tables</w:t>
      </w:r>
    </w:p>
    <w:p w14:paraId="5BAB3DB0" w14:textId="333E7278" w:rsidR="00A813CC" w:rsidRPr="00A813CC" w:rsidRDefault="00A813CC" w:rsidP="00A813CC">
      <w:r w:rsidRPr="00A813CC">
        <w:t xml:space="preserve">For example, selecting 2025-Q3 from </w:t>
      </w:r>
      <w:proofErr w:type="spellStart"/>
      <w:r w:rsidRPr="00A813CC">
        <w:t>Date_Dim</w:t>
      </w:r>
      <w:proofErr w:type="spellEnd"/>
      <w:r w:rsidRPr="00A813CC">
        <w:t xml:space="preserve"> filters the corresponding quarter in the relevant sales and rental tables simultaneously.</w:t>
      </w:r>
    </w:p>
    <w:p w14:paraId="536A62C7" w14:textId="77777777" w:rsidR="00A813CC" w:rsidRPr="00A813CC" w:rsidRDefault="00A813CC" w:rsidP="00A813CC">
      <w:r w:rsidRPr="00A813CC">
        <w:t xml:space="preserve">Together, </w:t>
      </w:r>
      <w:proofErr w:type="spellStart"/>
      <w:r w:rsidRPr="00A813CC">
        <w:t>postcode_dim</w:t>
      </w:r>
      <w:proofErr w:type="spellEnd"/>
      <w:r w:rsidRPr="00A813CC">
        <w:t xml:space="preserve"> and </w:t>
      </w:r>
      <w:proofErr w:type="spellStart"/>
      <w:r w:rsidRPr="00A813CC">
        <w:t>Date_Dim</w:t>
      </w:r>
      <w:proofErr w:type="spellEnd"/>
      <w:r w:rsidRPr="00A813CC">
        <w:t xml:space="preserve"> operate as the two main </w:t>
      </w:r>
      <w:r w:rsidRPr="00A813CC">
        <w:rPr>
          <w:b/>
          <w:bCs/>
        </w:rPr>
        <w:t>conformed dimensions</w:t>
      </w:r>
      <w:r w:rsidRPr="00A813CC">
        <w:t xml:space="preserve"> of the historical model.</w:t>
      </w:r>
    </w:p>
    <w:p w14:paraId="335C3DF7" w14:textId="77777777" w:rsidR="00A813CC" w:rsidRPr="00A813CC" w:rsidRDefault="00A813CC" w:rsidP="00A813CC">
      <w:r w:rsidRPr="00A813CC">
        <w:t>They allow different fact tables to be compared under a common:</w:t>
      </w:r>
    </w:p>
    <w:p w14:paraId="74C2061E" w14:textId="77777777" w:rsidR="00A813CC" w:rsidRPr="00A813CC" w:rsidRDefault="00A813CC" w:rsidP="00A813CC">
      <w:pPr>
        <w:numPr>
          <w:ilvl w:val="0"/>
          <w:numId w:val="5"/>
        </w:numPr>
      </w:pPr>
      <w:r w:rsidRPr="00A813CC">
        <w:t>geographic context; and</w:t>
      </w:r>
    </w:p>
    <w:p w14:paraId="6C4D0429" w14:textId="0795CA79" w:rsidR="00A813CC" w:rsidRDefault="00A813CC" w:rsidP="00A813CC">
      <w:pPr>
        <w:numPr>
          <w:ilvl w:val="0"/>
          <w:numId w:val="5"/>
        </w:numPr>
      </w:pPr>
      <w:r w:rsidRPr="00A813CC">
        <w:t>reporting-period context.</w:t>
      </w:r>
    </w:p>
    <w:p w14:paraId="4C5E4FF5" w14:textId="77777777" w:rsidR="00A813CC" w:rsidRDefault="00A813CC" w:rsidP="00A813CC">
      <w:pPr>
        <w:ind w:left="720"/>
      </w:pPr>
    </w:p>
    <w:p w14:paraId="4DFC152B" w14:textId="77777777" w:rsidR="00A813CC" w:rsidRDefault="00A813CC" w:rsidP="00A813CC">
      <w:pPr>
        <w:ind w:left="720"/>
      </w:pPr>
    </w:p>
    <w:p w14:paraId="51C6E47C" w14:textId="77777777" w:rsidR="00A813CC" w:rsidRDefault="00A813CC" w:rsidP="00A813CC">
      <w:pPr>
        <w:ind w:left="720"/>
      </w:pPr>
    </w:p>
    <w:p w14:paraId="47764F9F" w14:textId="77777777" w:rsidR="00A813CC" w:rsidRPr="00A813CC" w:rsidRDefault="00A813CC" w:rsidP="00A813CC">
      <w:pPr>
        <w:ind w:left="720"/>
      </w:pPr>
    </w:p>
    <w:p w14:paraId="61A58B3C" w14:textId="77777777" w:rsidR="00A813CC" w:rsidRPr="00A813CC" w:rsidRDefault="00A813CC" w:rsidP="00A813CC">
      <w:pPr>
        <w:pStyle w:val="Heading2"/>
      </w:pPr>
      <w:r w:rsidRPr="00A813CC">
        <w:t>3. Rental Summary and Segment Tables</w:t>
      </w:r>
    </w:p>
    <w:p w14:paraId="26DB5DD5" w14:textId="77777777" w:rsidR="00A813CC" w:rsidRDefault="00A813CC" w:rsidP="00A813CC">
      <w:r w:rsidRPr="00A813CC">
        <w:t>The rental component of the model uses several tables representing the rental market at different levels of detail.</w:t>
      </w:r>
    </w:p>
    <w:p w14:paraId="4C81F909" w14:textId="6C22F13C" w:rsidR="00C17274" w:rsidRDefault="00C17274" w:rsidP="00C17274">
      <w:pPr>
        <w:jc w:val="center"/>
      </w:pPr>
      <w:r w:rsidRPr="00C17274">
        <w:drawing>
          <wp:inline distT="0" distB="0" distL="0" distR="0" wp14:anchorId="138D763F" wp14:editId="1A14EDA9">
            <wp:extent cx="6858000" cy="3890645"/>
            <wp:effectExtent l="0" t="0" r="0" b="0"/>
            <wp:docPr id="148083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399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F903" w14:textId="6913A872" w:rsidR="00C17274" w:rsidRPr="00C17274" w:rsidRDefault="00C17274" w:rsidP="00C17274">
      <w:pPr>
        <w:jc w:val="center"/>
        <w:rPr>
          <w:i/>
          <w:iCs/>
          <w:sz w:val="20"/>
          <w:szCs w:val="20"/>
        </w:rPr>
      </w:pPr>
      <w:r w:rsidRPr="00C17274">
        <w:rPr>
          <w:i/>
          <w:iCs/>
          <w:sz w:val="20"/>
          <w:szCs w:val="20"/>
        </w:rPr>
        <w:t>All 4 Rental fact tables and their relationships with the dimension tables</w:t>
      </w:r>
    </w:p>
    <w:p w14:paraId="74069F5B" w14:textId="4BD222D8" w:rsidR="00A813CC" w:rsidRPr="00A813CC" w:rsidRDefault="00A813CC" w:rsidP="00A813CC">
      <w:r w:rsidRPr="00A813CC">
        <w:t xml:space="preserve">This structure allows high-level postcode rental conditions to be </w:t>
      </w:r>
      <w:proofErr w:type="spellStart"/>
      <w:r w:rsidRPr="00A813CC">
        <w:t>analysed</w:t>
      </w:r>
      <w:proofErr w:type="spellEnd"/>
      <w:r w:rsidRPr="00A813CC">
        <w:t xml:space="preserve"> alongside more detailed dwelling-type and bedroom-level patterns without forcing all rental information into a single table.</w:t>
      </w:r>
    </w:p>
    <w:p w14:paraId="3D1C5840" w14:textId="77777777" w:rsidR="00A813CC" w:rsidRPr="00A813CC" w:rsidRDefault="00A813CC" w:rsidP="00A813CC">
      <w:pPr>
        <w:pStyle w:val="Heading3"/>
        <w:rPr>
          <w:rStyle w:val="Heading3Char"/>
        </w:rPr>
      </w:pPr>
      <w:r w:rsidRPr="00A813CC">
        <w:t xml:space="preserve">3.1 </w:t>
      </w:r>
      <w:proofErr w:type="spellStart"/>
      <w:r w:rsidRPr="00A813CC">
        <w:t>rent_fact_summary</w:t>
      </w:r>
      <w:proofErr w:type="spellEnd"/>
    </w:p>
    <w:p w14:paraId="03726233" w14:textId="77777777" w:rsidR="00A813CC" w:rsidRPr="00A813CC" w:rsidRDefault="00A813CC" w:rsidP="00A813CC">
      <w:proofErr w:type="spellStart"/>
      <w:r w:rsidRPr="00A813CC">
        <w:t>rent_fact_summary</w:t>
      </w:r>
      <w:proofErr w:type="spellEnd"/>
      <w:r w:rsidRPr="00A813CC">
        <w:t xml:space="preserve"> is the main </w:t>
      </w:r>
      <w:r w:rsidRPr="00A813CC">
        <w:rPr>
          <w:b/>
          <w:bCs/>
        </w:rPr>
        <w:t>postcode-level rental summary table</w:t>
      </w:r>
      <w:r w:rsidRPr="00A813CC">
        <w:t>.</w:t>
      </w:r>
    </w:p>
    <w:p w14:paraId="562DF4ED" w14:textId="77777777" w:rsidR="00A813CC" w:rsidRPr="00A813CC" w:rsidRDefault="00A813CC" w:rsidP="00A813CC">
      <w:r w:rsidRPr="00A813CC">
        <w:t>Its grain is:</w:t>
      </w:r>
    </w:p>
    <w:p w14:paraId="3C19FCFE" w14:textId="77777777" w:rsidR="00A813CC" w:rsidRPr="00A813CC" w:rsidRDefault="00A813CC" w:rsidP="00A813CC">
      <w:r w:rsidRPr="00A813CC">
        <w:rPr>
          <w:b/>
          <w:bCs/>
        </w:rPr>
        <w:t>Postcode × Reporting Period</w:t>
      </w:r>
    </w:p>
    <w:p w14:paraId="4C0B6E65" w14:textId="77777777" w:rsidR="00A813CC" w:rsidRPr="00A813CC" w:rsidRDefault="00A813CC" w:rsidP="00A813CC">
      <w:r w:rsidRPr="00A813CC">
        <w:t>There is one record for each postcode and quarter.</w:t>
      </w:r>
    </w:p>
    <w:p w14:paraId="6D96F586" w14:textId="77777777" w:rsidR="00A813CC" w:rsidRPr="00A813CC" w:rsidRDefault="00A813CC" w:rsidP="00A813CC">
      <w:r w:rsidRPr="00A813CC">
        <w:t>The table primarily contains:</w:t>
      </w:r>
    </w:p>
    <w:p w14:paraId="535617E7" w14:textId="77777777" w:rsidR="00A813CC" w:rsidRPr="00A813CC" w:rsidRDefault="00A813CC" w:rsidP="00A813CC">
      <w:pPr>
        <w:numPr>
          <w:ilvl w:val="0"/>
          <w:numId w:val="6"/>
        </w:numPr>
        <w:rPr>
          <w:b/>
          <w:bCs/>
        </w:rPr>
      </w:pPr>
      <w:r w:rsidRPr="00A813CC">
        <w:rPr>
          <w:b/>
          <w:bCs/>
        </w:rPr>
        <w:t>Median weekly rent</w:t>
      </w:r>
    </w:p>
    <w:p w14:paraId="28DFED6F" w14:textId="77777777" w:rsidR="00A813CC" w:rsidRPr="00A813CC" w:rsidRDefault="00A813CC" w:rsidP="00A813CC">
      <w:pPr>
        <w:numPr>
          <w:ilvl w:val="0"/>
          <w:numId w:val="6"/>
        </w:numPr>
        <w:rPr>
          <w:b/>
          <w:bCs/>
        </w:rPr>
      </w:pPr>
      <w:r w:rsidRPr="00A813CC">
        <w:rPr>
          <w:b/>
          <w:bCs/>
        </w:rPr>
        <w:t>Number of new rental bonds</w:t>
      </w:r>
    </w:p>
    <w:p w14:paraId="31A4801C" w14:textId="77777777" w:rsidR="00A813CC" w:rsidRPr="00A813CC" w:rsidRDefault="00A813CC" w:rsidP="00A813CC">
      <w:pPr>
        <w:numPr>
          <w:ilvl w:val="0"/>
          <w:numId w:val="6"/>
        </w:numPr>
        <w:rPr>
          <w:b/>
          <w:bCs/>
        </w:rPr>
      </w:pPr>
      <w:r w:rsidRPr="00A813CC">
        <w:rPr>
          <w:b/>
          <w:bCs/>
        </w:rPr>
        <w:t>Total rental bonds</w:t>
      </w:r>
    </w:p>
    <w:p w14:paraId="0ED38246" w14:textId="77777777" w:rsidR="00A813CC" w:rsidRPr="00A813CC" w:rsidRDefault="00A813CC" w:rsidP="00A813CC">
      <w:pPr>
        <w:numPr>
          <w:ilvl w:val="0"/>
          <w:numId w:val="6"/>
        </w:numPr>
        <w:rPr>
          <w:b/>
          <w:bCs/>
        </w:rPr>
      </w:pPr>
      <w:r w:rsidRPr="00A813CC">
        <w:rPr>
          <w:b/>
          <w:bCs/>
        </w:rPr>
        <w:lastRenderedPageBreak/>
        <w:t>Suppression indicators</w:t>
      </w:r>
    </w:p>
    <w:p w14:paraId="63397192" w14:textId="77777777" w:rsidR="00A813CC" w:rsidRPr="00A813CC" w:rsidRDefault="00A813CC" w:rsidP="00A813CC">
      <w:pPr>
        <w:numPr>
          <w:ilvl w:val="0"/>
          <w:numId w:val="6"/>
        </w:numPr>
        <w:rPr>
          <w:b/>
          <w:bCs/>
        </w:rPr>
      </w:pPr>
      <w:r w:rsidRPr="00A813CC">
        <w:rPr>
          <w:b/>
          <w:bCs/>
        </w:rPr>
        <w:t>Quarter and period information</w:t>
      </w:r>
    </w:p>
    <w:p w14:paraId="2DC6EC72" w14:textId="77777777" w:rsidR="00A813CC" w:rsidRPr="00A813CC" w:rsidRDefault="00A813CC" w:rsidP="00A813CC">
      <w:pPr>
        <w:numPr>
          <w:ilvl w:val="0"/>
          <w:numId w:val="6"/>
        </w:numPr>
        <w:rPr>
          <w:b/>
          <w:bCs/>
        </w:rPr>
      </w:pPr>
      <w:r w:rsidRPr="00A813CC">
        <w:rPr>
          <w:b/>
          <w:bCs/>
        </w:rPr>
        <w:t>Previous-period or rental-change fields</w:t>
      </w:r>
    </w:p>
    <w:p w14:paraId="4369954D" w14:textId="77777777" w:rsidR="00A813CC" w:rsidRPr="00A813CC" w:rsidRDefault="00A813CC" w:rsidP="00A813CC">
      <w:r w:rsidRPr="00A813CC">
        <w:t>Because there is one row per postcode and period, this table is particularly suitable for regional and suburb-level measures such as:</w:t>
      </w:r>
    </w:p>
    <w:p w14:paraId="4491742D" w14:textId="77777777" w:rsidR="00A813CC" w:rsidRPr="00A813CC" w:rsidRDefault="00A813CC" w:rsidP="00A813CC">
      <w:pPr>
        <w:numPr>
          <w:ilvl w:val="0"/>
          <w:numId w:val="7"/>
        </w:numPr>
        <w:rPr>
          <w:b/>
          <w:bCs/>
        </w:rPr>
      </w:pPr>
      <w:r w:rsidRPr="00A813CC">
        <w:rPr>
          <w:b/>
          <w:bCs/>
        </w:rPr>
        <w:t>Median weekly rent</w:t>
      </w:r>
    </w:p>
    <w:p w14:paraId="1B22CDF2" w14:textId="77777777" w:rsidR="00A813CC" w:rsidRPr="00A813CC" w:rsidRDefault="00A813CC" w:rsidP="00A813CC">
      <w:pPr>
        <w:numPr>
          <w:ilvl w:val="0"/>
          <w:numId w:val="7"/>
        </w:numPr>
        <w:rPr>
          <w:b/>
          <w:bCs/>
        </w:rPr>
      </w:pPr>
      <w:r w:rsidRPr="00A813CC">
        <w:rPr>
          <w:b/>
          <w:bCs/>
        </w:rPr>
        <w:t>Total new bonds</w:t>
      </w:r>
    </w:p>
    <w:p w14:paraId="21439076" w14:textId="77777777" w:rsidR="00A813CC" w:rsidRPr="00A813CC" w:rsidRDefault="00A813CC" w:rsidP="00A813CC">
      <w:pPr>
        <w:numPr>
          <w:ilvl w:val="0"/>
          <w:numId w:val="7"/>
        </w:numPr>
        <w:rPr>
          <w:b/>
          <w:bCs/>
        </w:rPr>
      </w:pPr>
      <w:r w:rsidRPr="00A813CC">
        <w:rPr>
          <w:b/>
          <w:bCs/>
        </w:rPr>
        <w:t>Total overall bonds</w:t>
      </w:r>
    </w:p>
    <w:p w14:paraId="3809C6A6" w14:textId="77777777" w:rsidR="00A813CC" w:rsidRPr="00A813CC" w:rsidRDefault="00A813CC" w:rsidP="00A813CC">
      <w:pPr>
        <w:numPr>
          <w:ilvl w:val="0"/>
          <w:numId w:val="7"/>
        </w:numPr>
        <w:rPr>
          <w:b/>
          <w:bCs/>
        </w:rPr>
      </w:pPr>
      <w:r w:rsidRPr="00A813CC">
        <w:rPr>
          <w:b/>
          <w:bCs/>
        </w:rPr>
        <w:t>Rental growth</w:t>
      </w:r>
    </w:p>
    <w:p w14:paraId="6A16A897" w14:textId="77777777" w:rsidR="00A813CC" w:rsidRPr="00A813CC" w:rsidRDefault="00A813CC" w:rsidP="00A813CC">
      <w:pPr>
        <w:numPr>
          <w:ilvl w:val="0"/>
          <w:numId w:val="7"/>
        </w:numPr>
        <w:rPr>
          <w:b/>
          <w:bCs/>
        </w:rPr>
      </w:pPr>
      <w:r w:rsidRPr="00A813CC">
        <w:rPr>
          <w:b/>
          <w:bCs/>
        </w:rPr>
        <w:t>Rental market activity</w:t>
      </w:r>
    </w:p>
    <w:p w14:paraId="024EA457" w14:textId="77777777" w:rsidR="00A813CC" w:rsidRPr="00A813CC" w:rsidRDefault="00A813CC" w:rsidP="00A813CC">
      <w:pPr>
        <w:numPr>
          <w:ilvl w:val="0"/>
          <w:numId w:val="7"/>
        </w:numPr>
        <w:rPr>
          <w:b/>
          <w:bCs/>
        </w:rPr>
      </w:pPr>
      <w:r w:rsidRPr="00A813CC">
        <w:rPr>
          <w:b/>
          <w:bCs/>
        </w:rPr>
        <w:t>Rent-based affordability calculations</w:t>
      </w:r>
    </w:p>
    <w:p w14:paraId="1E035E45" w14:textId="77777777" w:rsidR="00A813CC" w:rsidRPr="00A813CC" w:rsidRDefault="00A813CC" w:rsidP="00A813CC">
      <w:r w:rsidRPr="00A813CC">
        <w:t>For example:</w:t>
      </w:r>
    </w:p>
    <w:p w14:paraId="02444D8C" w14:textId="77777777" w:rsidR="00A813CC" w:rsidRPr="00A813CC" w:rsidRDefault="00A813CC" w:rsidP="00A813CC">
      <w:r w:rsidRPr="00A813CC">
        <w:t>Total New Bonds =</w:t>
      </w:r>
    </w:p>
    <w:p w14:paraId="115F9B20" w14:textId="77777777" w:rsidR="00A813CC" w:rsidRPr="00A813CC" w:rsidRDefault="00A813CC" w:rsidP="00A813CC">
      <w:proofErr w:type="gramStart"/>
      <w:r w:rsidRPr="00A813CC">
        <w:t>SUM(</w:t>
      </w:r>
      <w:proofErr w:type="spellStart"/>
      <w:proofErr w:type="gramEnd"/>
      <w:r w:rsidRPr="00A813CC">
        <w:t>rent_fact_summary</w:t>
      </w:r>
      <w:proofErr w:type="spellEnd"/>
      <w:r w:rsidRPr="00A813CC">
        <w:t>[</w:t>
      </w:r>
      <w:proofErr w:type="spellStart"/>
      <w:r w:rsidRPr="00A813CC">
        <w:t>new_bonds</w:t>
      </w:r>
      <w:proofErr w:type="spellEnd"/>
      <w:r w:rsidRPr="00A813CC">
        <w:t>])</w:t>
      </w:r>
    </w:p>
    <w:p w14:paraId="1BCED500" w14:textId="77777777" w:rsidR="00A813CC" w:rsidRPr="00A813CC" w:rsidRDefault="00A813CC" w:rsidP="00A813CC">
      <w:r w:rsidRPr="00A813CC">
        <w:t>can aggregate reported new bonds from postcode level to SA4 level while respecting the selected reporting period.</w:t>
      </w:r>
    </w:p>
    <w:p w14:paraId="68CE1838" w14:textId="77777777" w:rsidR="00A813CC" w:rsidRPr="00A813CC" w:rsidRDefault="00A813CC" w:rsidP="00A813CC">
      <w:r w:rsidRPr="00A813CC">
        <w:t>Likewise:</w:t>
      </w:r>
    </w:p>
    <w:p w14:paraId="45841787" w14:textId="77777777" w:rsidR="00A813CC" w:rsidRPr="00A813CC" w:rsidRDefault="00A813CC" w:rsidP="00A813CC">
      <w:r w:rsidRPr="00A813CC">
        <w:t>Total Overall Bonds =</w:t>
      </w:r>
    </w:p>
    <w:p w14:paraId="77876131" w14:textId="77777777" w:rsidR="00A813CC" w:rsidRPr="00A813CC" w:rsidRDefault="00A813CC" w:rsidP="00A813CC">
      <w:proofErr w:type="gramStart"/>
      <w:r w:rsidRPr="00A813CC">
        <w:t>SUM(</w:t>
      </w:r>
      <w:proofErr w:type="spellStart"/>
      <w:proofErr w:type="gramEnd"/>
      <w:r w:rsidRPr="00A813CC">
        <w:t>rent_fact_summary</w:t>
      </w:r>
      <w:proofErr w:type="spellEnd"/>
      <w:r w:rsidRPr="00A813CC">
        <w:t>[</w:t>
      </w:r>
      <w:proofErr w:type="spellStart"/>
      <w:r w:rsidRPr="00A813CC">
        <w:t>total_bonds</w:t>
      </w:r>
      <w:proofErr w:type="spellEnd"/>
      <w:r w:rsidRPr="00A813CC">
        <w:t>])</w:t>
      </w:r>
    </w:p>
    <w:p w14:paraId="1FA89C20" w14:textId="77777777" w:rsidR="00A813CC" w:rsidRPr="00A813CC" w:rsidRDefault="00A813CC" w:rsidP="00A813CC">
      <w:r w:rsidRPr="00A813CC">
        <w:t>provides the reported bond stock within the selected geographic and quarterly context.</w:t>
      </w:r>
    </w:p>
    <w:p w14:paraId="44195303" w14:textId="07B247C5" w:rsidR="00A813CC" w:rsidRPr="00A813CC" w:rsidRDefault="00A813CC" w:rsidP="00A813CC">
      <w:proofErr w:type="spellStart"/>
      <w:r w:rsidRPr="00A813CC">
        <w:t>rent_fact_summary</w:t>
      </w:r>
      <w:proofErr w:type="spellEnd"/>
      <w:r w:rsidRPr="00A813CC">
        <w:t xml:space="preserve"> therefore acts as the primary rental fact table when a dwelling-type or bedroom-level breakdown is not required.</w:t>
      </w:r>
    </w:p>
    <w:p w14:paraId="1A9283AB" w14:textId="77777777" w:rsidR="00A813CC" w:rsidRPr="00A813CC" w:rsidRDefault="00A813CC" w:rsidP="00A813CC">
      <w:pPr>
        <w:pStyle w:val="Heading3"/>
      </w:pPr>
      <w:r w:rsidRPr="00A813CC">
        <w:t xml:space="preserve">3.2 </w:t>
      </w:r>
      <w:proofErr w:type="spellStart"/>
      <w:r w:rsidRPr="00A813CC">
        <w:t>rent_dwelling</w:t>
      </w:r>
      <w:proofErr w:type="spellEnd"/>
    </w:p>
    <w:p w14:paraId="01D1E7FA" w14:textId="77777777" w:rsidR="00A813CC" w:rsidRPr="00A813CC" w:rsidRDefault="00A813CC" w:rsidP="00A813CC">
      <w:proofErr w:type="spellStart"/>
      <w:r w:rsidRPr="00A813CC">
        <w:t>rent_dwelling</w:t>
      </w:r>
      <w:proofErr w:type="spellEnd"/>
      <w:r w:rsidRPr="00A813CC">
        <w:t xml:space="preserve"> extends the rental dataset by introducing </w:t>
      </w:r>
      <w:r w:rsidRPr="00A813CC">
        <w:rPr>
          <w:b/>
          <w:bCs/>
        </w:rPr>
        <w:t>dwelling type</w:t>
      </w:r>
      <w:r w:rsidRPr="00A813CC">
        <w:t>.</w:t>
      </w:r>
    </w:p>
    <w:p w14:paraId="6CBD25C7" w14:textId="77777777" w:rsidR="00A813CC" w:rsidRPr="00A813CC" w:rsidRDefault="00A813CC" w:rsidP="00A813CC">
      <w:r w:rsidRPr="00A813CC">
        <w:t>Its conceptual grain is:</w:t>
      </w:r>
    </w:p>
    <w:p w14:paraId="2F5F39D5" w14:textId="77777777" w:rsidR="00A813CC" w:rsidRPr="00A813CC" w:rsidRDefault="00A813CC" w:rsidP="00A813CC">
      <w:r w:rsidRPr="00A813CC">
        <w:rPr>
          <w:b/>
          <w:bCs/>
        </w:rPr>
        <w:t>Postcode × Reporting Period × Dwelling Type</w:t>
      </w:r>
    </w:p>
    <w:p w14:paraId="733A7891" w14:textId="77777777" w:rsidR="00A813CC" w:rsidRPr="00A813CC" w:rsidRDefault="00A813CC" w:rsidP="00A813CC">
      <w:r w:rsidRPr="00A813CC">
        <w:t>The table contains rental information for different property categories, such as:</w:t>
      </w:r>
    </w:p>
    <w:p w14:paraId="25304ADD" w14:textId="77777777" w:rsidR="00A813CC" w:rsidRPr="00A813CC" w:rsidRDefault="00A813CC" w:rsidP="00A813CC">
      <w:pPr>
        <w:numPr>
          <w:ilvl w:val="0"/>
          <w:numId w:val="8"/>
        </w:numPr>
      </w:pPr>
      <w:r w:rsidRPr="00A813CC">
        <w:t>House</w:t>
      </w:r>
    </w:p>
    <w:p w14:paraId="48B4C13F" w14:textId="77777777" w:rsidR="00A813CC" w:rsidRPr="00A813CC" w:rsidRDefault="00A813CC" w:rsidP="00A813CC">
      <w:pPr>
        <w:numPr>
          <w:ilvl w:val="0"/>
          <w:numId w:val="8"/>
        </w:numPr>
      </w:pPr>
      <w:r w:rsidRPr="00A813CC">
        <w:t>Flat or unit</w:t>
      </w:r>
    </w:p>
    <w:p w14:paraId="59667A3B" w14:textId="77777777" w:rsidR="00A813CC" w:rsidRPr="00A813CC" w:rsidRDefault="00A813CC" w:rsidP="00A813CC">
      <w:pPr>
        <w:numPr>
          <w:ilvl w:val="0"/>
          <w:numId w:val="8"/>
        </w:numPr>
      </w:pPr>
      <w:r w:rsidRPr="00A813CC">
        <w:lastRenderedPageBreak/>
        <w:t>Townhouse</w:t>
      </w:r>
    </w:p>
    <w:p w14:paraId="4B6C1C4C" w14:textId="77777777" w:rsidR="00A813CC" w:rsidRPr="00A813CC" w:rsidRDefault="00A813CC" w:rsidP="00A813CC">
      <w:pPr>
        <w:numPr>
          <w:ilvl w:val="0"/>
          <w:numId w:val="8"/>
        </w:numPr>
      </w:pPr>
      <w:r w:rsidRPr="00A813CC">
        <w:t>Other available dwelling classifications</w:t>
      </w:r>
    </w:p>
    <w:p w14:paraId="0D867AE9" w14:textId="77777777" w:rsidR="00A813CC" w:rsidRPr="00A813CC" w:rsidRDefault="00A813CC" w:rsidP="00A813CC">
      <w:r w:rsidRPr="00A813CC">
        <w:t>It primarily includes:</w:t>
      </w:r>
    </w:p>
    <w:p w14:paraId="7B25F450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Median rent</w:t>
      </w:r>
    </w:p>
    <w:p w14:paraId="7A1A9FB0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Rental quartiles</w:t>
      </w:r>
    </w:p>
    <w:p w14:paraId="6A6D223D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New bond activity</w:t>
      </w:r>
    </w:p>
    <w:p w14:paraId="77C76F60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Suppression information</w:t>
      </w:r>
    </w:p>
    <w:p w14:paraId="3908A153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Postcode</w:t>
      </w:r>
    </w:p>
    <w:p w14:paraId="1B21B2EA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Period</w:t>
      </w:r>
    </w:p>
    <w:p w14:paraId="76D9729A" w14:textId="77777777" w:rsidR="00A813CC" w:rsidRPr="00A813CC" w:rsidRDefault="00A813CC" w:rsidP="00A813CC">
      <w:pPr>
        <w:numPr>
          <w:ilvl w:val="0"/>
          <w:numId w:val="9"/>
        </w:numPr>
        <w:rPr>
          <w:b/>
          <w:bCs/>
        </w:rPr>
      </w:pPr>
      <w:r w:rsidRPr="00A813CC">
        <w:rPr>
          <w:b/>
          <w:bCs/>
        </w:rPr>
        <w:t>Dwelling type</w:t>
      </w:r>
    </w:p>
    <w:p w14:paraId="0F0E759C" w14:textId="77777777" w:rsidR="00A813CC" w:rsidRPr="00A813CC" w:rsidRDefault="00A813CC" w:rsidP="00A813CC">
      <w:r w:rsidRPr="00A813CC">
        <w:t>This table supports questions such as:</w:t>
      </w:r>
    </w:p>
    <w:p w14:paraId="38C2984C" w14:textId="77777777" w:rsidR="00A813CC" w:rsidRPr="00A813CC" w:rsidRDefault="00A813CC" w:rsidP="00A813CC">
      <w:r w:rsidRPr="00A813CC">
        <w:t>Are houses experiencing greater rental pressure than flats or units within the same region?</w:t>
      </w:r>
    </w:p>
    <w:p w14:paraId="2BA0151F" w14:textId="70511C5F" w:rsidR="00A813CC" w:rsidRPr="00A813CC" w:rsidRDefault="00A813CC" w:rsidP="00A813CC">
      <w:r w:rsidRPr="00A813CC">
        <w:t xml:space="preserve">It is therefore an important source for the </w:t>
      </w:r>
      <w:r w:rsidRPr="00A813CC">
        <w:rPr>
          <w:b/>
          <w:bCs/>
        </w:rPr>
        <w:t>Segment Drivers</w:t>
      </w:r>
      <w:r w:rsidRPr="00A813CC">
        <w:t xml:space="preserve"> section of the Power BI report.</w:t>
      </w:r>
    </w:p>
    <w:p w14:paraId="3756FDDC" w14:textId="55ACA5E3" w:rsidR="00A813CC" w:rsidRPr="00A813CC" w:rsidRDefault="00A813CC" w:rsidP="00C17274">
      <w:pPr>
        <w:pStyle w:val="Heading3"/>
      </w:pPr>
      <w:r w:rsidRPr="00A813CC">
        <w:t xml:space="preserve">3.3 </w:t>
      </w:r>
      <w:proofErr w:type="spellStart"/>
      <w:r w:rsidRPr="00A813CC">
        <w:t>rent_bedroom</w:t>
      </w:r>
      <w:proofErr w:type="spellEnd"/>
    </w:p>
    <w:p w14:paraId="1F55B239" w14:textId="77777777" w:rsidR="00A813CC" w:rsidRPr="00A813CC" w:rsidRDefault="00A813CC" w:rsidP="00A813CC">
      <w:proofErr w:type="spellStart"/>
      <w:r w:rsidRPr="00A813CC">
        <w:t>rent_bedroom</w:t>
      </w:r>
      <w:proofErr w:type="spellEnd"/>
      <w:r w:rsidRPr="00A813CC">
        <w:t xml:space="preserve"> provides a rental breakdown based on </w:t>
      </w:r>
      <w:r w:rsidRPr="00A813CC">
        <w:rPr>
          <w:b/>
          <w:bCs/>
        </w:rPr>
        <w:t>number of bedrooms</w:t>
      </w:r>
      <w:r w:rsidRPr="00A813CC">
        <w:t>.</w:t>
      </w:r>
    </w:p>
    <w:p w14:paraId="35A2EB41" w14:textId="72BA4CC3" w:rsidR="00A813CC" w:rsidRPr="00A813CC" w:rsidRDefault="00A813CC" w:rsidP="00A813CC">
      <w:r w:rsidRPr="00A813CC">
        <w:t>Its conceptual grain is:</w:t>
      </w:r>
    </w:p>
    <w:p w14:paraId="4627FF72" w14:textId="77777777" w:rsidR="00A813CC" w:rsidRPr="00A813CC" w:rsidRDefault="00A813CC" w:rsidP="00A813CC">
      <w:r w:rsidRPr="00A813CC">
        <w:rPr>
          <w:b/>
          <w:bCs/>
        </w:rPr>
        <w:t>Postcode × Reporting Period × Bedroom Category</w:t>
      </w:r>
    </w:p>
    <w:p w14:paraId="077F824C" w14:textId="77777777" w:rsidR="00A813CC" w:rsidRPr="00A813CC" w:rsidRDefault="00A813CC" w:rsidP="00A813CC">
      <w:r w:rsidRPr="00A813CC">
        <w:t>The table contains measures such as:</w:t>
      </w:r>
    </w:p>
    <w:p w14:paraId="41B654D5" w14:textId="77777777" w:rsidR="00A813CC" w:rsidRPr="00A813CC" w:rsidRDefault="00A813CC" w:rsidP="00A813CC">
      <w:pPr>
        <w:numPr>
          <w:ilvl w:val="0"/>
          <w:numId w:val="10"/>
        </w:numPr>
      </w:pPr>
      <w:r w:rsidRPr="00A813CC">
        <w:t>Median rent</w:t>
      </w:r>
    </w:p>
    <w:p w14:paraId="0AE14434" w14:textId="77777777" w:rsidR="00A813CC" w:rsidRPr="00A813CC" w:rsidRDefault="00A813CC" w:rsidP="00A813CC">
      <w:pPr>
        <w:numPr>
          <w:ilvl w:val="0"/>
          <w:numId w:val="10"/>
        </w:numPr>
      </w:pPr>
      <w:r w:rsidRPr="00A813CC">
        <w:t>First and third rent quartiles</w:t>
      </w:r>
    </w:p>
    <w:p w14:paraId="7F0223AD" w14:textId="77777777" w:rsidR="00A813CC" w:rsidRPr="00A813CC" w:rsidRDefault="00A813CC" w:rsidP="00A813CC">
      <w:pPr>
        <w:numPr>
          <w:ilvl w:val="0"/>
          <w:numId w:val="10"/>
        </w:numPr>
      </w:pPr>
      <w:r w:rsidRPr="00A813CC">
        <w:t>New rental bonds</w:t>
      </w:r>
    </w:p>
    <w:p w14:paraId="101FAB2C" w14:textId="77777777" w:rsidR="00A813CC" w:rsidRPr="00A813CC" w:rsidRDefault="00A813CC" w:rsidP="00A813CC">
      <w:pPr>
        <w:numPr>
          <w:ilvl w:val="0"/>
          <w:numId w:val="10"/>
        </w:numPr>
      </w:pPr>
      <w:r w:rsidRPr="00A813CC">
        <w:t>Suppression indicators</w:t>
      </w:r>
    </w:p>
    <w:p w14:paraId="29F66C43" w14:textId="77777777" w:rsidR="00A813CC" w:rsidRPr="00A813CC" w:rsidRDefault="00A813CC" w:rsidP="00A813CC">
      <w:pPr>
        <w:numPr>
          <w:ilvl w:val="0"/>
          <w:numId w:val="10"/>
        </w:numPr>
      </w:pPr>
      <w:r w:rsidRPr="00A813CC">
        <w:t>Bedroom category</w:t>
      </w:r>
    </w:p>
    <w:p w14:paraId="6DA3FF6F" w14:textId="77777777" w:rsidR="00A813CC" w:rsidRPr="00A813CC" w:rsidRDefault="00A813CC" w:rsidP="00A813CC">
      <w:pPr>
        <w:numPr>
          <w:ilvl w:val="0"/>
          <w:numId w:val="10"/>
        </w:numPr>
      </w:pPr>
      <w:r w:rsidRPr="00A813CC">
        <w:t>Postcode and reporting period</w:t>
      </w:r>
    </w:p>
    <w:p w14:paraId="478B2EE6" w14:textId="77777777" w:rsidR="00A813CC" w:rsidRPr="00A813CC" w:rsidRDefault="00A813CC" w:rsidP="00A813CC">
      <w:r w:rsidRPr="00A813CC">
        <w:t xml:space="preserve">This enables comparison of rental-market </w:t>
      </w:r>
      <w:proofErr w:type="spellStart"/>
      <w:r w:rsidRPr="00A813CC">
        <w:t>behaviour</w:t>
      </w:r>
      <w:proofErr w:type="spellEnd"/>
      <w:r w:rsidRPr="00A813CC">
        <w:t xml:space="preserve"> between categories such as:</w:t>
      </w:r>
    </w:p>
    <w:p w14:paraId="419304D9" w14:textId="77777777" w:rsidR="00A813CC" w:rsidRPr="00C17274" w:rsidRDefault="00A813CC" w:rsidP="00A813CC">
      <w:pPr>
        <w:numPr>
          <w:ilvl w:val="0"/>
          <w:numId w:val="11"/>
        </w:numPr>
        <w:rPr>
          <w:b/>
          <w:bCs/>
        </w:rPr>
      </w:pPr>
      <w:r w:rsidRPr="00C17274">
        <w:rPr>
          <w:b/>
          <w:bCs/>
        </w:rPr>
        <w:t>1-bedroom properties</w:t>
      </w:r>
    </w:p>
    <w:p w14:paraId="402DC3C3" w14:textId="77777777" w:rsidR="00A813CC" w:rsidRPr="00C17274" w:rsidRDefault="00A813CC" w:rsidP="00A813CC">
      <w:pPr>
        <w:numPr>
          <w:ilvl w:val="0"/>
          <w:numId w:val="11"/>
        </w:numPr>
        <w:rPr>
          <w:b/>
          <w:bCs/>
        </w:rPr>
      </w:pPr>
      <w:r w:rsidRPr="00C17274">
        <w:rPr>
          <w:b/>
          <w:bCs/>
        </w:rPr>
        <w:t>2-bedroom properties</w:t>
      </w:r>
    </w:p>
    <w:p w14:paraId="36BBDBE5" w14:textId="77777777" w:rsidR="00A813CC" w:rsidRPr="00C17274" w:rsidRDefault="00A813CC" w:rsidP="00A813CC">
      <w:pPr>
        <w:numPr>
          <w:ilvl w:val="0"/>
          <w:numId w:val="11"/>
        </w:numPr>
        <w:rPr>
          <w:b/>
          <w:bCs/>
        </w:rPr>
      </w:pPr>
      <w:r w:rsidRPr="00C17274">
        <w:rPr>
          <w:b/>
          <w:bCs/>
        </w:rPr>
        <w:t>3-bedroom properties</w:t>
      </w:r>
    </w:p>
    <w:p w14:paraId="5FEFA1AD" w14:textId="77777777" w:rsidR="00A813CC" w:rsidRPr="00C17274" w:rsidRDefault="00A813CC" w:rsidP="00A813CC">
      <w:pPr>
        <w:numPr>
          <w:ilvl w:val="0"/>
          <w:numId w:val="11"/>
        </w:numPr>
        <w:rPr>
          <w:b/>
          <w:bCs/>
        </w:rPr>
      </w:pPr>
      <w:r w:rsidRPr="00C17274">
        <w:rPr>
          <w:b/>
          <w:bCs/>
        </w:rPr>
        <w:lastRenderedPageBreak/>
        <w:t>4-bedroom properties</w:t>
      </w:r>
    </w:p>
    <w:p w14:paraId="071A609D" w14:textId="77777777" w:rsidR="00A813CC" w:rsidRPr="00C17274" w:rsidRDefault="00A813CC" w:rsidP="00A813CC">
      <w:pPr>
        <w:numPr>
          <w:ilvl w:val="0"/>
          <w:numId w:val="11"/>
        </w:numPr>
        <w:rPr>
          <w:b/>
          <w:bCs/>
        </w:rPr>
      </w:pPr>
      <w:r w:rsidRPr="00C17274">
        <w:rPr>
          <w:b/>
          <w:bCs/>
        </w:rPr>
        <w:t>Other available bedroom classifications</w:t>
      </w:r>
    </w:p>
    <w:p w14:paraId="03E84BDC" w14:textId="1DF11DC1" w:rsidR="00A813CC" w:rsidRPr="00A813CC" w:rsidRDefault="00A813CC" w:rsidP="00A813CC">
      <w:r w:rsidRPr="00A813CC">
        <w:t>This table is useful for identifying whether rental affordability pressure is concentrated within particular bedroom configurations.</w:t>
      </w:r>
    </w:p>
    <w:p w14:paraId="01B2FC4F" w14:textId="77777777" w:rsidR="00A813CC" w:rsidRPr="00A813CC" w:rsidRDefault="00A813CC" w:rsidP="00A813CC">
      <w:pPr>
        <w:rPr>
          <w:b/>
          <w:bCs/>
        </w:rPr>
      </w:pPr>
      <w:r w:rsidRPr="00A813CC">
        <w:rPr>
          <w:b/>
          <w:bCs/>
        </w:rPr>
        <w:t xml:space="preserve">3.4 </w:t>
      </w:r>
      <w:proofErr w:type="spellStart"/>
      <w:r w:rsidRPr="00A813CC">
        <w:rPr>
          <w:b/>
          <w:bCs/>
        </w:rPr>
        <w:t>rent_detail</w:t>
      </w:r>
      <w:proofErr w:type="spellEnd"/>
    </w:p>
    <w:p w14:paraId="4A861DD1" w14:textId="77777777" w:rsidR="00A813CC" w:rsidRPr="00A813CC" w:rsidRDefault="00A813CC" w:rsidP="00A813CC">
      <w:proofErr w:type="spellStart"/>
      <w:r w:rsidRPr="00A813CC">
        <w:t>rent_detail</w:t>
      </w:r>
      <w:proofErr w:type="spellEnd"/>
      <w:r w:rsidRPr="00A813CC">
        <w:t xml:space="preserve"> provides the most granular rental segmentation within the model.</w:t>
      </w:r>
    </w:p>
    <w:p w14:paraId="1632C0D5" w14:textId="77777777" w:rsidR="00A813CC" w:rsidRPr="00A813CC" w:rsidRDefault="00A813CC" w:rsidP="00A813CC">
      <w:r w:rsidRPr="00A813CC">
        <w:t xml:space="preserve">Unlike </w:t>
      </w:r>
      <w:proofErr w:type="spellStart"/>
      <w:r w:rsidRPr="00A813CC">
        <w:t>rent_dwelling</w:t>
      </w:r>
      <w:proofErr w:type="spellEnd"/>
      <w:r w:rsidRPr="00A813CC">
        <w:t xml:space="preserve"> and </w:t>
      </w:r>
      <w:proofErr w:type="spellStart"/>
      <w:r w:rsidRPr="00A813CC">
        <w:t>rent_bedroom</w:t>
      </w:r>
      <w:proofErr w:type="spellEnd"/>
      <w:r w:rsidRPr="00A813CC">
        <w:t xml:space="preserve">, which </w:t>
      </w:r>
      <w:proofErr w:type="spellStart"/>
      <w:r w:rsidRPr="00A813CC">
        <w:t>analyse</w:t>
      </w:r>
      <w:proofErr w:type="spellEnd"/>
      <w:r w:rsidRPr="00A813CC">
        <w:t xml:space="preserve"> one segment dimension at a time, </w:t>
      </w:r>
      <w:proofErr w:type="spellStart"/>
      <w:r w:rsidRPr="00A813CC">
        <w:t>rent_detail</w:t>
      </w:r>
      <w:proofErr w:type="spellEnd"/>
      <w:r w:rsidRPr="00A813CC">
        <w:t xml:space="preserve"> contains both:</w:t>
      </w:r>
    </w:p>
    <w:p w14:paraId="341C770F" w14:textId="77777777" w:rsidR="00A813CC" w:rsidRPr="00A813CC" w:rsidRDefault="00A813CC" w:rsidP="00A813CC">
      <w:pPr>
        <w:numPr>
          <w:ilvl w:val="0"/>
          <w:numId w:val="12"/>
        </w:numPr>
      </w:pPr>
      <w:r w:rsidRPr="00A813CC">
        <w:t>Dwelling type</w:t>
      </w:r>
    </w:p>
    <w:p w14:paraId="43103F75" w14:textId="77777777" w:rsidR="00A813CC" w:rsidRPr="00A813CC" w:rsidRDefault="00A813CC" w:rsidP="00A813CC">
      <w:pPr>
        <w:numPr>
          <w:ilvl w:val="0"/>
          <w:numId w:val="12"/>
        </w:numPr>
      </w:pPr>
      <w:r w:rsidRPr="00A813CC">
        <w:t>Bedroom count</w:t>
      </w:r>
    </w:p>
    <w:p w14:paraId="615F5081" w14:textId="77777777" w:rsidR="00A813CC" w:rsidRPr="00A813CC" w:rsidRDefault="00A813CC" w:rsidP="00A813CC">
      <w:r w:rsidRPr="00A813CC">
        <w:t>Its conceptual grain is therefore approximately:</w:t>
      </w:r>
    </w:p>
    <w:p w14:paraId="20A05F60" w14:textId="77777777" w:rsidR="00A813CC" w:rsidRPr="00A813CC" w:rsidRDefault="00A813CC" w:rsidP="00A813CC">
      <w:r w:rsidRPr="00A813CC">
        <w:rPr>
          <w:b/>
          <w:bCs/>
        </w:rPr>
        <w:t>Postcode × Reporting Period × Dwelling Type × Bedroom Category</w:t>
      </w:r>
    </w:p>
    <w:p w14:paraId="437798AD" w14:textId="77777777" w:rsidR="00A813CC" w:rsidRPr="00A813CC" w:rsidRDefault="00A813CC" w:rsidP="00A813CC">
      <w:r w:rsidRPr="00A813CC">
        <w:t>This enables more detailed analysis of combinations such as:</w:t>
      </w:r>
    </w:p>
    <w:p w14:paraId="5E290488" w14:textId="77777777" w:rsidR="00A813CC" w:rsidRPr="00A813CC" w:rsidRDefault="00A813CC" w:rsidP="00A813CC">
      <w:pPr>
        <w:numPr>
          <w:ilvl w:val="0"/>
          <w:numId w:val="13"/>
        </w:numPr>
      </w:pPr>
      <w:r w:rsidRPr="00A813CC">
        <w:t>2-bedroom flats</w:t>
      </w:r>
    </w:p>
    <w:p w14:paraId="669FAD85" w14:textId="77777777" w:rsidR="00A813CC" w:rsidRPr="00A813CC" w:rsidRDefault="00A813CC" w:rsidP="00A813CC">
      <w:pPr>
        <w:numPr>
          <w:ilvl w:val="0"/>
          <w:numId w:val="13"/>
        </w:numPr>
      </w:pPr>
      <w:r w:rsidRPr="00A813CC">
        <w:t>3-bedroom houses</w:t>
      </w:r>
    </w:p>
    <w:p w14:paraId="16D0B889" w14:textId="77777777" w:rsidR="00A813CC" w:rsidRPr="00A813CC" w:rsidRDefault="00A813CC" w:rsidP="00A813CC">
      <w:pPr>
        <w:numPr>
          <w:ilvl w:val="0"/>
          <w:numId w:val="13"/>
        </w:numPr>
      </w:pPr>
      <w:r w:rsidRPr="00A813CC">
        <w:t>4-bedroom houses</w:t>
      </w:r>
    </w:p>
    <w:p w14:paraId="604424DA" w14:textId="77777777" w:rsidR="00A813CC" w:rsidRPr="00A813CC" w:rsidRDefault="00A813CC" w:rsidP="00A813CC">
      <w:pPr>
        <w:numPr>
          <w:ilvl w:val="0"/>
          <w:numId w:val="13"/>
        </w:numPr>
      </w:pPr>
      <w:r w:rsidRPr="00A813CC">
        <w:t>Other dwelling-bedroom configurations</w:t>
      </w:r>
    </w:p>
    <w:p w14:paraId="3146AB2B" w14:textId="77777777" w:rsidR="00A813CC" w:rsidRPr="00A813CC" w:rsidRDefault="00A813CC" w:rsidP="00A813CC">
      <w:r w:rsidRPr="00A813CC">
        <w:t>The table also contains rental measures such as:</w:t>
      </w:r>
    </w:p>
    <w:p w14:paraId="7F2160A4" w14:textId="77777777" w:rsidR="00A813CC" w:rsidRPr="00A813CC" w:rsidRDefault="00A813CC" w:rsidP="00A813CC">
      <w:pPr>
        <w:numPr>
          <w:ilvl w:val="0"/>
          <w:numId w:val="14"/>
        </w:numPr>
      </w:pPr>
      <w:r w:rsidRPr="00A813CC">
        <w:t>Median rent</w:t>
      </w:r>
    </w:p>
    <w:p w14:paraId="3E85737B" w14:textId="77777777" w:rsidR="00A813CC" w:rsidRPr="00A813CC" w:rsidRDefault="00A813CC" w:rsidP="00A813CC">
      <w:pPr>
        <w:numPr>
          <w:ilvl w:val="0"/>
          <w:numId w:val="14"/>
        </w:numPr>
      </w:pPr>
      <w:r w:rsidRPr="00A813CC">
        <w:t>New bonds</w:t>
      </w:r>
    </w:p>
    <w:p w14:paraId="20AC11EC" w14:textId="77777777" w:rsidR="00A813CC" w:rsidRPr="00A813CC" w:rsidRDefault="00A813CC" w:rsidP="00A813CC">
      <w:pPr>
        <w:numPr>
          <w:ilvl w:val="0"/>
          <w:numId w:val="14"/>
        </w:numPr>
      </w:pPr>
      <w:r w:rsidRPr="00A813CC">
        <w:t>Suppression indicators</w:t>
      </w:r>
    </w:p>
    <w:p w14:paraId="0029E797" w14:textId="5077E4CD" w:rsidR="00A813CC" w:rsidRPr="00A813CC" w:rsidRDefault="00A813CC" w:rsidP="00A813CC">
      <w:r w:rsidRPr="00A813CC">
        <w:t>It is used where the analytical requirement needs more detailed housing-segment information than the standalone dwelling or bedroom tables provide.</w:t>
      </w:r>
    </w:p>
    <w:p w14:paraId="62A63FB4" w14:textId="77777777" w:rsidR="00A813CC" w:rsidRPr="00A813CC" w:rsidRDefault="00A813CC" w:rsidP="00A813CC">
      <w:pPr>
        <w:rPr>
          <w:b/>
          <w:bCs/>
        </w:rPr>
      </w:pPr>
      <w:r w:rsidRPr="00A813CC">
        <w:rPr>
          <w:b/>
          <w:bCs/>
        </w:rPr>
        <w:t>3.5 Relationships Between the Rental Tables</w:t>
      </w:r>
    </w:p>
    <w:p w14:paraId="1EE6D0E8" w14:textId="77777777" w:rsidR="00A813CC" w:rsidRPr="00A813CC" w:rsidRDefault="00A813CC" w:rsidP="00A813CC">
      <w:r w:rsidRPr="00A813CC">
        <w:t xml:space="preserve">The rental tables are </w:t>
      </w:r>
      <w:r w:rsidRPr="00A813CC">
        <w:rPr>
          <w:b/>
          <w:bCs/>
        </w:rPr>
        <w:t>not directly related to one another</w:t>
      </w:r>
      <w:r w:rsidRPr="00A813CC">
        <w:t>.</w:t>
      </w:r>
    </w:p>
    <w:p w14:paraId="17E92774" w14:textId="77777777" w:rsidR="00A813CC" w:rsidRPr="00A813CC" w:rsidRDefault="00A813CC" w:rsidP="00A813CC">
      <w:r w:rsidRPr="00A813CC">
        <w:t>Instead, each table is independently connected to the shared geographic and time dimensions.</w:t>
      </w:r>
    </w:p>
    <w:p w14:paraId="5E6E7DFA" w14:textId="77777777" w:rsidR="00A813CC" w:rsidRPr="00A813CC" w:rsidRDefault="00A813CC" w:rsidP="00A813CC">
      <w:r w:rsidRPr="00A813CC">
        <w:t>Additional detailed rental analysis:</w:t>
      </w:r>
    </w:p>
    <w:p w14:paraId="4FE3CCFD" w14:textId="77777777" w:rsidR="00A813CC" w:rsidRPr="00A813CC" w:rsidRDefault="00A813CC" w:rsidP="00A813CC">
      <w:proofErr w:type="spellStart"/>
      <w:r w:rsidRPr="00A813CC">
        <w:t>Date_Dim</w:t>
      </w:r>
      <w:proofErr w:type="spellEnd"/>
      <w:r w:rsidRPr="00A813CC">
        <w:t xml:space="preserve"> + </w:t>
      </w:r>
      <w:proofErr w:type="spellStart"/>
      <w:r w:rsidRPr="00A813CC">
        <w:t>postcode_dim</w:t>
      </w:r>
      <w:proofErr w:type="spellEnd"/>
      <w:r w:rsidRPr="00A813CC">
        <w:t xml:space="preserve"> → </w:t>
      </w:r>
      <w:proofErr w:type="spellStart"/>
      <w:r w:rsidRPr="00A813CC">
        <w:t>rent_detail</w:t>
      </w:r>
      <w:proofErr w:type="spellEnd"/>
    </w:p>
    <w:p w14:paraId="713BF8B3" w14:textId="77777777" w:rsidR="00A813CC" w:rsidRPr="00A813CC" w:rsidRDefault="00A813CC" w:rsidP="00A813CC">
      <w:r w:rsidRPr="00A813CC">
        <w:t>This architecture is important because each rental table operates at a different grain.</w:t>
      </w:r>
    </w:p>
    <w:p w14:paraId="24C0CF5C" w14:textId="77777777" w:rsidR="00A813CC" w:rsidRPr="00A813CC" w:rsidRDefault="00A813CC" w:rsidP="00A813CC">
      <w:r w:rsidRPr="00A813CC">
        <w:lastRenderedPageBreak/>
        <w:t>For example, directly joining a postcode-quarter summary table to a postcode-quarter-dwelling-bedroom table could duplicate rows or create ambiguous filtering.</w:t>
      </w:r>
    </w:p>
    <w:p w14:paraId="13DFB84B" w14:textId="77777777" w:rsidR="00A813CC" w:rsidRDefault="00A813CC" w:rsidP="00A813CC">
      <w:r w:rsidRPr="00A813CC">
        <w:t>Maintaining the tables independently allows DAX measures and Power BI visuals to use the appropriate source table for each analysis.</w:t>
      </w:r>
    </w:p>
    <w:p w14:paraId="3EB8A09D" w14:textId="77777777" w:rsidR="00C17274" w:rsidRPr="00A813CC" w:rsidRDefault="00C17274" w:rsidP="00A813CC"/>
    <w:p w14:paraId="08ADCDBF" w14:textId="77777777" w:rsidR="00A813CC" w:rsidRPr="00A813CC" w:rsidRDefault="00A813CC" w:rsidP="00A813CC">
      <w:r w:rsidRPr="00A813CC">
        <w:t>An example is the dynamic segment-level bond measure:</w:t>
      </w:r>
    </w:p>
    <w:p w14:paraId="0EBACA38" w14:textId="77777777" w:rsidR="00A813CC" w:rsidRPr="00A813CC" w:rsidRDefault="00A813CC" w:rsidP="00A813CC">
      <w:r w:rsidRPr="00A813CC">
        <w:t xml:space="preserve">Seg Reported New Bonds = </w:t>
      </w:r>
    </w:p>
    <w:p w14:paraId="2EEC71CE" w14:textId="77777777" w:rsidR="00A813CC" w:rsidRPr="00A813CC" w:rsidRDefault="00A813CC" w:rsidP="00A813CC">
      <w:r w:rsidRPr="00A813CC">
        <w:t xml:space="preserve">VAR </w:t>
      </w:r>
      <w:proofErr w:type="spellStart"/>
      <w:r w:rsidRPr="00A813CC">
        <w:t>BedroomView</w:t>
      </w:r>
      <w:proofErr w:type="spellEnd"/>
      <w:r w:rsidRPr="00A813CC">
        <w:t xml:space="preserve"> =</w:t>
      </w:r>
    </w:p>
    <w:p w14:paraId="3FD6ACCD" w14:textId="77777777" w:rsidR="00A813CC" w:rsidRPr="00A813CC" w:rsidRDefault="00A813CC" w:rsidP="00A813CC">
      <w:r w:rsidRPr="00A813CC">
        <w:t xml:space="preserve">    </w:t>
      </w:r>
      <w:proofErr w:type="gramStart"/>
      <w:r w:rsidRPr="00A813CC">
        <w:t>ISINSCOPE(</w:t>
      </w:r>
      <w:proofErr w:type="spellStart"/>
      <w:proofErr w:type="gramEnd"/>
      <w:r w:rsidRPr="00A813CC">
        <w:t>rent_detail</w:t>
      </w:r>
      <w:proofErr w:type="spellEnd"/>
      <w:r w:rsidRPr="00A813CC">
        <w:t>[bedrooms])</w:t>
      </w:r>
    </w:p>
    <w:p w14:paraId="29AFFA75" w14:textId="77777777" w:rsidR="00A813CC" w:rsidRPr="00A813CC" w:rsidRDefault="00A813CC" w:rsidP="00A813CC"/>
    <w:p w14:paraId="5F282701" w14:textId="77777777" w:rsidR="00A813CC" w:rsidRPr="00A813CC" w:rsidRDefault="00A813CC" w:rsidP="00A813CC">
      <w:r w:rsidRPr="00A813CC">
        <w:t xml:space="preserve">VAR </w:t>
      </w:r>
      <w:proofErr w:type="spellStart"/>
      <w:r w:rsidRPr="00A813CC">
        <w:t>DwellingView</w:t>
      </w:r>
      <w:proofErr w:type="spellEnd"/>
      <w:r w:rsidRPr="00A813CC">
        <w:t xml:space="preserve"> =</w:t>
      </w:r>
    </w:p>
    <w:p w14:paraId="226D3CAA" w14:textId="77777777" w:rsidR="00A813CC" w:rsidRPr="00A813CC" w:rsidRDefault="00A813CC" w:rsidP="00A813CC">
      <w:r w:rsidRPr="00A813CC">
        <w:t xml:space="preserve">    </w:t>
      </w:r>
      <w:proofErr w:type="gramStart"/>
      <w:r w:rsidRPr="00A813CC">
        <w:t>ISINSCOPE(</w:t>
      </w:r>
      <w:proofErr w:type="spellStart"/>
      <w:proofErr w:type="gramEnd"/>
      <w:r w:rsidRPr="00A813CC">
        <w:t>rent_dwelling</w:t>
      </w:r>
      <w:proofErr w:type="spellEnd"/>
      <w:r w:rsidRPr="00A813CC">
        <w:t>[</w:t>
      </w:r>
      <w:proofErr w:type="spellStart"/>
      <w:r w:rsidRPr="00A813CC">
        <w:t>dwelling_type</w:t>
      </w:r>
      <w:proofErr w:type="spellEnd"/>
      <w:r w:rsidRPr="00A813CC">
        <w:t>])</w:t>
      </w:r>
    </w:p>
    <w:p w14:paraId="53BCFD6E" w14:textId="77777777" w:rsidR="00A813CC" w:rsidRPr="00A813CC" w:rsidRDefault="00A813CC" w:rsidP="00A813CC"/>
    <w:p w14:paraId="14533D3B" w14:textId="77777777" w:rsidR="00A813CC" w:rsidRPr="00A813CC" w:rsidRDefault="00A813CC" w:rsidP="00A813CC">
      <w:r w:rsidRPr="00A813CC">
        <w:t>RETURN</w:t>
      </w:r>
    </w:p>
    <w:p w14:paraId="5860B2DC" w14:textId="77777777" w:rsidR="00A813CC" w:rsidRPr="00A813CC" w:rsidRDefault="00A813CC" w:rsidP="00A813CC">
      <w:proofErr w:type="gramStart"/>
      <w:r w:rsidRPr="00A813CC">
        <w:t>SWITCH(</w:t>
      </w:r>
      <w:proofErr w:type="gramEnd"/>
    </w:p>
    <w:p w14:paraId="10BA8521" w14:textId="77777777" w:rsidR="00A813CC" w:rsidRPr="00A813CC" w:rsidRDefault="00A813CC" w:rsidP="00A813CC">
      <w:r w:rsidRPr="00A813CC">
        <w:t xml:space="preserve">    </w:t>
      </w:r>
      <w:proofErr w:type="gramStart"/>
      <w:r w:rsidRPr="00A813CC">
        <w:t>TRUE(</w:t>
      </w:r>
      <w:proofErr w:type="gramEnd"/>
      <w:r w:rsidRPr="00A813CC">
        <w:t>),</w:t>
      </w:r>
    </w:p>
    <w:p w14:paraId="5E920958" w14:textId="77777777" w:rsidR="00A813CC" w:rsidRPr="00A813CC" w:rsidRDefault="00A813CC" w:rsidP="00A813CC"/>
    <w:p w14:paraId="237D6450" w14:textId="77777777" w:rsidR="00A813CC" w:rsidRPr="00A813CC" w:rsidRDefault="00A813CC" w:rsidP="00A813CC">
      <w:r w:rsidRPr="00A813CC">
        <w:t xml:space="preserve">    </w:t>
      </w:r>
      <w:proofErr w:type="spellStart"/>
      <w:r w:rsidRPr="00A813CC">
        <w:t>BedroomView</w:t>
      </w:r>
      <w:proofErr w:type="spellEnd"/>
      <w:r w:rsidRPr="00A813CC">
        <w:t>,</w:t>
      </w:r>
    </w:p>
    <w:p w14:paraId="1C7E27C2" w14:textId="77777777" w:rsidR="00A813CC" w:rsidRPr="00A813CC" w:rsidRDefault="00A813CC" w:rsidP="00A813CC">
      <w:r w:rsidRPr="00A813CC">
        <w:t xml:space="preserve">        </w:t>
      </w:r>
      <w:proofErr w:type="gramStart"/>
      <w:r w:rsidRPr="00A813CC">
        <w:t>CALCULATE(</w:t>
      </w:r>
      <w:proofErr w:type="gramEnd"/>
    </w:p>
    <w:p w14:paraId="2EC7F706" w14:textId="77777777" w:rsidR="00A813CC" w:rsidRPr="00A813CC" w:rsidRDefault="00A813CC" w:rsidP="00A813CC">
      <w:r w:rsidRPr="00A813CC">
        <w:t xml:space="preserve">            </w:t>
      </w:r>
      <w:proofErr w:type="gramStart"/>
      <w:r w:rsidRPr="00A813CC">
        <w:t>SUM(</w:t>
      </w:r>
      <w:proofErr w:type="spellStart"/>
      <w:proofErr w:type="gramEnd"/>
      <w:r w:rsidRPr="00A813CC">
        <w:t>rent_detail</w:t>
      </w:r>
      <w:proofErr w:type="spellEnd"/>
      <w:r w:rsidRPr="00A813CC">
        <w:t>[</w:t>
      </w:r>
      <w:proofErr w:type="spellStart"/>
      <w:r w:rsidRPr="00A813CC">
        <w:t>new_bonds</w:t>
      </w:r>
      <w:proofErr w:type="spellEnd"/>
      <w:r w:rsidRPr="00A813CC">
        <w:t>]),</w:t>
      </w:r>
    </w:p>
    <w:p w14:paraId="485C67D6" w14:textId="77777777" w:rsidR="00A813CC" w:rsidRPr="00A813CC" w:rsidRDefault="00A813CC" w:rsidP="00A813CC">
      <w:r w:rsidRPr="00A813CC">
        <w:t xml:space="preserve">            NOT </w:t>
      </w:r>
      <w:proofErr w:type="gramStart"/>
      <w:r w:rsidRPr="00A813CC">
        <w:t>ISBLANK(</w:t>
      </w:r>
      <w:proofErr w:type="spellStart"/>
      <w:proofErr w:type="gramEnd"/>
      <w:r w:rsidRPr="00A813CC">
        <w:t>rent_detail</w:t>
      </w:r>
      <w:proofErr w:type="spellEnd"/>
      <w:r w:rsidRPr="00A813CC">
        <w:t>[</w:t>
      </w:r>
      <w:proofErr w:type="spellStart"/>
      <w:r w:rsidRPr="00A813CC">
        <w:t>new_bonds</w:t>
      </w:r>
      <w:proofErr w:type="spellEnd"/>
      <w:r w:rsidRPr="00A813CC">
        <w:t>])</w:t>
      </w:r>
    </w:p>
    <w:p w14:paraId="1C086199" w14:textId="77777777" w:rsidR="00A813CC" w:rsidRPr="00A813CC" w:rsidRDefault="00A813CC" w:rsidP="00A813CC">
      <w:r w:rsidRPr="00A813CC">
        <w:t xml:space="preserve">        ),</w:t>
      </w:r>
    </w:p>
    <w:p w14:paraId="0894F0CB" w14:textId="77777777" w:rsidR="00A813CC" w:rsidRPr="00A813CC" w:rsidRDefault="00A813CC" w:rsidP="00A813CC"/>
    <w:p w14:paraId="54E656CA" w14:textId="77777777" w:rsidR="00A813CC" w:rsidRPr="00A813CC" w:rsidRDefault="00A813CC" w:rsidP="00A813CC">
      <w:r w:rsidRPr="00A813CC">
        <w:t xml:space="preserve">    </w:t>
      </w:r>
      <w:proofErr w:type="spellStart"/>
      <w:r w:rsidRPr="00A813CC">
        <w:t>DwellingView</w:t>
      </w:r>
      <w:proofErr w:type="spellEnd"/>
      <w:r w:rsidRPr="00A813CC">
        <w:t>,</w:t>
      </w:r>
    </w:p>
    <w:p w14:paraId="239C6252" w14:textId="77777777" w:rsidR="00A813CC" w:rsidRPr="00A813CC" w:rsidRDefault="00A813CC" w:rsidP="00A813CC">
      <w:r w:rsidRPr="00A813CC">
        <w:t xml:space="preserve">        </w:t>
      </w:r>
      <w:proofErr w:type="gramStart"/>
      <w:r w:rsidRPr="00A813CC">
        <w:t>CALCULATE(</w:t>
      </w:r>
      <w:proofErr w:type="gramEnd"/>
    </w:p>
    <w:p w14:paraId="41749C96" w14:textId="77777777" w:rsidR="00A813CC" w:rsidRPr="00A813CC" w:rsidRDefault="00A813CC" w:rsidP="00A813CC">
      <w:r w:rsidRPr="00A813CC">
        <w:t xml:space="preserve">            </w:t>
      </w:r>
      <w:proofErr w:type="gramStart"/>
      <w:r w:rsidRPr="00A813CC">
        <w:t>SUM(</w:t>
      </w:r>
      <w:proofErr w:type="spellStart"/>
      <w:proofErr w:type="gramEnd"/>
      <w:r w:rsidRPr="00A813CC">
        <w:t>rent_dwelling</w:t>
      </w:r>
      <w:proofErr w:type="spellEnd"/>
      <w:r w:rsidRPr="00A813CC">
        <w:t>[</w:t>
      </w:r>
      <w:proofErr w:type="spellStart"/>
      <w:r w:rsidRPr="00A813CC">
        <w:t>new_bonds</w:t>
      </w:r>
      <w:proofErr w:type="spellEnd"/>
      <w:r w:rsidRPr="00A813CC">
        <w:t>]),</w:t>
      </w:r>
    </w:p>
    <w:p w14:paraId="31A7F432" w14:textId="77777777" w:rsidR="00A813CC" w:rsidRPr="00A813CC" w:rsidRDefault="00A813CC" w:rsidP="00A813CC">
      <w:r w:rsidRPr="00A813CC">
        <w:t xml:space="preserve">            NOT </w:t>
      </w:r>
      <w:proofErr w:type="gramStart"/>
      <w:r w:rsidRPr="00A813CC">
        <w:t>ISBLANK(</w:t>
      </w:r>
      <w:proofErr w:type="spellStart"/>
      <w:proofErr w:type="gramEnd"/>
      <w:r w:rsidRPr="00A813CC">
        <w:t>rent_dwelling</w:t>
      </w:r>
      <w:proofErr w:type="spellEnd"/>
      <w:r w:rsidRPr="00A813CC">
        <w:t>[</w:t>
      </w:r>
      <w:proofErr w:type="spellStart"/>
      <w:r w:rsidRPr="00A813CC">
        <w:t>new_bonds</w:t>
      </w:r>
      <w:proofErr w:type="spellEnd"/>
      <w:r w:rsidRPr="00A813CC">
        <w:t>])</w:t>
      </w:r>
    </w:p>
    <w:p w14:paraId="134FE381" w14:textId="77777777" w:rsidR="00A813CC" w:rsidRPr="00A813CC" w:rsidRDefault="00A813CC" w:rsidP="00A813CC">
      <w:r w:rsidRPr="00A813CC">
        <w:t xml:space="preserve">        ),</w:t>
      </w:r>
    </w:p>
    <w:p w14:paraId="7AD78E52" w14:textId="77777777" w:rsidR="00A813CC" w:rsidRPr="00A813CC" w:rsidRDefault="00A813CC" w:rsidP="00A813CC"/>
    <w:p w14:paraId="3A7BE46A" w14:textId="77777777" w:rsidR="00A813CC" w:rsidRPr="00A813CC" w:rsidRDefault="00A813CC" w:rsidP="00A813CC">
      <w:r w:rsidRPr="00A813CC">
        <w:lastRenderedPageBreak/>
        <w:t xml:space="preserve">    </w:t>
      </w:r>
      <w:proofErr w:type="gramStart"/>
      <w:r w:rsidRPr="00A813CC">
        <w:t>BLANK(</w:t>
      </w:r>
      <w:proofErr w:type="gramEnd"/>
      <w:r w:rsidRPr="00A813CC">
        <w:t>)</w:t>
      </w:r>
    </w:p>
    <w:p w14:paraId="3DF67D77" w14:textId="77777777" w:rsidR="00A813CC" w:rsidRPr="00A813CC" w:rsidRDefault="00A813CC" w:rsidP="00A813CC">
      <w:r w:rsidRPr="00A813CC">
        <w:t>)</w:t>
      </w:r>
    </w:p>
    <w:p w14:paraId="67145B4E" w14:textId="4BF15514" w:rsidR="00A813CC" w:rsidRDefault="00A813CC" w:rsidP="00A813CC">
      <w:r w:rsidRPr="00A813CC">
        <w:t xml:space="preserve">The measure dynamically selects the appropriate rental source depending on whether the report visual is </w:t>
      </w:r>
      <w:proofErr w:type="spellStart"/>
      <w:r w:rsidRPr="00A813CC">
        <w:t>analysing</w:t>
      </w:r>
      <w:proofErr w:type="spellEnd"/>
      <w:r w:rsidRPr="00A813CC">
        <w:t xml:space="preserve"> bedroom count or dwelling type.</w:t>
      </w:r>
    </w:p>
    <w:p w14:paraId="037E95E1" w14:textId="77777777" w:rsidR="00C17274" w:rsidRPr="00A813CC" w:rsidRDefault="00C17274" w:rsidP="00A813CC"/>
    <w:p w14:paraId="12FFA23F" w14:textId="77777777" w:rsidR="00A813CC" w:rsidRPr="00A813CC" w:rsidRDefault="00A813CC" w:rsidP="00C17274">
      <w:pPr>
        <w:pStyle w:val="Heading2"/>
      </w:pPr>
      <w:r w:rsidRPr="00A813CC">
        <w:t>4. Sales Tables</w:t>
      </w:r>
    </w:p>
    <w:p w14:paraId="73FFF55E" w14:textId="77777777" w:rsidR="00A813CC" w:rsidRPr="00A813CC" w:rsidRDefault="00A813CC" w:rsidP="00A813CC">
      <w:r w:rsidRPr="00A813CC">
        <w:t>The sales component follows a similar structure to the rental model.</w:t>
      </w:r>
    </w:p>
    <w:p w14:paraId="3D7516FA" w14:textId="77777777" w:rsidR="00A813CC" w:rsidRPr="00A813CC" w:rsidRDefault="00A813CC" w:rsidP="00A813CC">
      <w:r w:rsidRPr="00A813CC">
        <w:t>Separate tables are maintained for general postcode-level sales analysis and dwelling-type-specific sales analysis.</w:t>
      </w:r>
    </w:p>
    <w:p w14:paraId="4FFF4A2A" w14:textId="0A689922" w:rsidR="00A813CC" w:rsidRDefault="00C17274" w:rsidP="00A813CC">
      <w:r w:rsidRPr="00C17274">
        <w:drawing>
          <wp:inline distT="0" distB="0" distL="0" distR="0" wp14:anchorId="780815DD" wp14:editId="5486BA8B">
            <wp:extent cx="3200400" cy="4286250"/>
            <wp:effectExtent l="0" t="0" r="0" b="0"/>
            <wp:docPr id="313318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186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566" cy="428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C17274">
        <w:drawing>
          <wp:inline distT="0" distB="0" distL="0" distR="0" wp14:anchorId="69C76D43" wp14:editId="2A3160EA">
            <wp:extent cx="3543300" cy="4292600"/>
            <wp:effectExtent l="0" t="0" r="0" b="0"/>
            <wp:docPr id="441620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203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3482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0BBC" w14:textId="16B0C47A" w:rsidR="00C17274" w:rsidRPr="00C17274" w:rsidRDefault="00C17274" w:rsidP="00A813CC">
      <w:pPr>
        <w:rPr>
          <w:i/>
          <w:iCs/>
          <w:sz w:val="20"/>
          <w:szCs w:val="20"/>
        </w:rPr>
      </w:pPr>
      <w:r w:rsidRPr="00C17274">
        <w:rPr>
          <w:i/>
          <w:iCs/>
          <w:sz w:val="20"/>
          <w:szCs w:val="20"/>
        </w:rPr>
        <w:t>Relationship b/w sales tables with the main dimension tables</w:t>
      </w:r>
    </w:p>
    <w:p w14:paraId="0FCD02D4" w14:textId="77777777" w:rsidR="00A813CC" w:rsidRPr="00A813CC" w:rsidRDefault="00A813CC" w:rsidP="00C17274">
      <w:pPr>
        <w:pStyle w:val="Heading3"/>
      </w:pPr>
      <w:r w:rsidRPr="00A813CC">
        <w:t xml:space="preserve">4.1 </w:t>
      </w:r>
      <w:proofErr w:type="spellStart"/>
      <w:r w:rsidRPr="00A813CC">
        <w:t>sales_fact</w:t>
      </w:r>
      <w:proofErr w:type="spellEnd"/>
    </w:p>
    <w:p w14:paraId="46F24320" w14:textId="77777777" w:rsidR="00A813CC" w:rsidRPr="00A813CC" w:rsidRDefault="00A813CC" w:rsidP="00A813CC">
      <w:proofErr w:type="spellStart"/>
      <w:r w:rsidRPr="00A813CC">
        <w:t>sales_fact</w:t>
      </w:r>
      <w:proofErr w:type="spellEnd"/>
      <w:r w:rsidRPr="00A813CC">
        <w:t xml:space="preserve"> is the main historical property-sales table.</w:t>
      </w:r>
    </w:p>
    <w:p w14:paraId="570600BC" w14:textId="77777777" w:rsidR="00A813CC" w:rsidRPr="00A813CC" w:rsidRDefault="00A813CC" w:rsidP="00A813CC">
      <w:r w:rsidRPr="00A813CC">
        <w:t>Its primary analytical grain is:</w:t>
      </w:r>
    </w:p>
    <w:p w14:paraId="1C570B89" w14:textId="77777777" w:rsidR="00A813CC" w:rsidRPr="00A813CC" w:rsidRDefault="00A813CC" w:rsidP="00A813CC">
      <w:r w:rsidRPr="00A813CC">
        <w:rPr>
          <w:b/>
          <w:bCs/>
        </w:rPr>
        <w:t>Postcode × Reporting Period</w:t>
      </w:r>
    </w:p>
    <w:p w14:paraId="52623513" w14:textId="77777777" w:rsidR="00A813CC" w:rsidRPr="00A813CC" w:rsidRDefault="00A813CC" w:rsidP="00A813CC">
      <w:r w:rsidRPr="00A813CC">
        <w:t>The table contains core property-market indicators including:</w:t>
      </w:r>
    </w:p>
    <w:p w14:paraId="1C9AFD7C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lastRenderedPageBreak/>
        <w:t>Median sales price</w:t>
      </w:r>
    </w:p>
    <w:p w14:paraId="00FB40E3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t>Mean sales price</w:t>
      </w:r>
    </w:p>
    <w:p w14:paraId="41F4F8D7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t>First-quartile sales price</w:t>
      </w:r>
    </w:p>
    <w:p w14:paraId="6DFB28AB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t>Number of property sales</w:t>
      </w:r>
    </w:p>
    <w:p w14:paraId="5754283F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t>Previous-period sales price information</w:t>
      </w:r>
    </w:p>
    <w:p w14:paraId="5298EA1A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t>Sales-price change calculations</w:t>
      </w:r>
    </w:p>
    <w:p w14:paraId="4F59D2E4" w14:textId="77777777" w:rsidR="00A813CC" w:rsidRPr="00A813CC" w:rsidRDefault="00A813CC" w:rsidP="00A813CC">
      <w:pPr>
        <w:numPr>
          <w:ilvl w:val="0"/>
          <w:numId w:val="15"/>
        </w:numPr>
      </w:pPr>
      <w:r w:rsidRPr="00A813CC">
        <w:t>Quarter and period identifiers</w:t>
      </w:r>
    </w:p>
    <w:p w14:paraId="43FC60CD" w14:textId="77777777" w:rsidR="00A813CC" w:rsidRPr="00A813CC" w:rsidRDefault="00A813CC" w:rsidP="00A813CC">
      <w:r w:rsidRPr="00A813CC">
        <w:t>It supports the principal property-market analysis in the report, including:</w:t>
      </w:r>
    </w:p>
    <w:p w14:paraId="441A687F" w14:textId="77777777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Median property price</w:t>
      </w:r>
    </w:p>
    <w:p w14:paraId="4427A9AD" w14:textId="77777777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Sales transaction activity</w:t>
      </w:r>
    </w:p>
    <w:p w14:paraId="40A52E02" w14:textId="77777777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Quarter-over-quarter price movement</w:t>
      </w:r>
    </w:p>
    <w:p w14:paraId="1BE2EC9A" w14:textId="77777777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Long-term sales-price growth</w:t>
      </w:r>
    </w:p>
    <w:p w14:paraId="6B9B9CAB" w14:textId="77777777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Growth versus volatility</w:t>
      </w:r>
    </w:p>
    <w:p w14:paraId="4BD64C53" w14:textId="77777777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Purchase affordability</w:t>
      </w:r>
    </w:p>
    <w:p w14:paraId="285FA0EA" w14:textId="5F5E6DF3" w:rsidR="00A813CC" w:rsidRPr="00C17274" w:rsidRDefault="00A813CC" w:rsidP="00A813CC">
      <w:pPr>
        <w:numPr>
          <w:ilvl w:val="0"/>
          <w:numId w:val="16"/>
        </w:numPr>
        <w:rPr>
          <w:b/>
          <w:bCs/>
        </w:rPr>
      </w:pPr>
      <w:r w:rsidRPr="00C17274">
        <w:rPr>
          <w:b/>
          <w:bCs/>
        </w:rPr>
        <w:t>Price-to-income analysis</w:t>
      </w:r>
    </w:p>
    <w:p w14:paraId="77ACFB42" w14:textId="77777777" w:rsidR="00A813CC" w:rsidRPr="00A813CC" w:rsidRDefault="00A813CC" w:rsidP="00C17274">
      <w:pPr>
        <w:pStyle w:val="Heading3"/>
      </w:pPr>
      <w:r w:rsidRPr="00A813CC">
        <w:t xml:space="preserve">4.2 </w:t>
      </w:r>
      <w:proofErr w:type="spellStart"/>
      <w:r w:rsidRPr="00A813CC">
        <w:t>sales_fact_dwelling</w:t>
      </w:r>
      <w:proofErr w:type="spellEnd"/>
    </w:p>
    <w:p w14:paraId="42301367" w14:textId="77777777" w:rsidR="00A813CC" w:rsidRPr="00A813CC" w:rsidRDefault="00A813CC" w:rsidP="00A813CC">
      <w:proofErr w:type="spellStart"/>
      <w:r w:rsidRPr="00A813CC">
        <w:t>sales_fact_dwelling</w:t>
      </w:r>
      <w:proofErr w:type="spellEnd"/>
      <w:r w:rsidRPr="00A813CC">
        <w:t xml:space="preserve"> introduces a </w:t>
      </w:r>
      <w:r w:rsidRPr="00A813CC">
        <w:rPr>
          <w:b/>
          <w:bCs/>
        </w:rPr>
        <w:t>dwelling-type breakdown</w:t>
      </w:r>
      <w:r w:rsidRPr="00A813CC">
        <w:t xml:space="preserve"> to the sales dataset.</w:t>
      </w:r>
    </w:p>
    <w:p w14:paraId="49653D25" w14:textId="77777777" w:rsidR="00A813CC" w:rsidRPr="00A813CC" w:rsidRDefault="00A813CC" w:rsidP="00A813CC">
      <w:r w:rsidRPr="00A813CC">
        <w:t>Its conceptual grain is:</w:t>
      </w:r>
    </w:p>
    <w:p w14:paraId="4BE78F67" w14:textId="77777777" w:rsidR="00A813CC" w:rsidRPr="00A813CC" w:rsidRDefault="00A813CC" w:rsidP="00A813CC">
      <w:r w:rsidRPr="00A813CC">
        <w:rPr>
          <w:b/>
          <w:bCs/>
        </w:rPr>
        <w:t>Postcode × Reporting Period × Dwelling Type</w:t>
      </w:r>
    </w:p>
    <w:p w14:paraId="0D754FE4" w14:textId="77777777" w:rsidR="00A813CC" w:rsidRPr="00A813CC" w:rsidRDefault="00A813CC" w:rsidP="00A813CC">
      <w:r w:rsidRPr="00A813CC">
        <w:t>The table contains property-price measures and sales activity separately for different dwelling categories.</w:t>
      </w:r>
    </w:p>
    <w:p w14:paraId="68869FC3" w14:textId="77777777" w:rsidR="00A813CC" w:rsidRPr="00A813CC" w:rsidRDefault="00A813CC" w:rsidP="00A813CC">
      <w:r w:rsidRPr="00A813CC">
        <w:t>It includes information such as:</w:t>
      </w:r>
    </w:p>
    <w:p w14:paraId="0FABF60D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Median sales price</w:t>
      </w:r>
    </w:p>
    <w:p w14:paraId="530B0E03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Mean sales price</w:t>
      </w:r>
    </w:p>
    <w:p w14:paraId="6A257941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Sales price quartiles</w:t>
      </w:r>
    </w:p>
    <w:p w14:paraId="3AA9AF98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Number of sales</w:t>
      </w:r>
    </w:p>
    <w:p w14:paraId="1AC23329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Dwelling type</w:t>
      </w:r>
    </w:p>
    <w:p w14:paraId="273176AD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Extreme-price or quality-related flags</w:t>
      </w:r>
    </w:p>
    <w:p w14:paraId="2FA288F7" w14:textId="77777777" w:rsidR="00A813CC" w:rsidRPr="00A813CC" w:rsidRDefault="00A813CC" w:rsidP="00A813CC">
      <w:pPr>
        <w:numPr>
          <w:ilvl w:val="0"/>
          <w:numId w:val="17"/>
        </w:numPr>
      </w:pPr>
      <w:r w:rsidRPr="00A813CC">
        <w:t>Period and postcode</w:t>
      </w:r>
    </w:p>
    <w:p w14:paraId="3DA8BF84" w14:textId="6E40FF7D" w:rsidR="00A813CC" w:rsidRPr="00A813CC" w:rsidRDefault="00A813CC" w:rsidP="00A813CC">
      <w:r w:rsidRPr="00A813CC">
        <w:lastRenderedPageBreak/>
        <w:t xml:space="preserve">The table allows the sales market to be </w:t>
      </w:r>
      <w:proofErr w:type="spellStart"/>
      <w:r w:rsidRPr="00A813CC">
        <w:t>analysed</w:t>
      </w:r>
      <w:proofErr w:type="spellEnd"/>
      <w:r w:rsidRPr="00A813CC">
        <w:t xml:space="preserve"> at a more detailed housing-segment level when required.</w:t>
      </w:r>
    </w:p>
    <w:p w14:paraId="74CD776C" w14:textId="77777777" w:rsidR="00C17274" w:rsidRDefault="00C17274" w:rsidP="00A813CC">
      <w:pPr>
        <w:rPr>
          <w:b/>
          <w:bCs/>
        </w:rPr>
      </w:pPr>
    </w:p>
    <w:p w14:paraId="7A23EDBE" w14:textId="77777777" w:rsidR="00C17274" w:rsidRDefault="00C17274" w:rsidP="00A813CC">
      <w:pPr>
        <w:rPr>
          <w:b/>
          <w:bCs/>
        </w:rPr>
      </w:pPr>
    </w:p>
    <w:p w14:paraId="5F6D36D9" w14:textId="77777777" w:rsidR="00C17274" w:rsidRDefault="00C17274" w:rsidP="00A813CC">
      <w:pPr>
        <w:rPr>
          <w:b/>
          <w:bCs/>
        </w:rPr>
      </w:pPr>
    </w:p>
    <w:p w14:paraId="11C81AE8" w14:textId="77777777" w:rsidR="00C17274" w:rsidRDefault="00C17274" w:rsidP="00A813CC">
      <w:pPr>
        <w:rPr>
          <w:b/>
          <w:bCs/>
        </w:rPr>
      </w:pPr>
    </w:p>
    <w:p w14:paraId="1CC85B84" w14:textId="77777777" w:rsidR="00C17274" w:rsidRDefault="00C17274" w:rsidP="00A813CC">
      <w:pPr>
        <w:rPr>
          <w:b/>
          <w:bCs/>
        </w:rPr>
      </w:pPr>
    </w:p>
    <w:p w14:paraId="0DC80804" w14:textId="44BCDF1E" w:rsidR="00A813CC" w:rsidRPr="00A813CC" w:rsidRDefault="00A813CC" w:rsidP="00C17274">
      <w:pPr>
        <w:pStyle w:val="Heading3"/>
      </w:pPr>
      <w:r w:rsidRPr="00A813CC">
        <w:t>4.3 Relationships Between the Sales Tables</w:t>
      </w:r>
    </w:p>
    <w:p w14:paraId="4DE84BDB" w14:textId="77777777" w:rsidR="00A813CC" w:rsidRPr="00A813CC" w:rsidRDefault="00A813CC" w:rsidP="00A813CC">
      <w:r w:rsidRPr="00A813CC">
        <w:t>Both sales tables connect independently to the common geographic and time dimensions.</w:t>
      </w:r>
    </w:p>
    <w:p w14:paraId="63B2F88F" w14:textId="77777777" w:rsidR="00A813CC" w:rsidRPr="00A813CC" w:rsidRDefault="00A813CC" w:rsidP="00A813CC">
      <w:r w:rsidRPr="00A813CC">
        <w:t>Conceptually:</w:t>
      </w:r>
    </w:p>
    <w:p w14:paraId="63F66448" w14:textId="77777777" w:rsidR="00A813CC" w:rsidRPr="00A813CC" w:rsidRDefault="00A813CC" w:rsidP="00A813CC">
      <w:r w:rsidRPr="00A813CC">
        <w:t xml:space="preserve">                     </w:t>
      </w:r>
      <w:proofErr w:type="spellStart"/>
      <w:r w:rsidRPr="00A813CC">
        <w:t>Date_Dim</w:t>
      </w:r>
      <w:proofErr w:type="spellEnd"/>
    </w:p>
    <w:p w14:paraId="7E72124B" w14:textId="77777777" w:rsidR="00A813CC" w:rsidRPr="00A813CC" w:rsidRDefault="00A813CC" w:rsidP="00A813CC">
      <w:r w:rsidRPr="00A813CC">
        <w:t xml:space="preserve">                        │</w:t>
      </w:r>
    </w:p>
    <w:p w14:paraId="7934B5E9" w14:textId="77777777" w:rsidR="00A813CC" w:rsidRPr="00A813CC" w:rsidRDefault="00A813CC" w:rsidP="00A813CC">
      <w:r w:rsidRPr="00A813CC">
        <w:t xml:space="preserve">                 ┌──────</w:t>
      </w:r>
      <w:r w:rsidRPr="00A813CC">
        <w:rPr>
          <w:rFonts w:ascii="MS Gothic" w:eastAsia="MS Gothic" w:hAnsi="MS Gothic" w:cs="MS Gothic" w:hint="eastAsia"/>
        </w:rPr>
        <w:t>┴</w:t>
      </w:r>
      <w:r w:rsidRPr="00A813CC">
        <w:rPr>
          <w:rFonts w:ascii="Calibri" w:hAnsi="Calibri" w:cs="Calibri"/>
        </w:rPr>
        <w:t>──────┐</w:t>
      </w:r>
    </w:p>
    <w:p w14:paraId="7633B6C9" w14:textId="77777777" w:rsidR="00A813CC" w:rsidRPr="00A813CC" w:rsidRDefault="00A813CC" w:rsidP="00A813CC">
      <w:r w:rsidRPr="00A813CC">
        <w:t xml:space="preserve">                 </w:t>
      </w:r>
      <w:r w:rsidRPr="00A813CC">
        <w:rPr>
          <w:rFonts w:ascii="Arial" w:hAnsi="Arial" w:cs="Arial"/>
        </w:rPr>
        <w:t>▼</w:t>
      </w:r>
      <w:r w:rsidRPr="00A813CC">
        <w:t xml:space="preserve">             </w:t>
      </w:r>
      <w:r w:rsidRPr="00A813CC">
        <w:rPr>
          <w:rFonts w:ascii="Arial" w:hAnsi="Arial" w:cs="Arial"/>
        </w:rPr>
        <w:t>▼</w:t>
      </w:r>
    </w:p>
    <w:p w14:paraId="38F822B3" w14:textId="77777777" w:rsidR="00A813CC" w:rsidRPr="00A813CC" w:rsidRDefault="00A813CC" w:rsidP="00A813CC">
      <w:r w:rsidRPr="00A813CC">
        <w:t xml:space="preserve">           </w:t>
      </w:r>
      <w:proofErr w:type="spellStart"/>
      <w:r w:rsidRPr="00A813CC">
        <w:t>sales_fact</w:t>
      </w:r>
      <w:proofErr w:type="spellEnd"/>
      <w:r w:rsidRPr="00A813CC">
        <w:t xml:space="preserve">    </w:t>
      </w:r>
      <w:proofErr w:type="spellStart"/>
      <w:r w:rsidRPr="00A813CC">
        <w:t>sales_fact_dwelling</w:t>
      </w:r>
      <w:proofErr w:type="spellEnd"/>
    </w:p>
    <w:p w14:paraId="2257F33D" w14:textId="77777777" w:rsidR="00A813CC" w:rsidRPr="00A813CC" w:rsidRDefault="00A813CC" w:rsidP="00A813CC">
      <w:r w:rsidRPr="00A813CC">
        <w:t xml:space="preserve">                 </w:t>
      </w:r>
      <w:r w:rsidRPr="00A813CC">
        <w:rPr>
          <w:rFonts w:ascii="Arial" w:hAnsi="Arial" w:cs="Arial"/>
        </w:rPr>
        <w:t>▲</w:t>
      </w:r>
      <w:r w:rsidRPr="00A813CC">
        <w:t xml:space="preserve">             </w:t>
      </w:r>
      <w:r w:rsidRPr="00A813CC">
        <w:rPr>
          <w:rFonts w:ascii="Arial" w:hAnsi="Arial" w:cs="Arial"/>
        </w:rPr>
        <w:t>▲</w:t>
      </w:r>
    </w:p>
    <w:p w14:paraId="231B2635" w14:textId="77777777" w:rsidR="00A813CC" w:rsidRPr="00A813CC" w:rsidRDefault="00A813CC" w:rsidP="00A813CC">
      <w:r w:rsidRPr="00A813CC">
        <w:t xml:space="preserve">                 └──────</w:t>
      </w:r>
      <w:r w:rsidRPr="00A813CC">
        <w:rPr>
          <w:rFonts w:ascii="MS Gothic" w:eastAsia="MS Gothic" w:hAnsi="MS Gothic" w:cs="MS Gothic" w:hint="eastAsia"/>
        </w:rPr>
        <w:t>┬</w:t>
      </w:r>
      <w:r w:rsidRPr="00A813CC">
        <w:rPr>
          <w:rFonts w:ascii="Calibri" w:hAnsi="Calibri" w:cs="Calibri"/>
        </w:rPr>
        <w:t>──────┘</w:t>
      </w:r>
    </w:p>
    <w:p w14:paraId="639577D3" w14:textId="77777777" w:rsidR="00A813CC" w:rsidRPr="00A813CC" w:rsidRDefault="00A813CC" w:rsidP="00A813CC">
      <w:r w:rsidRPr="00A813CC">
        <w:t xml:space="preserve">                        │</w:t>
      </w:r>
    </w:p>
    <w:p w14:paraId="7822B8CF" w14:textId="77777777" w:rsidR="00A813CC" w:rsidRPr="00A813CC" w:rsidRDefault="00A813CC" w:rsidP="00A813CC">
      <w:r w:rsidRPr="00A813CC">
        <w:t xml:space="preserve">                  </w:t>
      </w:r>
      <w:proofErr w:type="spellStart"/>
      <w:r w:rsidRPr="00A813CC">
        <w:t>postcode_dim</w:t>
      </w:r>
      <w:proofErr w:type="spellEnd"/>
    </w:p>
    <w:p w14:paraId="6718D143" w14:textId="77777777" w:rsidR="00A813CC" w:rsidRPr="00A813CC" w:rsidRDefault="00A813CC" w:rsidP="00A813CC">
      <w:r w:rsidRPr="00A813CC">
        <w:t>The general relationship structure is:</w:t>
      </w:r>
    </w:p>
    <w:p w14:paraId="3E20DF1E" w14:textId="309A094D" w:rsidR="00A813CC" w:rsidRPr="00A813CC" w:rsidRDefault="00A813CC" w:rsidP="00A813CC">
      <w:proofErr w:type="spellStart"/>
      <w:r w:rsidRPr="00A813CC">
        <w:t>Date_Dim</w:t>
      </w:r>
      <w:proofErr w:type="spellEnd"/>
      <w:r w:rsidRPr="00A813CC">
        <w:t xml:space="preserve"> (1) → (*) Sales Fact Table</w:t>
      </w:r>
    </w:p>
    <w:p w14:paraId="0E1C4B55" w14:textId="20639D20" w:rsidR="00A813CC" w:rsidRPr="00A813CC" w:rsidRDefault="00A813CC" w:rsidP="00A813CC">
      <w:proofErr w:type="spellStart"/>
      <w:r w:rsidRPr="00A813CC">
        <w:t>postcode_dim</w:t>
      </w:r>
      <w:proofErr w:type="spellEnd"/>
      <w:r w:rsidRPr="00A813CC">
        <w:t xml:space="preserve"> (1) → (*) Sales Fact Table</w:t>
      </w:r>
    </w:p>
    <w:p w14:paraId="6E82AFA7" w14:textId="77777777" w:rsidR="00A813CC" w:rsidRPr="00A813CC" w:rsidRDefault="00A813CC" w:rsidP="00A813CC">
      <w:r w:rsidRPr="00A813CC">
        <w:t>The two sales tables are not required to filter one another directly.</w:t>
      </w:r>
    </w:p>
    <w:p w14:paraId="6AE51209" w14:textId="2845370C" w:rsidR="00A813CC" w:rsidRPr="00A813CC" w:rsidRDefault="00A813CC" w:rsidP="00A813CC">
      <w:r w:rsidRPr="00A813CC">
        <w:t>Instead, the shared dimensions provide the common analytical context.</w:t>
      </w:r>
    </w:p>
    <w:p w14:paraId="70F1C0ED" w14:textId="77777777" w:rsidR="00A813CC" w:rsidRPr="00A813CC" w:rsidRDefault="00A813CC" w:rsidP="00C17274">
      <w:pPr>
        <w:pStyle w:val="Heading3"/>
      </w:pPr>
      <w:r w:rsidRPr="00A813CC">
        <w:t>4.4 Relationship Between Sales and Rental Data</w:t>
      </w:r>
    </w:p>
    <w:p w14:paraId="05834667" w14:textId="77777777" w:rsidR="00A813CC" w:rsidRPr="00A813CC" w:rsidRDefault="00A813CC" w:rsidP="00A813CC">
      <w:r w:rsidRPr="00A813CC">
        <w:t>There is no direct relationship between the sales and rental fact tables.</w:t>
      </w:r>
    </w:p>
    <w:p w14:paraId="18308C1A" w14:textId="77777777" w:rsidR="00A813CC" w:rsidRPr="00A813CC" w:rsidRDefault="00A813CC" w:rsidP="00A813CC">
      <w:r w:rsidRPr="00A813CC">
        <w:t>Instead, both groups are filtered through:</w:t>
      </w:r>
    </w:p>
    <w:p w14:paraId="197B7B25" w14:textId="77777777" w:rsidR="00A813CC" w:rsidRPr="00A813CC" w:rsidRDefault="00A813CC" w:rsidP="00A813CC">
      <w:pPr>
        <w:numPr>
          <w:ilvl w:val="0"/>
          <w:numId w:val="18"/>
        </w:numPr>
      </w:pPr>
      <w:proofErr w:type="spellStart"/>
      <w:r w:rsidRPr="00A813CC">
        <w:t>postcode_dim</w:t>
      </w:r>
      <w:proofErr w:type="spellEnd"/>
    </w:p>
    <w:p w14:paraId="312FE8AC" w14:textId="77777777" w:rsidR="00A813CC" w:rsidRPr="00A813CC" w:rsidRDefault="00A813CC" w:rsidP="00A813CC">
      <w:pPr>
        <w:numPr>
          <w:ilvl w:val="0"/>
          <w:numId w:val="18"/>
        </w:numPr>
      </w:pPr>
      <w:proofErr w:type="spellStart"/>
      <w:r w:rsidRPr="00A813CC">
        <w:t>Date_Dim</w:t>
      </w:r>
      <w:proofErr w:type="spellEnd"/>
    </w:p>
    <w:p w14:paraId="24E685F4" w14:textId="77777777" w:rsidR="00C17274" w:rsidRDefault="00C17274" w:rsidP="00A813CC"/>
    <w:p w14:paraId="3032F217" w14:textId="77777777" w:rsidR="00C17274" w:rsidRDefault="00C17274" w:rsidP="00A813CC"/>
    <w:p w14:paraId="5A995460" w14:textId="77777777" w:rsidR="00C17274" w:rsidRDefault="00C17274" w:rsidP="00A813CC"/>
    <w:p w14:paraId="005BFE28" w14:textId="77777777" w:rsidR="00C17274" w:rsidRDefault="00C17274" w:rsidP="00A813CC"/>
    <w:p w14:paraId="6BF2F72C" w14:textId="77777777" w:rsidR="00C17274" w:rsidRDefault="00C17274" w:rsidP="00A813CC"/>
    <w:p w14:paraId="44ECA9AB" w14:textId="77777777" w:rsidR="00C17274" w:rsidRDefault="00C17274" w:rsidP="00A813CC"/>
    <w:p w14:paraId="1A39063E" w14:textId="77777777" w:rsidR="00C17274" w:rsidRDefault="00C17274" w:rsidP="00A813CC"/>
    <w:p w14:paraId="15FDEB19" w14:textId="4635D4FF" w:rsidR="00A813CC" w:rsidRPr="00A813CC" w:rsidRDefault="00A813CC" w:rsidP="00A813CC">
      <w:r w:rsidRPr="00A813CC">
        <w:t>Conceptually:</w:t>
      </w:r>
    </w:p>
    <w:p w14:paraId="4930E50A" w14:textId="77777777" w:rsidR="00A813CC" w:rsidRPr="00A813CC" w:rsidRDefault="00A813CC" w:rsidP="00A813CC">
      <w:r w:rsidRPr="00A813CC">
        <w:t xml:space="preserve">                  </w:t>
      </w:r>
      <w:proofErr w:type="spellStart"/>
      <w:r w:rsidRPr="00A813CC">
        <w:t>Date_Dim</w:t>
      </w:r>
      <w:proofErr w:type="spellEnd"/>
    </w:p>
    <w:p w14:paraId="73CF8AFE" w14:textId="77777777" w:rsidR="00A813CC" w:rsidRPr="00A813CC" w:rsidRDefault="00A813CC" w:rsidP="00A813CC">
      <w:r w:rsidRPr="00A813CC">
        <w:t xml:space="preserve">                     │</w:t>
      </w:r>
    </w:p>
    <w:p w14:paraId="7C1434B8" w14:textId="77777777" w:rsidR="00A813CC" w:rsidRPr="00A813CC" w:rsidRDefault="00A813CC" w:rsidP="00A813CC">
      <w:r w:rsidRPr="00A813CC">
        <w:t xml:space="preserve">           ┌─────────</w:t>
      </w:r>
      <w:r w:rsidRPr="00A813CC">
        <w:rPr>
          <w:rFonts w:ascii="MS Gothic" w:eastAsia="MS Gothic" w:hAnsi="MS Gothic" w:cs="MS Gothic" w:hint="eastAsia"/>
        </w:rPr>
        <w:t>┴</w:t>
      </w:r>
      <w:r w:rsidRPr="00A813CC">
        <w:rPr>
          <w:rFonts w:ascii="Calibri" w:hAnsi="Calibri" w:cs="Calibri"/>
        </w:rPr>
        <w:t>─────────┐</w:t>
      </w:r>
    </w:p>
    <w:p w14:paraId="2E378030" w14:textId="77777777" w:rsidR="00A813CC" w:rsidRPr="00A813CC" w:rsidRDefault="00A813CC" w:rsidP="00A813CC">
      <w:r w:rsidRPr="00A813CC">
        <w:t xml:space="preserve">           </w:t>
      </w:r>
      <w:r w:rsidRPr="00A813CC">
        <w:rPr>
          <w:rFonts w:ascii="Arial" w:hAnsi="Arial" w:cs="Arial"/>
        </w:rPr>
        <w:t>▼</w:t>
      </w:r>
      <w:r w:rsidRPr="00A813CC">
        <w:t xml:space="preserve">                   </w:t>
      </w:r>
      <w:r w:rsidRPr="00A813CC">
        <w:rPr>
          <w:rFonts w:ascii="Arial" w:hAnsi="Arial" w:cs="Arial"/>
        </w:rPr>
        <w:t>▼</w:t>
      </w:r>
    </w:p>
    <w:p w14:paraId="223D8955" w14:textId="77777777" w:rsidR="00A813CC" w:rsidRPr="00A813CC" w:rsidRDefault="00A813CC" w:rsidP="00A813CC">
      <w:r w:rsidRPr="00A813CC">
        <w:t xml:space="preserve">       Sales Facts         Rental Facts</w:t>
      </w:r>
    </w:p>
    <w:p w14:paraId="2DCA37D4" w14:textId="77777777" w:rsidR="00A813CC" w:rsidRPr="00A813CC" w:rsidRDefault="00A813CC" w:rsidP="00A813CC">
      <w:r w:rsidRPr="00A813CC">
        <w:t xml:space="preserve">           </w:t>
      </w:r>
      <w:r w:rsidRPr="00A813CC">
        <w:rPr>
          <w:rFonts w:ascii="Arial" w:hAnsi="Arial" w:cs="Arial"/>
        </w:rPr>
        <w:t>▲</w:t>
      </w:r>
      <w:r w:rsidRPr="00A813CC">
        <w:t xml:space="preserve">                   </w:t>
      </w:r>
      <w:r w:rsidRPr="00A813CC">
        <w:rPr>
          <w:rFonts w:ascii="Arial" w:hAnsi="Arial" w:cs="Arial"/>
        </w:rPr>
        <w:t>▲</w:t>
      </w:r>
    </w:p>
    <w:p w14:paraId="41CC9177" w14:textId="77777777" w:rsidR="00A813CC" w:rsidRPr="00A813CC" w:rsidRDefault="00A813CC" w:rsidP="00A813CC">
      <w:r w:rsidRPr="00A813CC">
        <w:t xml:space="preserve">           └─────────</w:t>
      </w:r>
      <w:r w:rsidRPr="00A813CC">
        <w:rPr>
          <w:rFonts w:ascii="MS Gothic" w:eastAsia="MS Gothic" w:hAnsi="MS Gothic" w:cs="MS Gothic" w:hint="eastAsia"/>
        </w:rPr>
        <w:t>┬</w:t>
      </w:r>
      <w:r w:rsidRPr="00A813CC">
        <w:rPr>
          <w:rFonts w:ascii="Calibri" w:hAnsi="Calibri" w:cs="Calibri"/>
        </w:rPr>
        <w:t>─────────┘</w:t>
      </w:r>
    </w:p>
    <w:p w14:paraId="5FF546B7" w14:textId="77777777" w:rsidR="00A813CC" w:rsidRPr="00A813CC" w:rsidRDefault="00A813CC" w:rsidP="00A813CC">
      <w:r w:rsidRPr="00A813CC">
        <w:t xml:space="preserve">                     │</w:t>
      </w:r>
    </w:p>
    <w:p w14:paraId="5FA6B511" w14:textId="77777777" w:rsidR="00A813CC" w:rsidRPr="00A813CC" w:rsidRDefault="00A813CC" w:rsidP="00A813CC">
      <w:r w:rsidRPr="00A813CC">
        <w:t xml:space="preserve">                </w:t>
      </w:r>
      <w:proofErr w:type="spellStart"/>
      <w:r w:rsidRPr="00A813CC">
        <w:t>postcode_dim</w:t>
      </w:r>
      <w:proofErr w:type="spellEnd"/>
    </w:p>
    <w:p w14:paraId="197D3E2C" w14:textId="77777777" w:rsidR="00A813CC" w:rsidRPr="00A813CC" w:rsidRDefault="00A813CC" w:rsidP="00A813CC">
      <w:r w:rsidRPr="00A813CC">
        <w:t>This architecture allows measures from different markets to be compared within the same filter context.</w:t>
      </w:r>
    </w:p>
    <w:p w14:paraId="74C6CE29" w14:textId="77777777" w:rsidR="00A813CC" w:rsidRPr="00A813CC" w:rsidRDefault="00A813CC" w:rsidP="00A813CC">
      <w:r w:rsidRPr="00A813CC">
        <w:t>For example, the model can compare:</w:t>
      </w:r>
    </w:p>
    <w:p w14:paraId="09DFF33C" w14:textId="77777777" w:rsidR="00A813CC" w:rsidRPr="00A813CC" w:rsidRDefault="00A813CC" w:rsidP="00A813CC">
      <w:pPr>
        <w:numPr>
          <w:ilvl w:val="0"/>
          <w:numId w:val="19"/>
        </w:numPr>
      </w:pPr>
      <w:r w:rsidRPr="00A813CC">
        <w:t>Sales growth versus rent growth</w:t>
      </w:r>
    </w:p>
    <w:p w14:paraId="6F82ED7B" w14:textId="77777777" w:rsidR="00A813CC" w:rsidRPr="00A813CC" w:rsidRDefault="00A813CC" w:rsidP="00A813CC">
      <w:pPr>
        <w:numPr>
          <w:ilvl w:val="0"/>
          <w:numId w:val="19"/>
        </w:numPr>
      </w:pPr>
      <w:r w:rsidRPr="00A813CC">
        <w:t>Median sales price versus median weekly rent</w:t>
      </w:r>
    </w:p>
    <w:p w14:paraId="0CDD79BA" w14:textId="77777777" w:rsidR="00A813CC" w:rsidRPr="00A813CC" w:rsidRDefault="00A813CC" w:rsidP="00A813CC">
      <w:pPr>
        <w:numPr>
          <w:ilvl w:val="0"/>
          <w:numId w:val="19"/>
        </w:numPr>
      </w:pPr>
      <w:r w:rsidRPr="00A813CC">
        <w:t>Sales activity versus rental activity</w:t>
      </w:r>
    </w:p>
    <w:p w14:paraId="279399BB" w14:textId="77777777" w:rsidR="00A813CC" w:rsidRPr="00A813CC" w:rsidRDefault="00A813CC" w:rsidP="00A813CC">
      <w:pPr>
        <w:numPr>
          <w:ilvl w:val="0"/>
          <w:numId w:val="19"/>
        </w:numPr>
      </w:pPr>
      <w:r w:rsidRPr="00A813CC">
        <w:t>Purchase pressure versus rental pressure</w:t>
      </w:r>
    </w:p>
    <w:p w14:paraId="39F8D87E" w14:textId="61871B6F" w:rsidR="00A813CC" w:rsidRDefault="00A813CC" w:rsidP="00A813CC">
      <w:r w:rsidRPr="00A813CC">
        <w:t>without creating a direct physical relationship between fact tables of different granularities.</w:t>
      </w:r>
    </w:p>
    <w:p w14:paraId="510B4431" w14:textId="77777777" w:rsidR="00C17274" w:rsidRDefault="00C17274" w:rsidP="00A813CC"/>
    <w:p w14:paraId="0F48DF65" w14:textId="77777777" w:rsidR="00C17274" w:rsidRDefault="00C17274" w:rsidP="00A813CC"/>
    <w:p w14:paraId="459163FD" w14:textId="77777777" w:rsidR="00C17274" w:rsidRDefault="00C17274" w:rsidP="00A813CC"/>
    <w:p w14:paraId="58822125" w14:textId="77777777" w:rsidR="00C17274" w:rsidRDefault="00C17274" w:rsidP="00A813CC"/>
    <w:p w14:paraId="5BF9AE11" w14:textId="77777777" w:rsidR="00C17274" w:rsidRDefault="00C17274" w:rsidP="00A813CC"/>
    <w:p w14:paraId="1A68332D" w14:textId="77777777" w:rsidR="00C17274" w:rsidRDefault="00C17274" w:rsidP="00A813CC"/>
    <w:p w14:paraId="0B31800D" w14:textId="77777777" w:rsidR="00C17274" w:rsidRDefault="00C17274" w:rsidP="00A813CC"/>
    <w:p w14:paraId="720EFCB2" w14:textId="77777777" w:rsidR="00C17274" w:rsidRDefault="00C17274" w:rsidP="00A813CC"/>
    <w:p w14:paraId="7C8AFE6E" w14:textId="77777777" w:rsidR="00C17274" w:rsidRDefault="00C17274" w:rsidP="00A813CC"/>
    <w:p w14:paraId="3AEA58D6" w14:textId="77777777" w:rsidR="00C17274" w:rsidRPr="00A813CC" w:rsidRDefault="00C17274" w:rsidP="00A813CC"/>
    <w:p w14:paraId="1A9633B1" w14:textId="77777777" w:rsidR="00A813CC" w:rsidRPr="00A813CC" w:rsidRDefault="00A813CC" w:rsidP="00C17274">
      <w:pPr>
        <w:pStyle w:val="Heading2"/>
      </w:pPr>
      <w:r w:rsidRPr="00A813CC">
        <w:t xml:space="preserve">5. </w:t>
      </w:r>
      <w:proofErr w:type="spellStart"/>
      <w:r w:rsidRPr="00A813CC">
        <w:t>income_expenditure_dim</w:t>
      </w:r>
      <w:proofErr w:type="spellEnd"/>
    </w:p>
    <w:p w14:paraId="0F49BF95" w14:textId="77777777" w:rsidR="00A813CC" w:rsidRDefault="00A813CC" w:rsidP="00A813CC">
      <w:proofErr w:type="spellStart"/>
      <w:r w:rsidRPr="00A813CC">
        <w:t>income_expenditure_dim</w:t>
      </w:r>
      <w:proofErr w:type="spellEnd"/>
      <w:r w:rsidRPr="00A813CC">
        <w:t xml:space="preserve"> provides the household, income and socioeconomic information required to convert housing-market values into measures of </w:t>
      </w:r>
      <w:r w:rsidRPr="00A813CC">
        <w:rPr>
          <w:b/>
          <w:bCs/>
        </w:rPr>
        <w:t>affordability pressure</w:t>
      </w:r>
      <w:r w:rsidRPr="00A813CC">
        <w:t>.</w:t>
      </w:r>
    </w:p>
    <w:p w14:paraId="51DCDEC4" w14:textId="5EFAECCD" w:rsidR="00C17274" w:rsidRDefault="00C17274" w:rsidP="00A813CC">
      <w:r w:rsidRPr="00C17274">
        <w:drawing>
          <wp:inline distT="0" distB="0" distL="0" distR="0" wp14:anchorId="5B5B6829" wp14:editId="5CB7D81E">
            <wp:extent cx="5740695" cy="3600635"/>
            <wp:effectExtent l="0" t="0" r="0" b="0"/>
            <wp:docPr id="1009132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32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36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591E" w14:textId="4F96AB45" w:rsidR="00C17274" w:rsidRPr="00C17274" w:rsidRDefault="00C17274" w:rsidP="00A813CC">
      <w:pPr>
        <w:rPr>
          <w:i/>
          <w:iCs/>
          <w:sz w:val="20"/>
          <w:szCs w:val="20"/>
        </w:rPr>
      </w:pPr>
      <w:proofErr w:type="spellStart"/>
      <w:r w:rsidRPr="00C17274">
        <w:rPr>
          <w:i/>
          <w:iCs/>
          <w:sz w:val="20"/>
          <w:szCs w:val="20"/>
        </w:rPr>
        <w:t>Income_expenditure_dim</w:t>
      </w:r>
      <w:proofErr w:type="spellEnd"/>
      <w:r w:rsidRPr="00C17274">
        <w:rPr>
          <w:i/>
          <w:iCs/>
          <w:sz w:val="20"/>
          <w:szCs w:val="20"/>
        </w:rPr>
        <w:t xml:space="preserve"> </w:t>
      </w:r>
    </w:p>
    <w:p w14:paraId="1B476609" w14:textId="77777777" w:rsidR="00A813CC" w:rsidRPr="00A813CC" w:rsidRDefault="00A813CC" w:rsidP="00A813CC">
      <w:r w:rsidRPr="00A813CC">
        <w:t>Unlike the sales and rental tables, this table does not contain quarterly housing-market observations.</w:t>
      </w:r>
    </w:p>
    <w:p w14:paraId="1D2235DF" w14:textId="77777777" w:rsidR="00A813CC" w:rsidRPr="00A813CC" w:rsidRDefault="00A813CC" w:rsidP="00A813CC">
      <w:r w:rsidRPr="00A813CC">
        <w:t>Instead, it provides a postcode-level Census-based socioeconomic reference.</w:t>
      </w:r>
    </w:p>
    <w:p w14:paraId="4479743E" w14:textId="77777777" w:rsidR="00A813CC" w:rsidRPr="00A813CC" w:rsidRDefault="00A813CC" w:rsidP="00A813CC">
      <w:r w:rsidRPr="00A813CC">
        <w:t>The table primarily contains variables such as:</w:t>
      </w:r>
    </w:p>
    <w:p w14:paraId="026D4C43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Median weekly household income</w:t>
      </w:r>
    </w:p>
    <w:p w14:paraId="361362BC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Median weekly family income</w:t>
      </w:r>
    </w:p>
    <w:p w14:paraId="20BF8936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Median weekly personal income</w:t>
      </w:r>
    </w:p>
    <w:p w14:paraId="6EFFAEF6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Median monthly mortgage</w:t>
      </w:r>
    </w:p>
    <w:p w14:paraId="61E8051B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lastRenderedPageBreak/>
        <w:t>Average household size</w:t>
      </w:r>
    </w:p>
    <w:p w14:paraId="1D18D2D3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Average persons per bedroom</w:t>
      </w:r>
    </w:p>
    <w:p w14:paraId="5C5C9F59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Median age</w:t>
      </w:r>
    </w:p>
    <w:p w14:paraId="685A0A19" w14:textId="77777777" w:rsidR="00A813CC" w:rsidRPr="00C17274" w:rsidRDefault="00A813CC" w:rsidP="00A813CC">
      <w:pPr>
        <w:numPr>
          <w:ilvl w:val="0"/>
          <w:numId w:val="20"/>
        </w:numPr>
        <w:rPr>
          <w:b/>
          <w:bCs/>
        </w:rPr>
      </w:pPr>
      <w:r w:rsidRPr="00C17274">
        <w:rPr>
          <w:b/>
          <w:bCs/>
        </w:rPr>
        <w:t>Census-based rental and household indicators</w:t>
      </w:r>
    </w:p>
    <w:p w14:paraId="46FA88F7" w14:textId="1AC9187E" w:rsidR="00A813CC" w:rsidRPr="00A813CC" w:rsidRDefault="00A813CC" w:rsidP="00A813CC">
      <w:r w:rsidRPr="00A813CC">
        <w:t>The table therefore provides the denominator or household context for several affordability calculations.</w:t>
      </w:r>
    </w:p>
    <w:p w14:paraId="5E4AD7FA" w14:textId="77777777" w:rsidR="00C17274" w:rsidRDefault="00C17274" w:rsidP="00A813CC">
      <w:pPr>
        <w:rPr>
          <w:b/>
          <w:bCs/>
        </w:rPr>
      </w:pPr>
    </w:p>
    <w:p w14:paraId="14653982" w14:textId="7EF6D4B3" w:rsidR="00A813CC" w:rsidRPr="00A813CC" w:rsidRDefault="00A813CC" w:rsidP="00C17274">
      <w:pPr>
        <w:pStyle w:val="Heading3"/>
      </w:pPr>
      <w:r w:rsidRPr="00A813CC">
        <w:t xml:space="preserve">5.1 Relationship with </w:t>
      </w:r>
      <w:proofErr w:type="spellStart"/>
      <w:r w:rsidRPr="00A813CC">
        <w:t>postcode_dim</w:t>
      </w:r>
      <w:proofErr w:type="spellEnd"/>
    </w:p>
    <w:p w14:paraId="0A5BF889" w14:textId="77777777" w:rsidR="00A813CC" w:rsidRPr="00A813CC" w:rsidRDefault="00A813CC" w:rsidP="00C17274">
      <w:pPr>
        <w:ind w:left="720"/>
      </w:pPr>
      <w:r w:rsidRPr="00A813CC">
        <w:t xml:space="preserve">The model shows </w:t>
      </w:r>
      <w:proofErr w:type="spellStart"/>
      <w:r w:rsidRPr="00A813CC">
        <w:t>income_expenditure_dim</w:t>
      </w:r>
      <w:proofErr w:type="spellEnd"/>
      <w:r w:rsidRPr="00A813CC">
        <w:t xml:space="preserve"> connected directly to </w:t>
      </w:r>
      <w:proofErr w:type="spellStart"/>
      <w:r w:rsidRPr="00A813CC">
        <w:t>postcode_dim</w:t>
      </w:r>
      <w:proofErr w:type="spellEnd"/>
      <w:r w:rsidRPr="00A813CC">
        <w:t xml:space="preserve"> through a </w:t>
      </w:r>
      <w:r w:rsidRPr="00A813CC">
        <w:rPr>
          <w:b/>
          <w:bCs/>
        </w:rPr>
        <w:t>one-to-one geographic relationship</w:t>
      </w:r>
      <w:r w:rsidRPr="00A813CC">
        <w:t>.</w:t>
      </w:r>
    </w:p>
    <w:p w14:paraId="055A5E1D" w14:textId="77777777" w:rsidR="00A813CC" w:rsidRPr="00A813CC" w:rsidRDefault="00A813CC" w:rsidP="00C17274">
      <w:pPr>
        <w:ind w:left="720"/>
      </w:pPr>
      <w:r w:rsidRPr="00A813CC">
        <w:t>Conceptually:</w:t>
      </w:r>
    </w:p>
    <w:p w14:paraId="76D936CE" w14:textId="77777777" w:rsidR="00A813CC" w:rsidRPr="00A813CC" w:rsidRDefault="00A813CC" w:rsidP="00C17274">
      <w:pPr>
        <w:ind w:left="720"/>
      </w:pPr>
      <w:proofErr w:type="spellStart"/>
      <w:r w:rsidRPr="00A813CC">
        <w:t>postcode_dim</w:t>
      </w:r>
      <w:proofErr w:type="spellEnd"/>
      <w:r w:rsidRPr="00A813CC">
        <w:t xml:space="preserve"> (1) </w:t>
      </w:r>
      <w:r w:rsidRPr="00A813CC">
        <w:rPr>
          <w:rFonts w:ascii="Arial" w:hAnsi="Arial" w:cs="Arial"/>
        </w:rPr>
        <w:t>◄</w:t>
      </w:r>
      <w:r w:rsidRPr="00A813CC">
        <w:rPr>
          <w:rFonts w:ascii="Calibri" w:hAnsi="Calibri" w:cs="Calibri"/>
        </w:rPr>
        <w:t>────</w:t>
      </w:r>
      <w:r w:rsidRPr="00A813CC">
        <w:rPr>
          <w:rFonts w:ascii="Arial" w:hAnsi="Arial" w:cs="Arial"/>
        </w:rPr>
        <w:t>►</w:t>
      </w:r>
      <w:r w:rsidRPr="00A813CC">
        <w:t xml:space="preserve"> (1) </w:t>
      </w:r>
      <w:proofErr w:type="spellStart"/>
      <w:r w:rsidRPr="00A813CC">
        <w:t>income_expenditure_dim</w:t>
      </w:r>
      <w:proofErr w:type="spellEnd"/>
    </w:p>
    <w:p w14:paraId="0618667D" w14:textId="77777777" w:rsidR="00A813CC" w:rsidRPr="00A813CC" w:rsidRDefault="00A813CC" w:rsidP="00C17274">
      <w:pPr>
        <w:ind w:left="720"/>
      </w:pPr>
      <w:r w:rsidRPr="00A813CC">
        <w:t>This allows the Census-based socioeconomic information to participate in the same geographic filtering system used by the sales and rental datasets.</w:t>
      </w:r>
    </w:p>
    <w:p w14:paraId="71208161" w14:textId="77777777" w:rsidR="00A813CC" w:rsidRPr="00A813CC" w:rsidRDefault="00A813CC" w:rsidP="00C17274">
      <w:pPr>
        <w:ind w:left="720"/>
      </w:pPr>
      <w:r w:rsidRPr="00A813CC">
        <w:t>For example:</w:t>
      </w:r>
    </w:p>
    <w:p w14:paraId="07105A62" w14:textId="77777777" w:rsidR="00A813CC" w:rsidRPr="00A813CC" w:rsidRDefault="00A813CC" w:rsidP="00C17274">
      <w:pPr>
        <w:ind w:left="720"/>
      </w:pPr>
      <w:r w:rsidRPr="00A813CC">
        <w:t>SA4 selected</w:t>
      </w:r>
    </w:p>
    <w:p w14:paraId="196803B2" w14:textId="77777777" w:rsidR="00A813CC" w:rsidRPr="00A813CC" w:rsidRDefault="00A813CC" w:rsidP="00C17274">
      <w:pPr>
        <w:ind w:left="720"/>
      </w:pPr>
      <w:r w:rsidRPr="00A813CC">
        <w:t xml:space="preserve">     ↓</w:t>
      </w:r>
    </w:p>
    <w:p w14:paraId="46628FF1" w14:textId="77777777" w:rsidR="00A813CC" w:rsidRPr="00A813CC" w:rsidRDefault="00A813CC" w:rsidP="00C17274">
      <w:pPr>
        <w:ind w:left="720"/>
      </w:pPr>
      <w:proofErr w:type="spellStart"/>
      <w:r w:rsidRPr="00A813CC">
        <w:t>postcode_dim</w:t>
      </w:r>
      <w:proofErr w:type="spellEnd"/>
    </w:p>
    <w:p w14:paraId="4E38E6F1" w14:textId="77777777" w:rsidR="00A813CC" w:rsidRPr="00A813CC" w:rsidRDefault="00A813CC" w:rsidP="00C17274">
      <w:pPr>
        <w:ind w:left="720"/>
      </w:pPr>
      <w:r w:rsidRPr="00A813CC">
        <w:t xml:space="preserve">     ↓</w:t>
      </w:r>
    </w:p>
    <w:p w14:paraId="780095F2" w14:textId="77777777" w:rsidR="00A813CC" w:rsidRPr="00A813CC" w:rsidRDefault="00A813CC" w:rsidP="00C17274">
      <w:pPr>
        <w:ind w:left="720"/>
      </w:pPr>
      <w:r w:rsidRPr="00A813CC">
        <w:t>Postcodes belonging to selected SA4</w:t>
      </w:r>
    </w:p>
    <w:p w14:paraId="4985626B" w14:textId="77777777" w:rsidR="00A813CC" w:rsidRPr="00A813CC" w:rsidRDefault="00A813CC" w:rsidP="00C17274">
      <w:pPr>
        <w:ind w:left="720"/>
      </w:pPr>
      <w:r w:rsidRPr="00A813CC">
        <w:t xml:space="preserve">     ↓</w:t>
      </w:r>
    </w:p>
    <w:p w14:paraId="1D1D864E" w14:textId="77777777" w:rsidR="00A813CC" w:rsidRPr="00A813CC" w:rsidRDefault="00A813CC" w:rsidP="00C17274">
      <w:pPr>
        <w:ind w:left="720"/>
      </w:pPr>
      <w:proofErr w:type="spellStart"/>
      <w:r w:rsidRPr="00A813CC">
        <w:t>income_expenditure_dim</w:t>
      </w:r>
      <w:proofErr w:type="spellEnd"/>
    </w:p>
    <w:p w14:paraId="340CC7C7" w14:textId="1F1EA86D" w:rsidR="00A813CC" w:rsidRPr="00A813CC" w:rsidRDefault="00A813CC" w:rsidP="00C17274">
      <w:pPr>
        <w:ind w:left="720"/>
      </w:pPr>
      <w:r w:rsidRPr="00A813CC">
        <w:t>The relevant postcode-level income values can then be used alongside rental and sales measures.</w:t>
      </w:r>
    </w:p>
    <w:p w14:paraId="6958F51B" w14:textId="77777777" w:rsidR="00A813CC" w:rsidRPr="00A813CC" w:rsidRDefault="00A813CC" w:rsidP="00C17274">
      <w:pPr>
        <w:pStyle w:val="Heading3"/>
      </w:pPr>
      <w:r w:rsidRPr="00A813CC">
        <w:t>5.2 Use in Affordability Calculations</w:t>
      </w:r>
    </w:p>
    <w:p w14:paraId="14C00885" w14:textId="77777777" w:rsidR="00A813CC" w:rsidRPr="00A813CC" w:rsidRDefault="00A813CC" w:rsidP="00C17274">
      <w:pPr>
        <w:ind w:left="720"/>
      </w:pPr>
      <w:r w:rsidRPr="00A813CC">
        <w:t xml:space="preserve">The income table enables measures such as </w:t>
      </w:r>
      <w:r w:rsidRPr="00A813CC">
        <w:rPr>
          <w:b/>
          <w:bCs/>
        </w:rPr>
        <w:t>Price-to-Income Ratio</w:t>
      </w:r>
      <w:r w:rsidRPr="00A813CC">
        <w:t>.</w:t>
      </w:r>
    </w:p>
    <w:p w14:paraId="26138586" w14:textId="77777777" w:rsidR="00A813CC" w:rsidRPr="00A813CC" w:rsidRDefault="00A813CC" w:rsidP="00C17274">
      <w:pPr>
        <w:ind w:left="720"/>
      </w:pPr>
      <w:r w:rsidRPr="00A813CC">
        <w:t>Conceptually:</w:t>
      </w:r>
    </w:p>
    <w:p w14:paraId="55F629CA" w14:textId="77777777" w:rsidR="00A813CC" w:rsidRPr="00A813CC" w:rsidRDefault="00A813CC" w:rsidP="00C17274">
      <w:pPr>
        <w:ind w:left="720"/>
      </w:pPr>
      <w:r w:rsidRPr="00A813CC">
        <w:t>Median Sales Price</w:t>
      </w:r>
    </w:p>
    <w:p w14:paraId="5FAE087E" w14:textId="77777777" w:rsidR="00A813CC" w:rsidRPr="00A813CC" w:rsidRDefault="00A813CC" w:rsidP="00C17274">
      <w:pPr>
        <w:ind w:left="720"/>
      </w:pPr>
      <w:r w:rsidRPr="00A813CC">
        <w:t xml:space="preserve">        ÷</w:t>
      </w:r>
    </w:p>
    <w:p w14:paraId="3288A902" w14:textId="77777777" w:rsidR="00A813CC" w:rsidRPr="00A813CC" w:rsidRDefault="00A813CC" w:rsidP="00C17274">
      <w:pPr>
        <w:ind w:left="720"/>
      </w:pPr>
      <w:r w:rsidRPr="00A813CC">
        <w:t>Median Annual Household Income</w:t>
      </w:r>
    </w:p>
    <w:p w14:paraId="3FC88665" w14:textId="77777777" w:rsidR="00A813CC" w:rsidRPr="00A813CC" w:rsidRDefault="00A813CC" w:rsidP="00C17274">
      <w:pPr>
        <w:ind w:left="720"/>
      </w:pPr>
      <w:r w:rsidRPr="00A813CC">
        <w:t xml:space="preserve">        =</w:t>
      </w:r>
    </w:p>
    <w:p w14:paraId="0AD8B446" w14:textId="77777777" w:rsidR="00A813CC" w:rsidRPr="00A813CC" w:rsidRDefault="00A813CC" w:rsidP="00C17274">
      <w:pPr>
        <w:ind w:left="720"/>
      </w:pPr>
      <w:r w:rsidRPr="00A813CC">
        <w:lastRenderedPageBreak/>
        <w:t>Price-to-Income Ratio</w:t>
      </w:r>
    </w:p>
    <w:p w14:paraId="3688A444" w14:textId="77777777" w:rsidR="00A813CC" w:rsidRPr="00A813CC" w:rsidRDefault="00A813CC" w:rsidP="00C17274">
      <w:pPr>
        <w:ind w:left="720"/>
      </w:pPr>
      <w:r w:rsidRPr="00A813CC">
        <w:t>Annual income can be derived from Census weekly household income:</w:t>
      </w:r>
    </w:p>
    <w:p w14:paraId="33129F71" w14:textId="77777777" w:rsidR="00A813CC" w:rsidRPr="00A813CC" w:rsidRDefault="00A813CC" w:rsidP="00C17274">
      <w:pPr>
        <w:ind w:left="720"/>
      </w:pPr>
      <w:r w:rsidRPr="00A813CC">
        <w:t>Median Weekly Household Income × 52</w:t>
      </w:r>
    </w:p>
    <w:p w14:paraId="0A4E3FA0" w14:textId="77777777" w:rsidR="00C17274" w:rsidRDefault="00C17274" w:rsidP="00C17274">
      <w:pPr>
        <w:ind w:left="720"/>
      </w:pPr>
    </w:p>
    <w:p w14:paraId="45427F30" w14:textId="77777777" w:rsidR="00C17274" w:rsidRDefault="00C17274" w:rsidP="00C17274">
      <w:pPr>
        <w:ind w:left="720"/>
      </w:pPr>
    </w:p>
    <w:p w14:paraId="249E2F9B" w14:textId="77777777" w:rsidR="00C17274" w:rsidRDefault="00C17274" w:rsidP="00C17274">
      <w:pPr>
        <w:ind w:left="720"/>
      </w:pPr>
    </w:p>
    <w:p w14:paraId="6C7B8A9D" w14:textId="23162BE2" w:rsidR="00A813CC" w:rsidRPr="00A813CC" w:rsidRDefault="00A813CC" w:rsidP="00C17274">
      <w:pPr>
        <w:ind w:left="720"/>
      </w:pPr>
      <w:r w:rsidRPr="00A813CC">
        <w:t>The table is also used to calculate rental burden:</w:t>
      </w:r>
    </w:p>
    <w:p w14:paraId="5A819DB2" w14:textId="77777777" w:rsidR="00A813CC" w:rsidRPr="00A813CC" w:rsidRDefault="00A813CC" w:rsidP="00C17274">
      <w:pPr>
        <w:ind w:left="720"/>
      </w:pPr>
      <w:r w:rsidRPr="00A813CC">
        <w:t>Median Weekly Rent</w:t>
      </w:r>
    </w:p>
    <w:p w14:paraId="398BAED3" w14:textId="77777777" w:rsidR="00A813CC" w:rsidRPr="00A813CC" w:rsidRDefault="00A813CC" w:rsidP="00C17274">
      <w:pPr>
        <w:ind w:left="720"/>
      </w:pPr>
      <w:r w:rsidRPr="00A813CC">
        <w:t xml:space="preserve">        ÷</w:t>
      </w:r>
    </w:p>
    <w:p w14:paraId="3EBEA37A" w14:textId="77777777" w:rsidR="00A813CC" w:rsidRPr="00A813CC" w:rsidRDefault="00A813CC" w:rsidP="00C17274">
      <w:pPr>
        <w:ind w:left="720"/>
      </w:pPr>
      <w:r w:rsidRPr="00A813CC">
        <w:t>Median Weekly Household Income</w:t>
      </w:r>
    </w:p>
    <w:p w14:paraId="32925C75" w14:textId="77777777" w:rsidR="00A813CC" w:rsidRPr="00A813CC" w:rsidRDefault="00A813CC" w:rsidP="00C17274">
      <w:pPr>
        <w:ind w:left="720"/>
      </w:pPr>
      <w:r w:rsidRPr="00A813CC">
        <w:t xml:space="preserve">        =</w:t>
      </w:r>
    </w:p>
    <w:p w14:paraId="33F1C5E1" w14:textId="77777777" w:rsidR="00A813CC" w:rsidRPr="00A813CC" w:rsidRDefault="00A813CC" w:rsidP="00C17274">
      <w:pPr>
        <w:ind w:left="720"/>
      </w:pPr>
      <w:r w:rsidRPr="00A813CC">
        <w:t>Rent Burden %</w:t>
      </w:r>
    </w:p>
    <w:p w14:paraId="2299CA53" w14:textId="68BE947F" w:rsidR="00A813CC" w:rsidRPr="00A813CC" w:rsidRDefault="00A813CC" w:rsidP="00C17274">
      <w:pPr>
        <w:ind w:left="720"/>
      </w:pPr>
      <w:r w:rsidRPr="00A813CC">
        <w:t>This allows nominal housing costs to be converted into metrics that represent their magnitude relative to household financial capacity.</w:t>
      </w:r>
    </w:p>
    <w:p w14:paraId="00F39C69" w14:textId="77777777" w:rsidR="00A813CC" w:rsidRPr="00A813CC" w:rsidRDefault="00A813CC" w:rsidP="00C17274">
      <w:pPr>
        <w:pStyle w:val="Heading3"/>
      </w:pPr>
      <w:r w:rsidRPr="00A813CC">
        <w:t>5.3 Interpretation of the Income Data</w:t>
      </w:r>
    </w:p>
    <w:p w14:paraId="1CC41BD9" w14:textId="77777777" w:rsidR="00A813CC" w:rsidRPr="00A813CC" w:rsidRDefault="00A813CC" w:rsidP="00C17274">
      <w:pPr>
        <w:ind w:left="720"/>
      </w:pPr>
      <w:r w:rsidRPr="00A813CC">
        <w:t xml:space="preserve">The income data acts as a </w:t>
      </w:r>
      <w:r w:rsidRPr="00A813CC">
        <w:rPr>
          <w:b/>
          <w:bCs/>
        </w:rPr>
        <w:t>fixed Census affordability baseline</w:t>
      </w:r>
      <w:r w:rsidRPr="00A813CC">
        <w:t xml:space="preserve"> rather than a quarterly income series.</w:t>
      </w:r>
    </w:p>
    <w:p w14:paraId="2A6D140C" w14:textId="77777777" w:rsidR="00A813CC" w:rsidRPr="00A813CC" w:rsidRDefault="00A813CC" w:rsidP="00C17274">
      <w:pPr>
        <w:ind w:left="720"/>
      </w:pPr>
      <w:r w:rsidRPr="00A813CC">
        <w:t>Historical rental and sales values change between quarters, while the Census household-income component remains fixed.</w:t>
      </w:r>
    </w:p>
    <w:p w14:paraId="35A6E8E3" w14:textId="77777777" w:rsidR="00A813CC" w:rsidRPr="00A813CC" w:rsidRDefault="00A813CC" w:rsidP="00C17274">
      <w:pPr>
        <w:ind w:left="720"/>
      </w:pPr>
      <w:r w:rsidRPr="00A813CC">
        <w:t>This means measures such as:</w:t>
      </w:r>
    </w:p>
    <w:p w14:paraId="5F412A76" w14:textId="77777777" w:rsidR="00A813CC" w:rsidRPr="00A813CC" w:rsidRDefault="00A813CC" w:rsidP="00C17274">
      <w:pPr>
        <w:numPr>
          <w:ilvl w:val="0"/>
          <w:numId w:val="21"/>
        </w:numPr>
        <w:tabs>
          <w:tab w:val="clear" w:pos="720"/>
          <w:tab w:val="num" w:pos="1440"/>
        </w:tabs>
        <w:ind w:left="1440"/>
      </w:pPr>
      <w:r w:rsidRPr="00A813CC">
        <w:t>Rent Burden %</w:t>
      </w:r>
    </w:p>
    <w:p w14:paraId="6206D8DE" w14:textId="77777777" w:rsidR="00A813CC" w:rsidRPr="00A813CC" w:rsidRDefault="00A813CC" w:rsidP="00C17274">
      <w:pPr>
        <w:numPr>
          <w:ilvl w:val="0"/>
          <w:numId w:val="21"/>
        </w:numPr>
        <w:tabs>
          <w:tab w:val="clear" w:pos="720"/>
          <w:tab w:val="num" w:pos="1440"/>
        </w:tabs>
        <w:ind w:left="1440"/>
      </w:pPr>
      <w:r w:rsidRPr="00A813CC">
        <w:t>Price-to-Income Ratio</w:t>
      </w:r>
    </w:p>
    <w:p w14:paraId="3BBA9AFC" w14:textId="77777777" w:rsidR="00A813CC" w:rsidRPr="00A813CC" w:rsidRDefault="00A813CC" w:rsidP="00C17274">
      <w:pPr>
        <w:ind w:left="720"/>
      </w:pPr>
      <w:r w:rsidRPr="00A813CC">
        <w:t>should be interpreted as housing-market pressure relative to the available Census income baseline rather than as estimates using contemporaneous household income for every quarter.</w:t>
      </w:r>
    </w:p>
    <w:p w14:paraId="0D32CF76" w14:textId="75AA0F9B" w:rsidR="00A813CC" w:rsidRDefault="00A813CC" w:rsidP="00C17274">
      <w:pPr>
        <w:ind w:left="720"/>
      </w:pPr>
      <w:r w:rsidRPr="00A813CC">
        <w:t>This limitation is documented explicitly in the project to avoid overstating the precision of the affordability measures.</w:t>
      </w:r>
    </w:p>
    <w:p w14:paraId="1F58FB63" w14:textId="77777777" w:rsidR="00C17274" w:rsidRDefault="00C17274" w:rsidP="00A813CC"/>
    <w:p w14:paraId="1DFF7475" w14:textId="77777777" w:rsidR="00C17274" w:rsidRDefault="00C17274" w:rsidP="00A813CC"/>
    <w:p w14:paraId="26B27480" w14:textId="77777777" w:rsidR="00C17274" w:rsidRDefault="00C17274" w:rsidP="00A813CC"/>
    <w:p w14:paraId="62693166" w14:textId="77777777" w:rsidR="00C17274" w:rsidRDefault="00C17274" w:rsidP="00A813CC"/>
    <w:p w14:paraId="222BC858" w14:textId="77777777" w:rsidR="00C17274" w:rsidRDefault="00C17274" w:rsidP="00A813CC"/>
    <w:p w14:paraId="2B47DA31" w14:textId="77777777" w:rsidR="00C17274" w:rsidRDefault="00C17274" w:rsidP="00A813CC"/>
    <w:p w14:paraId="18F8D77C" w14:textId="77777777" w:rsidR="00C17274" w:rsidRDefault="00C17274" w:rsidP="00A813CC"/>
    <w:p w14:paraId="565DD0EF" w14:textId="77777777" w:rsidR="00C17274" w:rsidRDefault="00C17274" w:rsidP="00A813CC"/>
    <w:p w14:paraId="7B2AF0AE" w14:textId="77777777" w:rsidR="00C17274" w:rsidRPr="00A813CC" w:rsidRDefault="00C17274" w:rsidP="00A813CC"/>
    <w:p w14:paraId="714DA035" w14:textId="77777777" w:rsidR="00A813CC" w:rsidRPr="00A813CC" w:rsidRDefault="00A813CC" w:rsidP="00C17274">
      <w:pPr>
        <w:pStyle w:val="Heading2"/>
      </w:pPr>
      <w:r w:rsidRPr="00A813CC">
        <w:t>6. Forecast Model</w:t>
      </w:r>
    </w:p>
    <w:p w14:paraId="4A07FB64" w14:textId="77777777" w:rsidR="00A813CC" w:rsidRDefault="00A813CC" w:rsidP="00C17274">
      <w:pPr>
        <w:ind w:left="720"/>
      </w:pPr>
      <w:r w:rsidRPr="00A813CC">
        <w:t>The forecasting component of the semantic model is intentionally separated from the historical postcode-level model.</w:t>
      </w:r>
    </w:p>
    <w:p w14:paraId="697211E9" w14:textId="70A24FF6" w:rsidR="00C17274" w:rsidRPr="00A813CC" w:rsidRDefault="00C17274" w:rsidP="00A813CC">
      <w:r w:rsidRPr="00C17274">
        <w:drawing>
          <wp:inline distT="0" distB="0" distL="0" distR="0" wp14:anchorId="1DE2966B" wp14:editId="23F03840">
            <wp:extent cx="6858000" cy="3086100"/>
            <wp:effectExtent l="0" t="0" r="0" b="0"/>
            <wp:docPr id="62082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281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FD60" w14:textId="77777777" w:rsidR="00A813CC" w:rsidRPr="00A813CC" w:rsidRDefault="00A813CC" w:rsidP="00C17274">
      <w:pPr>
        <w:ind w:left="720"/>
      </w:pPr>
      <w:r w:rsidRPr="00A813CC">
        <w:t xml:space="preserve">Historical rental and sales analysis primarily </w:t>
      </w:r>
      <w:proofErr w:type="gramStart"/>
      <w:r w:rsidRPr="00A813CC">
        <w:t>operates</w:t>
      </w:r>
      <w:proofErr w:type="gramEnd"/>
      <w:r w:rsidRPr="00A813CC">
        <w:t xml:space="preserve"> at postcode level, whereas the forecast output is generated at </w:t>
      </w:r>
      <w:r w:rsidRPr="00A813CC">
        <w:rPr>
          <w:b/>
          <w:bCs/>
        </w:rPr>
        <w:t>SA4 regional level</w:t>
      </w:r>
      <w:r w:rsidRPr="00A813CC">
        <w:t>.</w:t>
      </w:r>
    </w:p>
    <w:p w14:paraId="5E5C21BE" w14:textId="77777777" w:rsidR="00A813CC" w:rsidRPr="00A813CC" w:rsidRDefault="00A813CC" w:rsidP="00C17274">
      <w:pPr>
        <w:ind w:left="720"/>
      </w:pPr>
      <w:r w:rsidRPr="00A813CC">
        <w:t>Two tables support this section:</w:t>
      </w:r>
    </w:p>
    <w:p w14:paraId="0F875603" w14:textId="77777777" w:rsidR="00A813CC" w:rsidRPr="00A813CC" w:rsidRDefault="00A813CC" w:rsidP="00C17274">
      <w:pPr>
        <w:numPr>
          <w:ilvl w:val="0"/>
          <w:numId w:val="22"/>
        </w:numPr>
        <w:tabs>
          <w:tab w:val="clear" w:pos="720"/>
          <w:tab w:val="num" w:pos="1440"/>
        </w:tabs>
        <w:ind w:left="1440"/>
      </w:pPr>
      <w:r w:rsidRPr="00A813CC">
        <w:t>forecast_sa4_dim</w:t>
      </w:r>
    </w:p>
    <w:p w14:paraId="2679556E" w14:textId="6EE1D6E4" w:rsidR="00A813CC" w:rsidRPr="00A813CC" w:rsidRDefault="00A813CC" w:rsidP="00C17274">
      <w:pPr>
        <w:numPr>
          <w:ilvl w:val="0"/>
          <w:numId w:val="22"/>
        </w:numPr>
        <w:tabs>
          <w:tab w:val="clear" w:pos="720"/>
          <w:tab w:val="num" w:pos="1440"/>
        </w:tabs>
        <w:ind w:left="1440"/>
      </w:pPr>
      <w:proofErr w:type="spellStart"/>
      <w:r w:rsidRPr="00A813CC">
        <w:t>forecast_summary</w:t>
      </w:r>
      <w:proofErr w:type="spellEnd"/>
    </w:p>
    <w:p w14:paraId="17CF238C" w14:textId="77777777" w:rsidR="00A813CC" w:rsidRPr="00A813CC" w:rsidRDefault="00A813CC" w:rsidP="00C17274">
      <w:pPr>
        <w:pStyle w:val="Heading3"/>
      </w:pPr>
      <w:r w:rsidRPr="00A813CC">
        <w:t>6.1 forecast_sa4_dim</w:t>
      </w:r>
    </w:p>
    <w:p w14:paraId="00936963" w14:textId="77777777" w:rsidR="00A813CC" w:rsidRPr="00A813CC" w:rsidRDefault="00A813CC" w:rsidP="00C17274">
      <w:pPr>
        <w:ind w:left="720"/>
      </w:pPr>
      <w:r w:rsidRPr="00A813CC">
        <w:t>forecast_sa4_dim is the regional geographic dimension used by the forecasting component.</w:t>
      </w:r>
    </w:p>
    <w:p w14:paraId="323E9EEE" w14:textId="77777777" w:rsidR="00A813CC" w:rsidRPr="00A813CC" w:rsidRDefault="00A813CC" w:rsidP="00C17274">
      <w:pPr>
        <w:ind w:left="720"/>
      </w:pPr>
      <w:r w:rsidRPr="00A813CC">
        <w:t>It primarily contains:</w:t>
      </w:r>
    </w:p>
    <w:p w14:paraId="2763F17F" w14:textId="77777777" w:rsidR="00A813CC" w:rsidRPr="00C17274" w:rsidRDefault="00A813CC" w:rsidP="00C17274">
      <w:pPr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SA4 name</w:t>
      </w:r>
    </w:p>
    <w:p w14:paraId="40345CBB" w14:textId="77777777" w:rsidR="00A813CC" w:rsidRPr="00C17274" w:rsidRDefault="00A813CC" w:rsidP="00C17274">
      <w:pPr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SA4 index or regional identifier</w:t>
      </w:r>
    </w:p>
    <w:p w14:paraId="33D64DFC" w14:textId="77777777" w:rsidR="00A813CC" w:rsidRPr="00A813CC" w:rsidRDefault="00A813CC" w:rsidP="00C17274">
      <w:pPr>
        <w:ind w:left="720"/>
      </w:pPr>
      <w:r w:rsidRPr="00A813CC">
        <w:t>Each SA4 region is represented once.</w:t>
      </w:r>
    </w:p>
    <w:p w14:paraId="3F7A88D3" w14:textId="77777777" w:rsidR="00A813CC" w:rsidRPr="00A813CC" w:rsidRDefault="00A813CC" w:rsidP="00C17274">
      <w:pPr>
        <w:ind w:left="720"/>
      </w:pPr>
      <w:r w:rsidRPr="00A813CC">
        <w:t>The table serves two important purposes:</w:t>
      </w:r>
    </w:p>
    <w:p w14:paraId="5ADFDD0B" w14:textId="77777777" w:rsidR="00A813CC" w:rsidRPr="00A813CC" w:rsidRDefault="00A813CC" w:rsidP="00C17274">
      <w:pPr>
        <w:numPr>
          <w:ilvl w:val="0"/>
          <w:numId w:val="24"/>
        </w:numPr>
        <w:tabs>
          <w:tab w:val="clear" w:pos="720"/>
          <w:tab w:val="num" w:pos="1440"/>
        </w:tabs>
        <w:ind w:left="1440"/>
      </w:pPr>
      <w:r w:rsidRPr="00A813CC">
        <w:lastRenderedPageBreak/>
        <w:t xml:space="preserve">It filters the forecast output stored in </w:t>
      </w:r>
      <w:proofErr w:type="spellStart"/>
      <w:r w:rsidRPr="00A813CC">
        <w:t>forecast_summary</w:t>
      </w:r>
      <w:proofErr w:type="spellEnd"/>
      <w:r w:rsidRPr="00A813CC">
        <w:t>.</w:t>
      </w:r>
    </w:p>
    <w:p w14:paraId="32EA78C2" w14:textId="66CCFD48" w:rsidR="00C17274" w:rsidRPr="00A813CC" w:rsidRDefault="00A813CC" w:rsidP="00C17274">
      <w:pPr>
        <w:numPr>
          <w:ilvl w:val="0"/>
          <w:numId w:val="24"/>
        </w:numPr>
        <w:tabs>
          <w:tab w:val="clear" w:pos="720"/>
          <w:tab w:val="num" w:pos="1440"/>
        </w:tabs>
        <w:ind w:left="1440"/>
      </w:pPr>
      <w:r w:rsidRPr="00A813CC">
        <w:t>It connects the regional forecast structure with the postcode-level historical model.</w:t>
      </w:r>
      <w:r w:rsidR="00C17274">
        <w:br/>
      </w:r>
      <w:r w:rsidR="00C17274">
        <w:br/>
      </w:r>
    </w:p>
    <w:p w14:paraId="5C12A4BC" w14:textId="77777777" w:rsidR="00A813CC" w:rsidRPr="00A813CC" w:rsidRDefault="00A813CC" w:rsidP="00C17274">
      <w:pPr>
        <w:pStyle w:val="Heading3"/>
      </w:pPr>
      <w:r w:rsidRPr="00A813CC">
        <w:t xml:space="preserve">6.2 </w:t>
      </w:r>
      <w:proofErr w:type="spellStart"/>
      <w:r w:rsidRPr="00A813CC">
        <w:t>forecast_summary</w:t>
      </w:r>
      <w:proofErr w:type="spellEnd"/>
    </w:p>
    <w:p w14:paraId="52469497" w14:textId="77777777" w:rsidR="00A813CC" w:rsidRPr="00A813CC" w:rsidRDefault="00A813CC" w:rsidP="00C17274">
      <w:pPr>
        <w:ind w:left="720"/>
      </w:pPr>
      <w:proofErr w:type="spellStart"/>
      <w:r w:rsidRPr="00A813CC">
        <w:t>forecast_summary</w:t>
      </w:r>
      <w:proofErr w:type="spellEnd"/>
      <w:r w:rsidRPr="00A813CC">
        <w:t xml:space="preserve"> stores the output of the project's forward-looking scenario analysis.</w:t>
      </w:r>
    </w:p>
    <w:p w14:paraId="78BF4BF4" w14:textId="77777777" w:rsidR="00A813CC" w:rsidRPr="00A813CC" w:rsidRDefault="00A813CC" w:rsidP="00C17274">
      <w:pPr>
        <w:ind w:left="720"/>
      </w:pPr>
      <w:r w:rsidRPr="00A813CC">
        <w:t xml:space="preserve">Unlike the historical fact tables, which are primarily </w:t>
      </w:r>
      <w:proofErr w:type="spellStart"/>
      <w:r w:rsidRPr="00A813CC">
        <w:t>organised</w:t>
      </w:r>
      <w:proofErr w:type="spellEnd"/>
      <w:r w:rsidRPr="00A813CC">
        <w:t xml:space="preserve"> around postcode and historical quarter, this table is structured around:</w:t>
      </w:r>
    </w:p>
    <w:p w14:paraId="5DD1CD72" w14:textId="77777777" w:rsidR="00A813CC" w:rsidRPr="00A813CC" w:rsidRDefault="00A813CC" w:rsidP="00C17274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A813CC">
        <w:t>SA4 region</w:t>
      </w:r>
    </w:p>
    <w:p w14:paraId="54C3675A" w14:textId="77777777" w:rsidR="00A813CC" w:rsidRPr="00A813CC" w:rsidRDefault="00A813CC" w:rsidP="00C17274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A813CC">
        <w:t>Future reporting period</w:t>
      </w:r>
    </w:p>
    <w:p w14:paraId="6760D8D6" w14:textId="77777777" w:rsidR="00A813CC" w:rsidRPr="00A813CC" w:rsidRDefault="00A813CC" w:rsidP="00C17274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A813CC">
        <w:t>Metric type</w:t>
      </w:r>
    </w:p>
    <w:p w14:paraId="096B6E3A" w14:textId="77777777" w:rsidR="00A813CC" w:rsidRPr="00A813CC" w:rsidRDefault="00A813CC" w:rsidP="00C17274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A813CC">
        <w:t>Scenario</w:t>
      </w:r>
    </w:p>
    <w:p w14:paraId="79704A6F" w14:textId="77777777" w:rsidR="00A813CC" w:rsidRPr="00A813CC" w:rsidRDefault="00A813CC" w:rsidP="00C17274">
      <w:pPr>
        <w:ind w:left="720"/>
      </w:pPr>
      <w:r w:rsidRPr="00A813CC">
        <w:t>Its conceptual grain is approximately:</w:t>
      </w:r>
    </w:p>
    <w:p w14:paraId="63E47A56" w14:textId="77777777" w:rsidR="00A813CC" w:rsidRPr="00A813CC" w:rsidRDefault="00A813CC" w:rsidP="00C17274">
      <w:pPr>
        <w:ind w:left="720"/>
      </w:pPr>
      <w:r w:rsidRPr="00A813CC">
        <w:rPr>
          <w:b/>
          <w:bCs/>
        </w:rPr>
        <w:t>SA4 × Future Period × Metric Type × Scenario</w:t>
      </w:r>
    </w:p>
    <w:p w14:paraId="4F361261" w14:textId="77777777" w:rsidR="00A813CC" w:rsidRPr="00A813CC" w:rsidRDefault="00A813CC" w:rsidP="00C17274">
      <w:pPr>
        <w:ind w:left="720"/>
      </w:pPr>
      <w:r w:rsidRPr="00A813CC">
        <w:t>The table contains fields relating to:</w:t>
      </w:r>
    </w:p>
    <w:p w14:paraId="686BE49C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Future period</w:t>
      </w:r>
    </w:p>
    <w:p w14:paraId="0E2E188E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Latest historical period</w:t>
      </w:r>
    </w:p>
    <w:p w14:paraId="1970B7EF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Latest observed value</w:t>
      </w:r>
    </w:p>
    <w:p w14:paraId="144D1615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Projected value</w:t>
      </w:r>
    </w:p>
    <w:p w14:paraId="6C54D754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Metric type</w:t>
      </w:r>
    </w:p>
    <w:p w14:paraId="0DD59819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Scenario</w:t>
      </w:r>
    </w:p>
    <w:p w14:paraId="56389DD2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Scenario order</w:t>
      </w:r>
    </w:p>
    <w:p w14:paraId="550B579B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Low-growth assumption</w:t>
      </w:r>
    </w:p>
    <w:p w14:paraId="2F2CB8BD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Base-growth assumption</w:t>
      </w:r>
    </w:p>
    <w:p w14:paraId="61B805EC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High-growth assumption</w:t>
      </w:r>
    </w:p>
    <w:p w14:paraId="6BC811B6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Recent four-quarter activity</w:t>
      </w:r>
    </w:p>
    <w:p w14:paraId="755C714B" w14:textId="77777777" w:rsidR="00A813CC" w:rsidRPr="00C17274" w:rsidRDefault="00A813CC" w:rsidP="00C17274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17274">
        <w:rPr>
          <w:b/>
          <w:bCs/>
        </w:rPr>
        <w:t>Historical average activity</w:t>
      </w:r>
    </w:p>
    <w:p w14:paraId="3F4F7749" w14:textId="47CAAC62" w:rsidR="00A813CC" w:rsidRPr="00A813CC" w:rsidRDefault="00A813CC" w:rsidP="00C17274">
      <w:pPr>
        <w:ind w:left="720"/>
      </w:pPr>
      <w:r w:rsidRPr="00A813CC">
        <w:t>The table supports separate projected outcomes for rental and property-sales metrics.</w:t>
      </w:r>
    </w:p>
    <w:p w14:paraId="669FF6AC" w14:textId="77777777" w:rsidR="00A813CC" w:rsidRPr="00A813CC" w:rsidRDefault="00A813CC" w:rsidP="00C17274">
      <w:pPr>
        <w:pStyle w:val="Heading3"/>
      </w:pPr>
      <w:r w:rsidRPr="00A813CC">
        <w:lastRenderedPageBreak/>
        <w:t>6.3 Forecast Scenario Structure</w:t>
      </w:r>
    </w:p>
    <w:p w14:paraId="21C70572" w14:textId="77777777" w:rsidR="00A813CC" w:rsidRPr="00A813CC" w:rsidRDefault="00A813CC" w:rsidP="00C17274">
      <w:pPr>
        <w:ind w:left="720"/>
      </w:pPr>
      <w:r w:rsidRPr="00A813CC">
        <w:t>The forecasting framework uses three scenarios:</w:t>
      </w:r>
    </w:p>
    <w:p w14:paraId="6B289B89" w14:textId="77777777" w:rsidR="00A813CC" w:rsidRPr="00A813CC" w:rsidRDefault="00A813CC" w:rsidP="00C17274">
      <w:pPr>
        <w:ind w:left="720"/>
        <w:rPr>
          <w:b/>
          <w:bCs/>
        </w:rPr>
      </w:pPr>
      <w:r w:rsidRPr="00A813CC">
        <w:rPr>
          <w:b/>
          <w:bCs/>
        </w:rPr>
        <w:t>Low Scenario</w:t>
      </w:r>
    </w:p>
    <w:p w14:paraId="0FE3CEA8" w14:textId="77777777" w:rsidR="00A813CC" w:rsidRPr="00A813CC" w:rsidRDefault="00A813CC" w:rsidP="00C17274">
      <w:pPr>
        <w:ind w:left="720"/>
      </w:pPr>
      <w:r w:rsidRPr="00A813CC">
        <w:t>Represents a weaker-growth trajectory derived from the lower portion of the historical quarterly growth distribution.</w:t>
      </w:r>
    </w:p>
    <w:p w14:paraId="317BCE7C" w14:textId="77777777" w:rsidR="00A813CC" w:rsidRPr="00A813CC" w:rsidRDefault="00A813CC" w:rsidP="00C17274">
      <w:pPr>
        <w:ind w:left="720"/>
        <w:rPr>
          <w:b/>
          <w:bCs/>
        </w:rPr>
      </w:pPr>
      <w:r w:rsidRPr="00A813CC">
        <w:rPr>
          <w:b/>
          <w:bCs/>
        </w:rPr>
        <w:t>Base Scenario</w:t>
      </w:r>
    </w:p>
    <w:p w14:paraId="75AD4183" w14:textId="77777777" w:rsidR="00A813CC" w:rsidRPr="00A813CC" w:rsidRDefault="00A813CC" w:rsidP="00C17274">
      <w:pPr>
        <w:ind w:left="720"/>
      </w:pPr>
      <w:r w:rsidRPr="00A813CC">
        <w:t xml:space="preserve">Represents the central scenario and combines recent market </w:t>
      </w:r>
      <w:proofErr w:type="spellStart"/>
      <w:r w:rsidRPr="00A813CC">
        <w:t>behaviour</w:t>
      </w:r>
      <w:proofErr w:type="spellEnd"/>
      <w:r w:rsidRPr="00A813CC">
        <w:t xml:space="preserve"> with longer-term historical </w:t>
      </w:r>
      <w:proofErr w:type="spellStart"/>
      <w:r w:rsidRPr="00A813CC">
        <w:t>behaviour</w:t>
      </w:r>
      <w:proofErr w:type="spellEnd"/>
      <w:r w:rsidRPr="00A813CC">
        <w:t>.</w:t>
      </w:r>
    </w:p>
    <w:p w14:paraId="12B72FF6" w14:textId="77777777" w:rsidR="00A813CC" w:rsidRPr="00A813CC" w:rsidRDefault="00A813CC" w:rsidP="00C17274">
      <w:pPr>
        <w:ind w:left="720"/>
        <w:rPr>
          <w:b/>
          <w:bCs/>
        </w:rPr>
      </w:pPr>
      <w:r w:rsidRPr="00A813CC">
        <w:rPr>
          <w:b/>
          <w:bCs/>
        </w:rPr>
        <w:t>High Scenario</w:t>
      </w:r>
    </w:p>
    <w:p w14:paraId="18B79D1A" w14:textId="77777777" w:rsidR="00A813CC" w:rsidRPr="00A813CC" w:rsidRDefault="00A813CC" w:rsidP="00C17274">
      <w:pPr>
        <w:ind w:left="720"/>
      </w:pPr>
      <w:r w:rsidRPr="00A813CC">
        <w:t>Represents a stronger-growth trajectory based on the upper portion of the historical quarterly growth distribution.</w:t>
      </w:r>
    </w:p>
    <w:p w14:paraId="5712B2C7" w14:textId="77777777" w:rsidR="00A813CC" w:rsidRPr="00A813CC" w:rsidRDefault="00A813CC" w:rsidP="00C17274">
      <w:pPr>
        <w:ind w:left="720"/>
      </w:pPr>
      <w:r w:rsidRPr="00A813CC">
        <w:t xml:space="preserve">The scenario structure is intended to provide a </w:t>
      </w:r>
      <w:r w:rsidRPr="00A813CC">
        <w:rPr>
          <w:b/>
          <w:bCs/>
        </w:rPr>
        <w:t>range of plausible housing-market paths rather than a single deterministic prediction</w:t>
      </w:r>
      <w:r w:rsidRPr="00A813CC">
        <w:t>.</w:t>
      </w:r>
    </w:p>
    <w:p w14:paraId="03616F50" w14:textId="77777777" w:rsidR="00A813CC" w:rsidRPr="00A813CC" w:rsidRDefault="00A813CC" w:rsidP="00C17274">
      <w:pPr>
        <w:ind w:left="720"/>
      </w:pPr>
      <w:r w:rsidRPr="00A813CC">
        <w:t>The forecast output can subsequently be translated into affordability indicators such as:</w:t>
      </w:r>
    </w:p>
    <w:p w14:paraId="4BF7FC92" w14:textId="77777777" w:rsidR="00A813CC" w:rsidRPr="00A813CC" w:rsidRDefault="00A813CC" w:rsidP="00C17274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A813CC">
        <w:t>Projected sales price</w:t>
      </w:r>
    </w:p>
    <w:p w14:paraId="03A142D6" w14:textId="77777777" w:rsidR="00A813CC" w:rsidRPr="00A813CC" w:rsidRDefault="00A813CC" w:rsidP="00C17274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A813CC">
        <w:t>Projected weekly rent</w:t>
      </w:r>
    </w:p>
    <w:p w14:paraId="5C8DBE64" w14:textId="77777777" w:rsidR="00A813CC" w:rsidRPr="00A813CC" w:rsidRDefault="00A813CC" w:rsidP="00C17274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A813CC">
        <w:t>Projected price-to-income ratio</w:t>
      </w:r>
    </w:p>
    <w:p w14:paraId="44CDFA70" w14:textId="77777777" w:rsidR="00A813CC" w:rsidRPr="00A813CC" w:rsidRDefault="00A813CC" w:rsidP="00C17274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A813CC">
        <w:t>Projected rental burden</w:t>
      </w:r>
    </w:p>
    <w:p w14:paraId="79364576" w14:textId="2980D7EF" w:rsidR="00A813CC" w:rsidRPr="00A813CC" w:rsidRDefault="00A813CC" w:rsidP="00C17274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A813CC">
        <w:t>Dual purchase-and-rental pressure</w:t>
      </w:r>
    </w:p>
    <w:p w14:paraId="3213B25C" w14:textId="77777777" w:rsidR="00A813CC" w:rsidRPr="00A813CC" w:rsidRDefault="00A813CC" w:rsidP="00C17274">
      <w:pPr>
        <w:pStyle w:val="Heading2"/>
      </w:pPr>
      <w:r w:rsidRPr="00A813CC">
        <w:t>7. Relationships in the Forecast Model</w:t>
      </w:r>
    </w:p>
    <w:p w14:paraId="38AE3BE1" w14:textId="77777777" w:rsidR="00A813CC" w:rsidRPr="00A813CC" w:rsidRDefault="00A813CC" w:rsidP="00C17274">
      <w:pPr>
        <w:ind w:left="720"/>
      </w:pPr>
      <w:r w:rsidRPr="00A813CC">
        <w:t xml:space="preserve">forecast_sa4_dim sits on the </w:t>
      </w:r>
      <w:r w:rsidRPr="00A813CC">
        <w:rPr>
          <w:b/>
          <w:bCs/>
        </w:rPr>
        <w:t xml:space="preserve">one-side of the relationship with </w:t>
      </w:r>
      <w:proofErr w:type="spellStart"/>
      <w:r w:rsidRPr="00A813CC">
        <w:rPr>
          <w:b/>
          <w:bCs/>
        </w:rPr>
        <w:t>forecast_summary</w:t>
      </w:r>
      <w:proofErr w:type="spellEnd"/>
      <w:r w:rsidRPr="00A813CC">
        <w:t>.</w:t>
      </w:r>
    </w:p>
    <w:p w14:paraId="0F3BF305" w14:textId="77777777" w:rsidR="00A813CC" w:rsidRPr="00A813CC" w:rsidRDefault="00A813CC" w:rsidP="00C17274">
      <w:pPr>
        <w:ind w:left="720"/>
      </w:pPr>
      <w:r w:rsidRPr="00A813CC">
        <w:t>Conceptually:</w:t>
      </w:r>
    </w:p>
    <w:p w14:paraId="09E6B6D9" w14:textId="77777777" w:rsidR="00A813CC" w:rsidRPr="00A813CC" w:rsidRDefault="00A813CC" w:rsidP="00C17274">
      <w:pPr>
        <w:ind w:left="720"/>
      </w:pPr>
      <w:r w:rsidRPr="00A813CC">
        <w:t>forecast_sa4_dim (1)</w:t>
      </w:r>
    </w:p>
    <w:p w14:paraId="730166DD" w14:textId="77777777" w:rsidR="00A813CC" w:rsidRPr="00A813CC" w:rsidRDefault="00A813CC" w:rsidP="00C17274">
      <w:pPr>
        <w:ind w:left="720"/>
      </w:pPr>
      <w:r w:rsidRPr="00A813CC">
        <w:t xml:space="preserve">        │</w:t>
      </w:r>
    </w:p>
    <w:p w14:paraId="17D429CB" w14:textId="77777777" w:rsidR="00A813CC" w:rsidRPr="00A813CC" w:rsidRDefault="00A813CC" w:rsidP="00C17274">
      <w:pPr>
        <w:ind w:left="720"/>
      </w:pPr>
      <w:r w:rsidRPr="00A813CC">
        <w:t xml:space="preserve">        </w:t>
      </w:r>
      <w:r w:rsidRPr="00A813CC">
        <w:rPr>
          <w:rFonts w:ascii="Arial" w:hAnsi="Arial" w:cs="Arial"/>
        </w:rPr>
        <w:t>▼</w:t>
      </w:r>
    </w:p>
    <w:p w14:paraId="41540DD0" w14:textId="77777777" w:rsidR="00A813CC" w:rsidRPr="00A813CC" w:rsidRDefault="00A813CC" w:rsidP="00C17274">
      <w:pPr>
        <w:ind w:left="720"/>
      </w:pPr>
      <w:proofErr w:type="spellStart"/>
      <w:r w:rsidRPr="00A813CC">
        <w:t>forecast_summary</w:t>
      </w:r>
      <w:proofErr w:type="spellEnd"/>
      <w:r w:rsidRPr="00A813CC">
        <w:t xml:space="preserve"> (*)</w:t>
      </w:r>
    </w:p>
    <w:p w14:paraId="50A2BFD3" w14:textId="77777777" w:rsidR="00A813CC" w:rsidRPr="00A813CC" w:rsidRDefault="00A813CC" w:rsidP="00C17274">
      <w:pPr>
        <w:ind w:left="720"/>
      </w:pPr>
      <w:r w:rsidRPr="00A813CC">
        <w:t>One SA4 region can therefore contain multiple forecast records corresponding to combinations of:</w:t>
      </w:r>
    </w:p>
    <w:p w14:paraId="0EA5E4A3" w14:textId="77777777" w:rsidR="00A813CC" w:rsidRPr="00A813CC" w:rsidRDefault="00A813CC" w:rsidP="00C17274">
      <w:pPr>
        <w:numPr>
          <w:ilvl w:val="0"/>
          <w:numId w:val="28"/>
        </w:numPr>
        <w:tabs>
          <w:tab w:val="clear" w:pos="720"/>
          <w:tab w:val="num" w:pos="1440"/>
        </w:tabs>
        <w:ind w:left="1440"/>
      </w:pPr>
      <w:r w:rsidRPr="00A813CC">
        <w:t>Future period</w:t>
      </w:r>
    </w:p>
    <w:p w14:paraId="0D40F2AC" w14:textId="77777777" w:rsidR="00A813CC" w:rsidRPr="00A813CC" w:rsidRDefault="00A813CC" w:rsidP="00C17274">
      <w:pPr>
        <w:numPr>
          <w:ilvl w:val="0"/>
          <w:numId w:val="28"/>
        </w:numPr>
        <w:tabs>
          <w:tab w:val="clear" w:pos="720"/>
          <w:tab w:val="num" w:pos="1440"/>
        </w:tabs>
        <w:ind w:left="1440"/>
      </w:pPr>
      <w:r w:rsidRPr="00A813CC">
        <w:t>Metric</w:t>
      </w:r>
    </w:p>
    <w:p w14:paraId="0FAA5F78" w14:textId="77777777" w:rsidR="00A813CC" w:rsidRPr="00A813CC" w:rsidRDefault="00A813CC" w:rsidP="00C17274">
      <w:pPr>
        <w:numPr>
          <w:ilvl w:val="0"/>
          <w:numId w:val="28"/>
        </w:numPr>
        <w:tabs>
          <w:tab w:val="clear" w:pos="720"/>
          <w:tab w:val="num" w:pos="1440"/>
        </w:tabs>
        <w:ind w:left="1440"/>
      </w:pPr>
      <w:r w:rsidRPr="00A813CC">
        <w:lastRenderedPageBreak/>
        <w:t>Scenario</w:t>
      </w:r>
    </w:p>
    <w:p w14:paraId="42448412" w14:textId="77777777" w:rsidR="00C17274" w:rsidRDefault="00C17274" w:rsidP="00C17274">
      <w:pPr>
        <w:ind w:left="720"/>
      </w:pPr>
    </w:p>
    <w:p w14:paraId="57729ECA" w14:textId="77777777" w:rsidR="00C17274" w:rsidRDefault="00C17274" w:rsidP="00C17274">
      <w:pPr>
        <w:ind w:left="720"/>
      </w:pPr>
    </w:p>
    <w:p w14:paraId="0B341F6A" w14:textId="77777777" w:rsidR="00C17274" w:rsidRDefault="00C17274" w:rsidP="00C17274">
      <w:pPr>
        <w:ind w:left="720"/>
      </w:pPr>
    </w:p>
    <w:p w14:paraId="1CBB339D" w14:textId="77777777" w:rsidR="00C17274" w:rsidRDefault="00C17274" w:rsidP="00C17274">
      <w:pPr>
        <w:ind w:left="720"/>
      </w:pPr>
    </w:p>
    <w:p w14:paraId="2CA960AC" w14:textId="77777777" w:rsidR="00C17274" w:rsidRDefault="00C17274" w:rsidP="00C17274">
      <w:pPr>
        <w:ind w:left="720"/>
      </w:pPr>
    </w:p>
    <w:p w14:paraId="161D2DCD" w14:textId="54B7DD15" w:rsidR="00A813CC" w:rsidRPr="00A813CC" w:rsidRDefault="00A813CC" w:rsidP="00C17274">
      <w:pPr>
        <w:ind w:left="720"/>
      </w:pPr>
      <w:r w:rsidRPr="00A813CC">
        <w:t>For example:</w:t>
      </w:r>
    </w:p>
    <w:p w14:paraId="7872D594" w14:textId="77777777" w:rsidR="00A813CC" w:rsidRPr="00A813CC" w:rsidRDefault="00A813CC" w:rsidP="00C17274">
      <w:pPr>
        <w:ind w:left="720"/>
      </w:pPr>
      <w:r w:rsidRPr="00A813CC">
        <w:t>North Sydney and Hornsby</w:t>
      </w:r>
    </w:p>
    <w:p w14:paraId="6878933D" w14:textId="77777777" w:rsidR="00A813CC" w:rsidRPr="00A813CC" w:rsidRDefault="00A813CC" w:rsidP="00C17274">
      <w:pPr>
        <w:ind w:left="720"/>
      </w:pPr>
      <w:r w:rsidRPr="00A813CC">
        <w:t xml:space="preserve">        ↓</w:t>
      </w:r>
    </w:p>
    <w:p w14:paraId="74B56A64" w14:textId="77777777" w:rsidR="00A813CC" w:rsidRPr="00A813CC" w:rsidRDefault="00A813CC" w:rsidP="00C17274">
      <w:pPr>
        <w:ind w:left="720"/>
      </w:pPr>
      <w:r w:rsidRPr="00A813CC">
        <w:t>2026-Q1</w:t>
      </w:r>
    </w:p>
    <w:p w14:paraId="6EBF795C" w14:textId="77777777" w:rsidR="00A813CC" w:rsidRPr="00A813CC" w:rsidRDefault="00A813CC" w:rsidP="00C17274">
      <w:pPr>
        <w:ind w:left="720"/>
      </w:pPr>
      <w:r w:rsidRPr="00A813CC">
        <w:t xml:space="preserve">        ↓</w:t>
      </w:r>
    </w:p>
    <w:p w14:paraId="429FA227" w14:textId="77777777" w:rsidR="00A813CC" w:rsidRPr="00A813CC" w:rsidRDefault="00A813CC" w:rsidP="00C17274">
      <w:pPr>
        <w:ind w:left="720"/>
      </w:pPr>
      <w:r w:rsidRPr="00A813CC">
        <w:t>Rent</w:t>
      </w:r>
    </w:p>
    <w:p w14:paraId="011C8305" w14:textId="77777777" w:rsidR="00A813CC" w:rsidRPr="00A813CC" w:rsidRDefault="00A813CC" w:rsidP="00C17274">
      <w:pPr>
        <w:ind w:left="720"/>
      </w:pPr>
      <w:r w:rsidRPr="00A813CC">
        <w:t xml:space="preserve">        ↓</w:t>
      </w:r>
    </w:p>
    <w:p w14:paraId="3DDB09EB" w14:textId="77777777" w:rsidR="00A813CC" w:rsidRPr="00A813CC" w:rsidRDefault="00A813CC" w:rsidP="00C17274">
      <w:pPr>
        <w:ind w:left="720"/>
      </w:pPr>
      <w:r w:rsidRPr="00A813CC">
        <w:t>Base Scenario</w:t>
      </w:r>
    </w:p>
    <w:p w14:paraId="17185192" w14:textId="77777777" w:rsidR="00A813CC" w:rsidRPr="00A813CC" w:rsidRDefault="00A813CC" w:rsidP="00C17274">
      <w:pPr>
        <w:ind w:left="720"/>
      </w:pPr>
      <w:r w:rsidRPr="00A813CC">
        <w:t xml:space="preserve">        ↓</w:t>
      </w:r>
    </w:p>
    <w:p w14:paraId="1AFDFAC6" w14:textId="77777777" w:rsidR="00A813CC" w:rsidRPr="00A813CC" w:rsidRDefault="00A813CC" w:rsidP="00C17274">
      <w:pPr>
        <w:ind w:left="720"/>
      </w:pPr>
      <w:r w:rsidRPr="00A813CC">
        <w:t>Projected Weekly Rent</w:t>
      </w:r>
    </w:p>
    <w:p w14:paraId="7F1CF75A" w14:textId="6D9EA5C6" w:rsidR="00A813CC" w:rsidRPr="00A813CC" w:rsidRDefault="00A813CC" w:rsidP="00C17274">
      <w:pPr>
        <w:ind w:left="720"/>
      </w:pPr>
      <w:r w:rsidRPr="00A813CC">
        <w:t>represents one forecast observation.</w:t>
      </w:r>
    </w:p>
    <w:p w14:paraId="154A30EF" w14:textId="77777777" w:rsidR="00A813CC" w:rsidRPr="00A813CC" w:rsidRDefault="00A813CC" w:rsidP="00C17274">
      <w:pPr>
        <w:pStyle w:val="Heading3"/>
      </w:pPr>
      <w:r w:rsidRPr="00A813CC">
        <w:t>7.1 Connection Between Forecast and Historical Geography</w:t>
      </w:r>
    </w:p>
    <w:p w14:paraId="5A43F067" w14:textId="77777777" w:rsidR="00A813CC" w:rsidRPr="00A813CC" w:rsidRDefault="00A813CC" w:rsidP="00C17274">
      <w:pPr>
        <w:ind w:left="720"/>
      </w:pPr>
      <w:r w:rsidRPr="00A813CC">
        <w:t xml:space="preserve">The model also connects forecast_sa4_dim with </w:t>
      </w:r>
      <w:proofErr w:type="spellStart"/>
      <w:r w:rsidRPr="00A813CC">
        <w:t>postcode_dim</w:t>
      </w:r>
      <w:proofErr w:type="spellEnd"/>
      <w:r w:rsidRPr="00A813CC">
        <w:t>.</w:t>
      </w:r>
    </w:p>
    <w:p w14:paraId="7B6A865E" w14:textId="77777777" w:rsidR="00A813CC" w:rsidRPr="00A813CC" w:rsidRDefault="00A813CC" w:rsidP="00C17274">
      <w:pPr>
        <w:ind w:left="720"/>
      </w:pPr>
      <w:r w:rsidRPr="00A813CC">
        <w:t>Because one SA4 contains multiple postcodes, the relationship conceptually represents:</w:t>
      </w:r>
    </w:p>
    <w:p w14:paraId="40B1B404" w14:textId="77777777" w:rsidR="00A813CC" w:rsidRPr="00A813CC" w:rsidRDefault="00A813CC" w:rsidP="00C17274">
      <w:pPr>
        <w:ind w:left="720"/>
      </w:pPr>
      <w:r w:rsidRPr="00A813CC">
        <w:t>forecast_sa4_dim (1)</w:t>
      </w:r>
    </w:p>
    <w:p w14:paraId="7C53DEA2" w14:textId="77777777" w:rsidR="00A813CC" w:rsidRPr="00A813CC" w:rsidRDefault="00A813CC" w:rsidP="00C17274">
      <w:pPr>
        <w:ind w:left="720"/>
      </w:pPr>
      <w:r w:rsidRPr="00A813CC">
        <w:t xml:space="preserve">        │</w:t>
      </w:r>
    </w:p>
    <w:p w14:paraId="3890DD3F" w14:textId="77777777" w:rsidR="00A813CC" w:rsidRPr="00A813CC" w:rsidRDefault="00A813CC" w:rsidP="00C17274">
      <w:pPr>
        <w:ind w:left="720"/>
      </w:pPr>
      <w:r w:rsidRPr="00A813CC">
        <w:t xml:space="preserve">        </w:t>
      </w:r>
      <w:r w:rsidRPr="00A813CC">
        <w:rPr>
          <w:rFonts w:ascii="Arial" w:hAnsi="Arial" w:cs="Arial"/>
        </w:rPr>
        <w:t>▼</w:t>
      </w:r>
    </w:p>
    <w:p w14:paraId="28847F0C" w14:textId="77777777" w:rsidR="00A813CC" w:rsidRPr="00A813CC" w:rsidRDefault="00A813CC" w:rsidP="00C17274">
      <w:pPr>
        <w:ind w:left="720"/>
      </w:pPr>
      <w:proofErr w:type="spellStart"/>
      <w:r w:rsidRPr="00A813CC">
        <w:t>postcode_dim</w:t>
      </w:r>
      <w:proofErr w:type="spellEnd"/>
      <w:r w:rsidRPr="00A813CC">
        <w:t xml:space="preserve"> (*)</w:t>
      </w:r>
    </w:p>
    <w:p w14:paraId="7E0ABBEF" w14:textId="77777777" w:rsidR="00A813CC" w:rsidRPr="00A813CC" w:rsidRDefault="00A813CC" w:rsidP="00C17274">
      <w:pPr>
        <w:ind w:left="720"/>
      </w:pPr>
      <w:r w:rsidRPr="00A813CC">
        <w:t>This creates a bridge between the regional forecast model and the postcode-level historical model.</w:t>
      </w:r>
    </w:p>
    <w:p w14:paraId="2EEB6E91" w14:textId="77777777" w:rsidR="00A813CC" w:rsidRPr="00A813CC" w:rsidRDefault="00A813CC" w:rsidP="00C17274">
      <w:pPr>
        <w:ind w:left="720"/>
      </w:pPr>
      <w:r w:rsidRPr="00A813CC">
        <w:t>This allows an SA4 selected in the forecast section to identify the corresponding postcodes in the historical model and therefore provide historical context for:</w:t>
      </w:r>
    </w:p>
    <w:p w14:paraId="18FD8D5D" w14:textId="77777777" w:rsidR="00A813CC" w:rsidRPr="00A813CC" w:rsidRDefault="00A813CC" w:rsidP="00C17274">
      <w:pPr>
        <w:numPr>
          <w:ilvl w:val="0"/>
          <w:numId w:val="29"/>
        </w:numPr>
        <w:tabs>
          <w:tab w:val="clear" w:pos="720"/>
          <w:tab w:val="num" w:pos="1440"/>
        </w:tabs>
        <w:ind w:left="1440"/>
      </w:pPr>
      <w:r w:rsidRPr="00A813CC">
        <w:t>Sales conditions</w:t>
      </w:r>
    </w:p>
    <w:p w14:paraId="5224F6B6" w14:textId="77777777" w:rsidR="00A813CC" w:rsidRPr="00A813CC" w:rsidRDefault="00A813CC" w:rsidP="00C17274">
      <w:pPr>
        <w:numPr>
          <w:ilvl w:val="0"/>
          <w:numId w:val="29"/>
        </w:numPr>
        <w:tabs>
          <w:tab w:val="clear" w:pos="720"/>
          <w:tab w:val="num" w:pos="1440"/>
        </w:tabs>
        <w:ind w:left="1440"/>
      </w:pPr>
      <w:r w:rsidRPr="00A813CC">
        <w:t>Rental conditions</w:t>
      </w:r>
    </w:p>
    <w:p w14:paraId="6F197A5B" w14:textId="77777777" w:rsidR="00A813CC" w:rsidRPr="00A813CC" w:rsidRDefault="00A813CC" w:rsidP="00C17274">
      <w:pPr>
        <w:numPr>
          <w:ilvl w:val="0"/>
          <w:numId w:val="29"/>
        </w:numPr>
        <w:tabs>
          <w:tab w:val="clear" w:pos="720"/>
          <w:tab w:val="num" w:pos="1440"/>
        </w:tabs>
        <w:ind w:left="1440"/>
      </w:pPr>
      <w:r w:rsidRPr="00A813CC">
        <w:lastRenderedPageBreak/>
        <w:t>Household income</w:t>
      </w:r>
    </w:p>
    <w:p w14:paraId="3F77F7E2" w14:textId="77777777" w:rsidR="00A813CC" w:rsidRPr="00A813CC" w:rsidRDefault="00A813CC" w:rsidP="00C17274">
      <w:pPr>
        <w:numPr>
          <w:ilvl w:val="0"/>
          <w:numId w:val="29"/>
        </w:numPr>
        <w:tabs>
          <w:tab w:val="clear" w:pos="720"/>
          <w:tab w:val="num" w:pos="1440"/>
        </w:tabs>
        <w:ind w:left="1440"/>
      </w:pPr>
      <w:r w:rsidRPr="00A813CC">
        <w:t>Affordability</w:t>
      </w:r>
    </w:p>
    <w:p w14:paraId="1AB9CF65" w14:textId="7BEEB389" w:rsidR="00A813CC" w:rsidRPr="00A813CC" w:rsidRDefault="00A813CC" w:rsidP="00C17274">
      <w:pPr>
        <w:numPr>
          <w:ilvl w:val="0"/>
          <w:numId w:val="29"/>
        </w:numPr>
        <w:tabs>
          <w:tab w:val="clear" w:pos="720"/>
          <w:tab w:val="num" w:pos="1440"/>
        </w:tabs>
        <w:ind w:left="1440"/>
      </w:pPr>
      <w:r w:rsidRPr="00A813CC">
        <w:t>Market activity</w:t>
      </w:r>
      <w:r w:rsidR="00C17274">
        <w:br/>
      </w:r>
      <w:r w:rsidR="00C17274">
        <w:br/>
      </w:r>
      <w:r w:rsidR="00C17274">
        <w:br/>
      </w:r>
      <w:r w:rsidR="00C17274">
        <w:br/>
      </w:r>
    </w:p>
    <w:p w14:paraId="655628EF" w14:textId="77777777" w:rsidR="00A813CC" w:rsidRPr="00A813CC" w:rsidRDefault="00A813CC" w:rsidP="00C17274">
      <w:pPr>
        <w:pStyle w:val="Heading3"/>
      </w:pPr>
      <w:r w:rsidRPr="00A813CC">
        <w:t>7.2 Forecast Time Structure</w:t>
      </w:r>
    </w:p>
    <w:p w14:paraId="356D5176" w14:textId="77777777" w:rsidR="00A813CC" w:rsidRPr="00A813CC" w:rsidRDefault="00A813CC" w:rsidP="00C17274">
      <w:pPr>
        <w:ind w:left="720"/>
      </w:pPr>
      <w:proofErr w:type="spellStart"/>
      <w:r w:rsidRPr="00A813CC">
        <w:t>forecast_summary</w:t>
      </w:r>
      <w:proofErr w:type="spellEnd"/>
      <w:r w:rsidRPr="00A813CC">
        <w:t xml:space="preserve"> is not dependent on the historical </w:t>
      </w:r>
      <w:proofErr w:type="spellStart"/>
      <w:r w:rsidRPr="00A813CC">
        <w:t>Date_Dim</w:t>
      </w:r>
      <w:proofErr w:type="spellEnd"/>
      <w:r w:rsidRPr="00A813CC">
        <w:t xml:space="preserve"> for its future reporting periods.</w:t>
      </w:r>
    </w:p>
    <w:p w14:paraId="3DDAE047" w14:textId="77777777" w:rsidR="00A813CC" w:rsidRPr="00A813CC" w:rsidRDefault="00A813CC" w:rsidP="00C17274">
      <w:pPr>
        <w:ind w:left="720"/>
      </w:pPr>
      <w:r w:rsidRPr="00A813CC">
        <w:t>Instead, the forecast table contains its own future-period fields.</w:t>
      </w:r>
    </w:p>
    <w:p w14:paraId="10DAD76B" w14:textId="77777777" w:rsidR="00A813CC" w:rsidRPr="00A813CC" w:rsidRDefault="00A813CC" w:rsidP="00C17274">
      <w:pPr>
        <w:ind w:left="720"/>
      </w:pPr>
      <w:r w:rsidRPr="00A813CC">
        <w:t>This separation is useful because:</w:t>
      </w:r>
    </w:p>
    <w:p w14:paraId="3686CC42" w14:textId="77777777" w:rsidR="00A813CC" w:rsidRPr="00A813CC" w:rsidRDefault="00A813CC" w:rsidP="00C17274">
      <w:pPr>
        <w:numPr>
          <w:ilvl w:val="0"/>
          <w:numId w:val="30"/>
        </w:numPr>
        <w:tabs>
          <w:tab w:val="clear" w:pos="720"/>
          <w:tab w:val="num" w:pos="1440"/>
        </w:tabs>
        <w:ind w:left="1440"/>
      </w:pPr>
      <w:proofErr w:type="spellStart"/>
      <w:r w:rsidRPr="00A813CC">
        <w:t>Date_Dim</w:t>
      </w:r>
      <w:proofErr w:type="spellEnd"/>
      <w:r w:rsidRPr="00A813CC">
        <w:t xml:space="preserve"> represents observed historical quarters.</w:t>
      </w:r>
    </w:p>
    <w:p w14:paraId="6C56D624" w14:textId="77777777" w:rsidR="00A813CC" w:rsidRPr="00A813CC" w:rsidRDefault="00A813CC" w:rsidP="00C17274">
      <w:pPr>
        <w:numPr>
          <w:ilvl w:val="0"/>
          <w:numId w:val="30"/>
        </w:numPr>
        <w:tabs>
          <w:tab w:val="clear" w:pos="720"/>
          <w:tab w:val="num" w:pos="1440"/>
        </w:tabs>
        <w:ind w:left="1440"/>
      </w:pPr>
      <w:proofErr w:type="spellStart"/>
      <w:r w:rsidRPr="00A813CC">
        <w:t>forecast_summary</w:t>
      </w:r>
      <w:proofErr w:type="spellEnd"/>
      <w:r w:rsidRPr="00A813CC">
        <w:t xml:space="preserve"> represents future scenario periods.</w:t>
      </w:r>
    </w:p>
    <w:p w14:paraId="01499A68" w14:textId="38DC6B46" w:rsidR="00A813CC" w:rsidRPr="00A813CC" w:rsidRDefault="00A813CC" w:rsidP="00C17274">
      <w:pPr>
        <w:ind w:left="720"/>
      </w:pPr>
      <w:r w:rsidRPr="00A813CC">
        <w:t>The design avoids mixing observed and projected periods within the same historical date dimension.</w:t>
      </w:r>
    </w:p>
    <w:p w14:paraId="7FB54A9D" w14:textId="77777777" w:rsidR="00A813CC" w:rsidRPr="00A813CC" w:rsidRDefault="00A813CC" w:rsidP="00C17274">
      <w:pPr>
        <w:pStyle w:val="Heading2"/>
      </w:pPr>
      <w:r w:rsidRPr="00A813CC">
        <w:t>8. Overall Data Model Architecture</w:t>
      </w:r>
    </w:p>
    <w:p w14:paraId="114D4E3E" w14:textId="01338632" w:rsidR="00A813CC" w:rsidRPr="00A813CC" w:rsidRDefault="00A813CC" w:rsidP="00A813CC">
      <w:r w:rsidRPr="00A813CC">
        <w:t xml:space="preserve">The </w:t>
      </w:r>
      <w:r w:rsidR="00C17274">
        <w:t xml:space="preserve">model </w:t>
      </w:r>
      <w:r w:rsidRPr="00A813CC">
        <w:t>architecture can be divided into four logical layers.</w:t>
      </w:r>
    </w:p>
    <w:p w14:paraId="5DBF5C2A" w14:textId="50438108" w:rsidR="00A813CC" w:rsidRPr="00C17274" w:rsidRDefault="00A813CC" w:rsidP="00C17274">
      <w:pPr>
        <w:pStyle w:val="ListParagraph"/>
        <w:numPr>
          <w:ilvl w:val="0"/>
          <w:numId w:val="33"/>
        </w:numPr>
        <w:rPr>
          <w:b/>
          <w:bCs/>
        </w:rPr>
      </w:pPr>
      <w:r w:rsidRPr="00C17274">
        <w:rPr>
          <w:b/>
          <w:bCs/>
        </w:rPr>
        <w:t>Historical Geography and Time Layer</w:t>
      </w:r>
    </w:p>
    <w:p w14:paraId="113FA794" w14:textId="77777777" w:rsidR="00A813CC" w:rsidRPr="00A813CC" w:rsidRDefault="00A813CC" w:rsidP="00C17274">
      <w:pPr>
        <w:ind w:firstLine="720"/>
      </w:pPr>
      <w:proofErr w:type="spellStart"/>
      <w:r w:rsidRPr="00A813CC">
        <w:t>postcode_dim</w:t>
      </w:r>
      <w:proofErr w:type="spellEnd"/>
      <w:r w:rsidRPr="00A813CC">
        <w:t xml:space="preserve"> and </w:t>
      </w:r>
      <w:proofErr w:type="spellStart"/>
      <w:r w:rsidRPr="00A813CC">
        <w:t>Date_Dim</w:t>
      </w:r>
      <w:proofErr w:type="spellEnd"/>
      <w:r w:rsidRPr="00A813CC">
        <w:t xml:space="preserve"> provide consistent geographic and temporal filtering.</w:t>
      </w:r>
    </w:p>
    <w:p w14:paraId="520C96F5" w14:textId="77E8B7B1" w:rsidR="00A813CC" w:rsidRPr="00C17274" w:rsidRDefault="00A813CC" w:rsidP="00C17274">
      <w:pPr>
        <w:pStyle w:val="ListParagraph"/>
        <w:numPr>
          <w:ilvl w:val="0"/>
          <w:numId w:val="33"/>
        </w:numPr>
        <w:rPr>
          <w:b/>
          <w:bCs/>
        </w:rPr>
      </w:pPr>
      <w:r w:rsidRPr="00C17274">
        <w:rPr>
          <w:b/>
          <w:bCs/>
        </w:rPr>
        <w:t>Housing Market Fact Layer</w:t>
      </w:r>
    </w:p>
    <w:p w14:paraId="480805B4" w14:textId="77777777" w:rsidR="00A813CC" w:rsidRPr="00A813CC" w:rsidRDefault="00A813CC" w:rsidP="00C17274">
      <w:pPr>
        <w:ind w:left="720"/>
      </w:pPr>
      <w:r w:rsidRPr="00A813CC">
        <w:t>Independent rent and sales fact tables retain the appropriate grain required for postcode, dwelling-type and bedroom-level analysis.</w:t>
      </w:r>
    </w:p>
    <w:p w14:paraId="76CF95EA" w14:textId="63816CAD" w:rsidR="00A813CC" w:rsidRPr="00C17274" w:rsidRDefault="00A813CC" w:rsidP="00C17274">
      <w:pPr>
        <w:pStyle w:val="ListParagraph"/>
        <w:numPr>
          <w:ilvl w:val="0"/>
          <w:numId w:val="33"/>
        </w:numPr>
        <w:rPr>
          <w:b/>
          <w:bCs/>
        </w:rPr>
      </w:pPr>
      <w:r w:rsidRPr="00C17274">
        <w:rPr>
          <w:b/>
          <w:bCs/>
        </w:rPr>
        <w:t>Affordability Context Layer</w:t>
      </w:r>
    </w:p>
    <w:p w14:paraId="14B735CF" w14:textId="77777777" w:rsidR="00A813CC" w:rsidRPr="00A813CC" w:rsidRDefault="00A813CC" w:rsidP="00C17274">
      <w:pPr>
        <w:ind w:left="720"/>
      </w:pPr>
      <w:proofErr w:type="spellStart"/>
      <w:r w:rsidRPr="00A813CC">
        <w:t>income_expenditure_dim</w:t>
      </w:r>
      <w:proofErr w:type="spellEnd"/>
      <w:r w:rsidRPr="00A813CC">
        <w:t xml:space="preserve"> introduces household income and demographic information that enables nominal rents and property prices to be translated into affordability indicators.</w:t>
      </w:r>
    </w:p>
    <w:p w14:paraId="53980D28" w14:textId="6E9B5F53" w:rsidR="00A813CC" w:rsidRPr="00C17274" w:rsidRDefault="00A813CC" w:rsidP="00C17274">
      <w:pPr>
        <w:pStyle w:val="ListParagraph"/>
        <w:numPr>
          <w:ilvl w:val="0"/>
          <w:numId w:val="33"/>
        </w:numPr>
        <w:rPr>
          <w:b/>
          <w:bCs/>
        </w:rPr>
      </w:pPr>
      <w:r w:rsidRPr="00C17274">
        <w:rPr>
          <w:b/>
          <w:bCs/>
        </w:rPr>
        <w:t>Forecast Layer</w:t>
      </w:r>
    </w:p>
    <w:p w14:paraId="0B3D91E6" w14:textId="77777777" w:rsidR="00A813CC" w:rsidRPr="00A813CC" w:rsidRDefault="00A813CC" w:rsidP="00C17274">
      <w:pPr>
        <w:ind w:left="720"/>
      </w:pPr>
      <w:r w:rsidRPr="00A813CC">
        <w:t xml:space="preserve">forecast_sa4_dim and </w:t>
      </w:r>
      <w:proofErr w:type="spellStart"/>
      <w:r w:rsidRPr="00A813CC">
        <w:t>forecast_summary</w:t>
      </w:r>
      <w:proofErr w:type="spellEnd"/>
      <w:r w:rsidRPr="00A813CC">
        <w:t xml:space="preserve"> provide SA4-level Low, Base and High forward scenarios while maintaining a connection with the historical postcode model.</w:t>
      </w:r>
    </w:p>
    <w:p w14:paraId="25A0AA1B" w14:textId="376C05C3" w:rsidR="00A813CC" w:rsidRPr="00A813CC" w:rsidRDefault="00A813CC" w:rsidP="00C17274">
      <w:pPr>
        <w:pStyle w:val="Heading2"/>
      </w:pPr>
      <w:r w:rsidRPr="00A813CC">
        <w:t>1</w:t>
      </w:r>
      <w:r w:rsidR="00C17274">
        <w:t>0</w:t>
      </w:r>
      <w:r w:rsidRPr="00A813CC">
        <w:t>. Summary</w:t>
      </w:r>
    </w:p>
    <w:p w14:paraId="1FAA8722" w14:textId="77777777" w:rsidR="00A813CC" w:rsidRPr="00A813CC" w:rsidRDefault="00A813CC" w:rsidP="00C17274">
      <w:pPr>
        <w:ind w:left="720"/>
      </w:pPr>
      <w:r w:rsidRPr="00A813CC">
        <w:t xml:space="preserve">The Power BI data model is designed around the separation of </w:t>
      </w:r>
      <w:r w:rsidRPr="00A813CC">
        <w:rPr>
          <w:b/>
          <w:bCs/>
        </w:rPr>
        <w:t>geography, time, market facts, socioeconomic context and forecast outputs</w:t>
      </w:r>
      <w:r w:rsidRPr="00A813CC">
        <w:t>.</w:t>
      </w:r>
    </w:p>
    <w:p w14:paraId="6C0ED51A" w14:textId="77777777" w:rsidR="00A813CC" w:rsidRPr="00A813CC" w:rsidRDefault="00A813CC" w:rsidP="00C17274">
      <w:pPr>
        <w:ind w:left="720"/>
      </w:pPr>
      <w:proofErr w:type="spellStart"/>
      <w:r w:rsidRPr="00A813CC">
        <w:lastRenderedPageBreak/>
        <w:t>postcode_dim</w:t>
      </w:r>
      <w:proofErr w:type="spellEnd"/>
      <w:r w:rsidRPr="00A813CC">
        <w:t xml:space="preserve"> and </w:t>
      </w:r>
      <w:proofErr w:type="spellStart"/>
      <w:r w:rsidRPr="00A813CC">
        <w:t>Date_Dim</w:t>
      </w:r>
      <w:proofErr w:type="spellEnd"/>
      <w:r w:rsidRPr="00A813CC">
        <w:t xml:space="preserve"> provide the common filtering framework for historical analysis. Rental and sales datasets remain as independent fact tables at their respective levels of detail, allowing postcode, dwelling-type and bedroom-level analysis without creating unnecessary fact-to-fact relationships.</w:t>
      </w:r>
    </w:p>
    <w:p w14:paraId="101237AA" w14:textId="77777777" w:rsidR="00A813CC" w:rsidRPr="00A813CC" w:rsidRDefault="00A813CC" w:rsidP="00C17274">
      <w:pPr>
        <w:ind w:left="720"/>
      </w:pPr>
      <w:proofErr w:type="spellStart"/>
      <w:r w:rsidRPr="00A813CC">
        <w:t>income_expenditure_dim</w:t>
      </w:r>
      <w:proofErr w:type="spellEnd"/>
      <w:r w:rsidRPr="00A813CC">
        <w:t xml:space="preserve"> supplements the market data with Census household characteristics, allowing property prices and rents to be interpreted relative to household income rather than only as nominal market values.</w:t>
      </w:r>
    </w:p>
    <w:p w14:paraId="25EE39EB" w14:textId="77777777" w:rsidR="00A813CC" w:rsidRPr="00A813CC" w:rsidRDefault="00A813CC" w:rsidP="00C17274">
      <w:pPr>
        <w:ind w:left="720"/>
      </w:pPr>
      <w:r w:rsidRPr="00A813CC">
        <w:t xml:space="preserve">The forecast architecture is maintained separately at SA4 level through forecast_sa4_dim and </w:t>
      </w:r>
      <w:proofErr w:type="spellStart"/>
      <w:r w:rsidRPr="00A813CC">
        <w:t>forecast_summary</w:t>
      </w:r>
      <w:proofErr w:type="spellEnd"/>
      <w:r w:rsidRPr="00A813CC">
        <w:t>, enabling scenario-based future analysis while preserving a connection to the historical geographic model.</w:t>
      </w:r>
    </w:p>
    <w:p w14:paraId="3F30B8F3" w14:textId="77777777" w:rsidR="00A813CC" w:rsidRPr="00A813CC" w:rsidRDefault="00A813CC" w:rsidP="00C17274">
      <w:pPr>
        <w:ind w:left="720"/>
      </w:pPr>
      <w:r w:rsidRPr="00A813CC">
        <w:t>Overall, the model can be described as:</w:t>
      </w:r>
    </w:p>
    <w:p w14:paraId="4B340E2E" w14:textId="77777777" w:rsidR="00A813CC" w:rsidRPr="00A813CC" w:rsidRDefault="00A813CC" w:rsidP="00C17274">
      <w:pPr>
        <w:ind w:left="720"/>
      </w:pPr>
      <w:r w:rsidRPr="00A813CC">
        <w:rPr>
          <w:b/>
          <w:bCs/>
        </w:rPr>
        <w:t>A fact-constellation Power BI semantic model in which shared postcode and quarterly dimensions provide consistent filtering across independent sales and rental datasets of different granularities. Census-based household information is integrated at postcode level to derive affordability measures, while a dedicated SA4 dimension connects the historical housing model with an SA4-level scenario forecasting layer. This structure preserves the analytical grain of each source while supporting regional, suburb-level, segment-level and forward-looking housing affordability analysis.</w:t>
      </w:r>
    </w:p>
    <w:p w14:paraId="3CD64C00" w14:textId="77777777" w:rsidR="00A42C06" w:rsidRDefault="00A42C06"/>
    <w:sectPr w:rsidR="00A42C06" w:rsidSect="00A813CC">
      <w:footerReference w:type="default" r:id="rId15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20EA4" w14:textId="77777777" w:rsidR="000F2A53" w:rsidRDefault="000F2A53" w:rsidP="00C17274">
      <w:pPr>
        <w:spacing w:after="0" w:line="240" w:lineRule="auto"/>
      </w:pPr>
      <w:r>
        <w:separator/>
      </w:r>
    </w:p>
  </w:endnote>
  <w:endnote w:type="continuationSeparator" w:id="0">
    <w:p w14:paraId="716C5CCB" w14:textId="77777777" w:rsidR="000F2A53" w:rsidRDefault="000F2A53" w:rsidP="00C172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BDD22" w14:textId="52605DFD" w:rsidR="00C17274" w:rsidRDefault="00C17274">
    <w:pPr>
      <w:pStyle w:val="Footer"/>
    </w:pPr>
    <w:r w:rsidRPr="00082967">
      <w:t xml:space="preserve">Created by </w:t>
    </w:r>
    <w:r>
      <w:t>Sankalp Roy</w:t>
    </w:r>
    <w:r w:rsidRPr="00082967">
      <w:t>. Licensed under CC BY 4.0. Free to use, share, and adapt with attribution.</w:t>
    </w: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063AB5" wp14:editId="45073BFF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B4558F0" id="Rectangle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1A0AB" w14:textId="77777777" w:rsidR="000F2A53" w:rsidRDefault="000F2A53" w:rsidP="00C17274">
      <w:pPr>
        <w:spacing w:after="0" w:line="240" w:lineRule="auto"/>
      </w:pPr>
      <w:r>
        <w:separator/>
      </w:r>
    </w:p>
  </w:footnote>
  <w:footnote w:type="continuationSeparator" w:id="0">
    <w:p w14:paraId="470C990C" w14:textId="77777777" w:rsidR="000F2A53" w:rsidRDefault="000F2A53" w:rsidP="00C172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7B95"/>
    <w:multiLevelType w:val="multilevel"/>
    <w:tmpl w:val="CC76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515FC"/>
    <w:multiLevelType w:val="multilevel"/>
    <w:tmpl w:val="2634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730BD"/>
    <w:multiLevelType w:val="multilevel"/>
    <w:tmpl w:val="1EC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B193C"/>
    <w:multiLevelType w:val="multilevel"/>
    <w:tmpl w:val="89D6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44212"/>
    <w:multiLevelType w:val="multilevel"/>
    <w:tmpl w:val="C47E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B3915"/>
    <w:multiLevelType w:val="multilevel"/>
    <w:tmpl w:val="14BE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A2045"/>
    <w:multiLevelType w:val="multilevel"/>
    <w:tmpl w:val="61A2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D1FCC"/>
    <w:multiLevelType w:val="multilevel"/>
    <w:tmpl w:val="0F48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61FA3"/>
    <w:multiLevelType w:val="multilevel"/>
    <w:tmpl w:val="CC6C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15796"/>
    <w:multiLevelType w:val="multilevel"/>
    <w:tmpl w:val="E1F6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DD795E"/>
    <w:multiLevelType w:val="hybridMultilevel"/>
    <w:tmpl w:val="1C44C6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FA6B59"/>
    <w:multiLevelType w:val="multilevel"/>
    <w:tmpl w:val="0BD6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E2302"/>
    <w:multiLevelType w:val="multilevel"/>
    <w:tmpl w:val="9478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B76C12"/>
    <w:multiLevelType w:val="multilevel"/>
    <w:tmpl w:val="6ADC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383B57"/>
    <w:multiLevelType w:val="multilevel"/>
    <w:tmpl w:val="9150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86246"/>
    <w:multiLevelType w:val="multilevel"/>
    <w:tmpl w:val="CD78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15C25"/>
    <w:multiLevelType w:val="multilevel"/>
    <w:tmpl w:val="739A4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4775A4"/>
    <w:multiLevelType w:val="multilevel"/>
    <w:tmpl w:val="B976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1736AD"/>
    <w:multiLevelType w:val="multilevel"/>
    <w:tmpl w:val="8BBE8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A97F6F"/>
    <w:multiLevelType w:val="multilevel"/>
    <w:tmpl w:val="1B08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111456"/>
    <w:multiLevelType w:val="multilevel"/>
    <w:tmpl w:val="D8CE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A42D39"/>
    <w:multiLevelType w:val="multilevel"/>
    <w:tmpl w:val="5986C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731F0B"/>
    <w:multiLevelType w:val="multilevel"/>
    <w:tmpl w:val="4EC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8074E3"/>
    <w:multiLevelType w:val="multilevel"/>
    <w:tmpl w:val="0238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4964C2"/>
    <w:multiLevelType w:val="multilevel"/>
    <w:tmpl w:val="4818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310A2F"/>
    <w:multiLevelType w:val="multilevel"/>
    <w:tmpl w:val="CBAE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B0445"/>
    <w:multiLevelType w:val="multilevel"/>
    <w:tmpl w:val="028C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4161E"/>
    <w:multiLevelType w:val="multilevel"/>
    <w:tmpl w:val="65CA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623013"/>
    <w:multiLevelType w:val="multilevel"/>
    <w:tmpl w:val="1BEC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415720"/>
    <w:multiLevelType w:val="multilevel"/>
    <w:tmpl w:val="541E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577B33"/>
    <w:multiLevelType w:val="multilevel"/>
    <w:tmpl w:val="2A76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421681"/>
    <w:multiLevelType w:val="multilevel"/>
    <w:tmpl w:val="2362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6C5718"/>
    <w:multiLevelType w:val="multilevel"/>
    <w:tmpl w:val="F7B2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884847">
    <w:abstractNumId w:val="19"/>
  </w:num>
  <w:num w:numId="2" w16cid:durableId="739208857">
    <w:abstractNumId w:val="4"/>
  </w:num>
  <w:num w:numId="3" w16cid:durableId="35861738">
    <w:abstractNumId w:val="7"/>
  </w:num>
  <w:num w:numId="4" w16cid:durableId="1276712495">
    <w:abstractNumId w:val="12"/>
  </w:num>
  <w:num w:numId="5" w16cid:durableId="1747192035">
    <w:abstractNumId w:val="15"/>
  </w:num>
  <w:num w:numId="6" w16cid:durableId="1472287421">
    <w:abstractNumId w:val="8"/>
  </w:num>
  <w:num w:numId="7" w16cid:durableId="1710565241">
    <w:abstractNumId w:val="29"/>
  </w:num>
  <w:num w:numId="8" w16cid:durableId="1096947327">
    <w:abstractNumId w:val="0"/>
  </w:num>
  <w:num w:numId="9" w16cid:durableId="139926204">
    <w:abstractNumId w:val="14"/>
  </w:num>
  <w:num w:numId="10" w16cid:durableId="280965219">
    <w:abstractNumId w:val="18"/>
  </w:num>
  <w:num w:numId="11" w16cid:durableId="1047412920">
    <w:abstractNumId w:val="1"/>
  </w:num>
  <w:num w:numId="12" w16cid:durableId="1709406503">
    <w:abstractNumId w:val="6"/>
  </w:num>
  <w:num w:numId="13" w16cid:durableId="1183322201">
    <w:abstractNumId w:val="5"/>
  </w:num>
  <w:num w:numId="14" w16cid:durableId="311452417">
    <w:abstractNumId w:val="28"/>
  </w:num>
  <w:num w:numId="15" w16cid:durableId="1798448505">
    <w:abstractNumId w:val="31"/>
  </w:num>
  <w:num w:numId="16" w16cid:durableId="273292085">
    <w:abstractNumId w:val="20"/>
  </w:num>
  <w:num w:numId="17" w16cid:durableId="1127360311">
    <w:abstractNumId w:val="30"/>
  </w:num>
  <w:num w:numId="18" w16cid:durableId="1558272924">
    <w:abstractNumId w:val="3"/>
  </w:num>
  <w:num w:numId="19" w16cid:durableId="240676406">
    <w:abstractNumId w:val="9"/>
  </w:num>
  <w:num w:numId="20" w16cid:durableId="1680621656">
    <w:abstractNumId w:val="26"/>
  </w:num>
  <w:num w:numId="21" w16cid:durableId="791090926">
    <w:abstractNumId w:val="11"/>
  </w:num>
  <w:num w:numId="22" w16cid:durableId="1313408025">
    <w:abstractNumId w:val="22"/>
  </w:num>
  <w:num w:numId="23" w16cid:durableId="1240212429">
    <w:abstractNumId w:val="32"/>
  </w:num>
  <w:num w:numId="24" w16cid:durableId="2120024749">
    <w:abstractNumId w:val="16"/>
  </w:num>
  <w:num w:numId="25" w16cid:durableId="1537502176">
    <w:abstractNumId w:val="27"/>
  </w:num>
  <w:num w:numId="26" w16cid:durableId="1956208264">
    <w:abstractNumId w:val="21"/>
  </w:num>
  <w:num w:numId="27" w16cid:durableId="1075056011">
    <w:abstractNumId w:val="23"/>
  </w:num>
  <w:num w:numId="28" w16cid:durableId="1097479541">
    <w:abstractNumId w:val="17"/>
  </w:num>
  <w:num w:numId="29" w16cid:durableId="2114282434">
    <w:abstractNumId w:val="2"/>
  </w:num>
  <w:num w:numId="30" w16cid:durableId="1959949310">
    <w:abstractNumId w:val="24"/>
  </w:num>
  <w:num w:numId="31" w16cid:durableId="782260988">
    <w:abstractNumId w:val="13"/>
  </w:num>
  <w:num w:numId="32" w16cid:durableId="447310532">
    <w:abstractNumId w:val="25"/>
  </w:num>
  <w:num w:numId="33" w16cid:durableId="2586822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3CC"/>
    <w:rsid w:val="000F2A53"/>
    <w:rsid w:val="00483482"/>
    <w:rsid w:val="006E230F"/>
    <w:rsid w:val="00935E37"/>
    <w:rsid w:val="00A42C06"/>
    <w:rsid w:val="00A813CC"/>
    <w:rsid w:val="00C17274"/>
    <w:rsid w:val="00CB7059"/>
    <w:rsid w:val="00CB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982B8"/>
  <w15:chartTrackingRefBased/>
  <w15:docId w15:val="{E3FE7738-9D2D-42CE-B6FD-943FD7E38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13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3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3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3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3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3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3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3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3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3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13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13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3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3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3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3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3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3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3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3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3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3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3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3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3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3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3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3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3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72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274"/>
  </w:style>
  <w:style w:type="paragraph" w:styleId="Footer">
    <w:name w:val="footer"/>
    <w:basedOn w:val="Normal"/>
    <w:link w:val="FooterChar"/>
    <w:uiPriority w:val="99"/>
    <w:unhideWhenUsed/>
    <w:rsid w:val="00C172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2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22</Pages>
  <Words>3054</Words>
  <Characters>17414</Characters>
  <Application>Microsoft Office Word</Application>
  <DocSecurity>0</DocSecurity>
  <Lines>145</Lines>
  <Paragraphs>40</Paragraphs>
  <ScaleCrop>false</ScaleCrop>
  <Company/>
  <LinksUpToDate>false</LinksUpToDate>
  <CharactersWithSpaces>20428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Sankalp Roy</dc:creator>
  <cp:keywords/>
  <dc:description/>
  <cp:lastModifiedBy>Sankalp Roy</cp:lastModifiedBy>
  <cp:revision>1</cp:revision>
  <dcterms:created xsi:type="dcterms:W3CDTF">2026-08-26T13:45:00Z</dcterms:created>
  <dcterms:modified xsi:type="dcterms:W3CDTF">2026-08-26T14:19:00Z</dcterms:modified>
</cp:coreProperties>
</file>