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7133" w14:textId="77777777" w:rsidR="00E2588D" w:rsidRPr="00E2588D" w:rsidRDefault="00E2588D" w:rsidP="005F3C6D">
      <w:pPr>
        <w:pStyle w:val="Heading2"/>
      </w:pPr>
      <w:r w:rsidRPr="00E2588D">
        <w:t>Part 1 Report: Data Collection</w:t>
      </w:r>
    </w:p>
    <w:p w14:paraId="1596B2A2" w14:textId="77777777" w:rsidR="00E2588D" w:rsidRPr="00E2588D" w:rsidRDefault="00E2588D" w:rsidP="005F3C6D">
      <w:pPr>
        <w:pStyle w:val="Heading3"/>
      </w:pPr>
      <w:r w:rsidRPr="00E2588D">
        <w:t>1. Country Selected:</w:t>
      </w:r>
    </w:p>
    <w:p w14:paraId="514FA321" w14:textId="77777777" w:rsidR="00E2588D" w:rsidRPr="00E2588D" w:rsidRDefault="00E2588D" w:rsidP="00E2588D">
      <w:pPr>
        <w:numPr>
          <w:ilvl w:val="0"/>
          <w:numId w:val="1"/>
        </w:numPr>
        <w:rPr>
          <w:rFonts w:asciiTheme="minorBidi" w:hAnsiTheme="minorBidi"/>
        </w:rPr>
      </w:pPr>
      <w:r w:rsidRPr="00E2588D">
        <w:rPr>
          <w:rFonts w:asciiTheme="minorBidi" w:hAnsiTheme="minorBidi"/>
        </w:rPr>
        <w:t>New Zealand</w:t>
      </w:r>
    </w:p>
    <w:p w14:paraId="7731FE41" w14:textId="77777777" w:rsidR="00E2588D" w:rsidRPr="00E2588D" w:rsidRDefault="00E2588D" w:rsidP="005F3C6D">
      <w:pPr>
        <w:pStyle w:val="Heading3"/>
      </w:pPr>
      <w:r w:rsidRPr="00E2588D">
        <w:t>2. Source URLs and Descriptions:</w:t>
      </w:r>
    </w:p>
    <w:p w14:paraId="53F3F893" w14:textId="406CD81C" w:rsidR="00E2588D" w:rsidRPr="00E2588D" w:rsidRDefault="00E2588D" w:rsidP="00E2588D">
      <w:pPr>
        <w:rPr>
          <w:rFonts w:asciiTheme="minorBidi" w:hAnsiTheme="minorBidi"/>
        </w:rPr>
      </w:pPr>
      <w:r w:rsidRPr="00E2588D">
        <w:rPr>
          <w:rFonts w:asciiTheme="minorBidi" w:hAnsiTheme="minorBidi"/>
        </w:rPr>
        <w:t>The text data was collected by crawling the following official New Zealand government websites</w:t>
      </w:r>
      <w:r w:rsidR="006F2212">
        <w:rPr>
          <w:rFonts w:asciiTheme="minorBidi" w:hAnsiTheme="minorBidi"/>
        </w:rPr>
        <w:t xml:space="preserve"> although the list was longer and can be seen in the code but scraping from these only surpassed the minimum words of 1 million hence the other sites in the list weren’t used</w:t>
      </w:r>
      <w:r w:rsidRPr="00E2588D">
        <w:rPr>
          <w:rFonts w:asciiTheme="minorBidi" w:hAnsiTheme="minorBidi"/>
        </w:rPr>
        <w:t>. The process involved fetching text content from HTML pages and linked PDF documents within each site's domain</w:t>
      </w:r>
      <w:r w:rsidR="006F2212">
        <w:rPr>
          <w:rFonts w:asciiTheme="minorBidi" w:hAnsiTheme="minorBidi"/>
        </w:rPr>
        <w:t>.</w:t>
      </w:r>
    </w:p>
    <w:p w14:paraId="51940E12" w14:textId="77777777" w:rsidR="00E2588D" w:rsidRPr="00E2588D" w:rsidRDefault="00E2588D" w:rsidP="00E2588D">
      <w:pPr>
        <w:numPr>
          <w:ilvl w:val="0"/>
          <w:numId w:val="2"/>
        </w:numPr>
        <w:rPr>
          <w:rFonts w:asciiTheme="minorBidi" w:hAnsiTheme="minorBidi"/>
        </w:rPr>
      </w:pPr>
      <w:r w:rsidRPr="00E2588D">
        <w:rPr>
          <w:rFonts w:asciiTheme="minorBidi" w:hAnsiTheme="minorBidi"/>
          <w:b/>
          <w:bCs/>
        </w:rPr>
        <w:t>https://www.dia.govt.nz/</w:t>
      </w:r>
      <w:r w:rsidRPr="00E2588D">
        <w:rPr>
          <w:rFonts w:asciiTheme="minorBidi" w:hAnsiTheme="minorBidi"/>
        </w:rPr>
        <w:t xml:space="preserve"> </w:t>
      </w:r>
    </w:p>
    <w:p w14:paraId="37ECAD3E" w14:textId="77777777" w:rsidR="00E2588D" w:rsidRPr="00E2588D" w:rsidRDefault="00E2588D" w:rsidP="00E2588D">
      <w:pPr>
        <w:numPr>
          <w:ilvl w:val="1"/>
          <w:numId w:val="2"/>
        </w:numPr>
        <w:rPr>
          <w:rFonts w:asciiTheme="minorBidi" w:hAnsiTheme="minorBidi"/>
        </w:rPr>
      </w:pPr>
      <w:r w:rsidRPr="00E2588D">
        <w:rPr>
          <w:rFonts w:asciiTheme="minorBidi" w:hAnsiTheme="minorBidi"/>
          <w:b/>
          <w:bCs/>
        </w:rPr>
        <w:t>Description:</w:t>
      </w:r>
      <w:r w:rsidRPr="00E2588D">
        <w:rPr>
          <w:rFonts w:asciiTheme="minorBidi" w:hAnsiTheme="minorBidi"/>
        </w:rPr>
        <w:t xml:space="preserve"> The Department of Internal Affairs. This site provides information and services related to citizenship, identity (passports), charities regulation, community funding, anti-spam, gambling regulation, and support for local government. Content includes official guidance, forms, reports, and public information.</w:t>
      </w:r>
    </w:p>
    <w:p w14:paraId="0DBF0229" w14:textId="77777777" w:rsidR="00E2588D" w:rsidRPr="00E2588D" w:rsidRDefault="00E2588D" w:rsidP="00E2588D">
      <w:pPr>
        <w:numPr>
          <w:ilvl w:val="0"/>
          <w:numId w:val="2"/>
        </w:numPr>
        <w:rPr>
          <w:rFonts w:asciiTheme="minorBidi" w:hAnsiTheme="minorBidi"/>
        </w:rPr>
      </w:pPr>
      <w:r w:rsidRPr="00E2588D">
        <w:rPr>
          <w:rFonts w:asciiTheme="minorBidi" w:hAnsiTheme="minorBidi"/>
          <w:b/>
          <w:bCs/>
        </w:rPr>
        <w:t>https://www.doc.govt.nz/</w:t>
      </w:r>
      <w:r w:rsidRPr="00E2588D">
        <w:rPr>
          <w:rFonts w:asciiTheme="minorBidi" w:hAnsiTheme="minorBidi"/>
        </w:rPr>
        <w:t xml:space="preserve"> </w:t>
      </w:r>
    </w:p>
    <w:p w14:paraId="73C2A22D" w14:textId="77777777" w:rsidR="00E2588D" w:rsidRPr="00E2588D" w:rsidRDefault="00E2588D" w:rsidP="00E2588D">
      <w:pPr>
        <w:numPr>
          <w:ilvl w:val="1"/>
          <w:numId w:val="2"/>
        </w:numPr>
        <w:rPr>
          <w:rFonts w:asciiTheme="minorBidi" w:hAnsiTheme="minorBidi"/>
        </w:rPr>
      </w:pPr>
      <w:r w:rsidRPr="00E2588D">
        <w:rPr>
          <w:rFonts w:asciiTheme="minorBidi" w:hAnsiTheme="minorBidi"/>
          <w:b/>
          <w:bCs/>
        </w:rPr>
        <w:t>Description:</w:t>
      </w:r>
      <w:r w:rsidRPr="00E2588D">
        <w:rPr>
          <w:rFonts w:asciiTheme="minorBidi" w:hAnsiTheme="minorBidi"/>
        </w:rPr>
        <w:t xml:space="preserve"> The Department of Conservation (</w:t>
      </w:r>
      <w:proofErr w:type="spellStart"/>
      <w:r w:rsidRPr="00E2588D">
        <w:rPr>
          <w:rFonts w:asciiTheme="minorBidi" w:hAnsiTheme="minorBidi"/>
        </w:rPr>
        <w:t>Te</w:t>
      </w:r>
      <w:proofErr w:type="spellEnd"/>
      <w:r w:rsidRPr="00E2588D">
        <w:rPr>
          <w:rFonts w:asciiTheme="minorBidi" w:hAnsiTheme="minorBidi"/>
        </w:rPr>
        <w:t xml:space="preserve"> Papa Atawhai). This site contains information on New Zealand's national parks, conservation areas, native wildlife, marine reserves, and outdoor recreation. Content includes policies, management plans, research reports, visitor information, and educational materials about conservation efforts.</w:t>
      </w:r>
    </w:p>
    <w:p w14:paraId="0CD49CE6" w14:textId="77777777" w:rsidR="00E2588D" w:rsidRPr="00E2588D" w:rsidRDefault="00E2588D" w:rsidP="00E2588D">
      <w:pPr>
        <w:numPr>
          <w:ilvl w:val="0"/>
          <w:numId w:val="2"/>
        </w:numPr>
        <w:rPr>
          <w:rFonts w:asciiTheme="minorBidi" w:hAnsiTheme="minorBidi"/>
        </w:rPr>
      </w:pPr>
      <w:r w:rsidRPr="00E2588D">
        <w:rPr>
          <w:rFonts w:asciiTheme="minorBidi" w:hAnsiTheme="minorBidi"/>
          <w:b/>
          <w:bCs/>
        </w:rPr>
        <w:t>https://www.education.govt.nz/</w:t>
      </w:r>
      <w:r w:rsidRPr="00E2588D">
        <w:rPr>
          <w:rFonts w:asciiTheme="minorBidi" w:hAnsiTheme="minorBidi"/>
        </w:rPr>
        <w:t xml:space="preserve"> </w:t>
      </w:r>
    </w:p>
    <w:p w14:paraId="5393E378" w14:textId="77777777" w:rsidR="00E2588D" w:rsidRPr="00E2588D" w:rsidRDefault="00E2588D" w:rsidP="00E2588D">
      <w:pPr>
        <w:numPr>
          <w:ilvl w:val="1"/>
          <w:numId w:val="2"/>
        </w:numPr>
        <w:rPr>
          <w:rFonts w:asciiTheme="minorBidi" w:hAnsiTheme="minorBidi"/>
        </w:rPr>
      </w:pPr>
      <w:r w:rsidRPr="00E2588D">
        <w:rPr>
          <w:rFonts w:asciiTheme="minorBidi" w:hAnsiTheme="minorBidi"/>
          <w:b/>
          <w:bCs/>
        </w:rPr>
        <w:t>Description:</w:t>
      </w:r>
      <w:r w:rsidRPr="00E2588D">
        <w:rPr>
          <w:rFonts w:asciiTheme="minorBidi" w:hAnsiTheme="minorBidi"/>
        </w:rPr>
        <w:t xml:space="preserve"> The Ministry of Education (</w:t>
      </w:r>
      <w:proofErr w:type="spellStart"/>
      <w:r w:rsidRPr="00E2588D">
        <w:rPr>
          <w:rFonts w:asciiTheme="minorBidi" w:hAnsiTheme="minorBidi"/>
        </w:rPr>
        <w:t>Te</w:t>
      </w:r>
      <w:proofErr w:type="spellEnd"/>
      <w:r w:rsidRPr="00E2588D">
        <w:rPr>
          <w:rFonts w:asciiTheme="minorBidi" w:hAnsiTheme="minorBidi"/>
        </w:rPr>
        <w:t xml:space="preserve"> </w:t>
      </w:r>
      <w:proofErr w:type="spellStart"/>
      <w:r w:rsidRPr="00E2588D">
        <w:rPr>
          <w:rFonts w:asciiTheme="minorBidi" w:hAnsiTheme="minorBidi"/>
        </w:rPr>
        <w:t>Tāhuhu</w:t>
      </w:r>
      <w:proofErr w:type="spellEnd"/>
      <w:r w:rsidRPr="00E2588D">
        <w:rPr>
          <w:rFonts w:asciiTheme="minorBidi" w:hAnsiTheme="minorBidi"/>
        </w:rPr>
        <w:t xml:space="preserve"> o </w:t>
      </w:r>
      <w:proofErr w:type="spellStart"/>
      <w:r w:rsidRPr="00E2588D">
        <w:rPr>
          <w:rFonts w:asciiTheme="minorBidi" w:hAnsiTheme="minorBidi"/>
        </w:rPr>
        <w:t>te</w:t>
      </w:r>
      <w:proofErr w:type="spellEnd"/>
      <w:r w:rsidRPr="00E2588D">
        <w:rPr>
          <w:rFonts w:asciiTheme="minorBidi" w:hAnsiTheme="minorBidi"/>
        </w:rPr>
        <w:t xml:space="preserve"> </w:t>
      </w:r>
      <w:proofErr w:type="spellStart"/>
      <w:r w:rsidRPr="00E2588D">
        <w:rPr>
          <w:rFonts w:asciiTheme="minorBidi" w:hAnsiTheme="minorBidi"/>
        </w:rPr>
        <w:t>Mātauranga</w:t>
      </w:r>
      <w:proofErr w:type="spellEnd"/>
      <w:r w:rsidRPr="00E2588D">
        <w:rPr>
          <w:rFonts w:asciiTheme="minorBidi" w:hAnsiTheme="minorBidi"/>
        </w:rPr>
        <w:t>). This is the primary source for information on New Zealand's education system, covering early childhood, primary, secondary, and tertiary sectors. Content includes policy documents, curriculum guidelines, research, statistics, funding information, and resources for educators and parents.</w:t>
      </w:r>
    </w:p>
    <w:p w14:paraId="6B8A4A1C" w14:textId="77777777" w:rsidR="00E2588D" w:rsidRPr="00E2588D" w:rsidRDefault="00E2588D" w:rsidP="00E2588D">
      <w:pPr>
        <w:numPr>
          <w:ilvl w:val="0"/>
          <w:numId w:val="2"/>
        </w:numPr>
        <w:rPr>
          <w:rFonts w:asciiTheme="minorBidi" w:hAnsiTheme="minorBidi"/>
        </w:rPr>
      </w:pPr>
      <w:r w:rsidRPr="00E2588D">
        <w:rPr>
          <w:rFonts w:asciiTheme="minorBidi" w:hAnsiTheme="minorBidi"/>
          <w:b/>
          <w:bCs/>
        </w:rPr>
        <w:t>https://www.govt.nz/</w:t>
      </w:r>
      <w:r w:rsidRPr="00E2588D">
        <w:rPr>
          <w:rFonts w:asciiTheme="minorBidi" w:hAnsiTheme="minorBidi"/>
        </w:rPr>
        <w:t xml:space="preserve"> </w:t>
      </w:r>
    </w:p>
    <w:p w14:paraId="3349F402" w14:textId="77777777" w:rsidR="00E2588D" w:rsidRPr="00E2588D" w:rsidRDefault="00E2588D" w:rsidP="00E2588D">
      <w:pPr>
        <w:numPr>
          <w:ilvl w:val="1"/>
          <w:numId w:val="2"/>
        </w:numPr>
        <w:rPr>
          <w:rFonts w:asciiTheme="minorBidi" w:hAnsiTheme="minorBidi"/>
        </w:rPr>
      </w:pPr>
      <w:r w:rsidRPr="00E2588D">
        <w:rPr>
          <w:rFonts w:asciiTheme="minorBidi" w:hAnsiTheme="minorBidi"/>
          <w:b/>
          <w:bCs/>
        </w:rPr>
        <w:t>Description:</w:t>
      </w:r>
      <w:r w:rsidRPr="00E2588D">
        <w:rPr>
          <w:rFonts w:asciiTheme="minorBidi" w:hAnsiTheme="minorBidi"/>
        </w:rPr>
        <w:t xml:space="preserve"> The main New Zealand Government portal (Govt.nz). This site acts as a central hub providing access to a wide array of public services, information directories, and links to various government departments and agencies. Content includes guides on life events, </w:t>
      </w:r>
      <w:r w:rsidRPr="00E2588D">
        <w:rPr>
          <w:rFonts w:asciiTheme="minorBidi" w:hAnsiTheme="minorBidi"/>
        </w:rPr>
        <w:lastRenderedPageBreak/>
        <w:t>business operations, legal information, and how to interact with government services.</w:t>
      </w:r>
    </w:p>
    <w:p w14:paraId="3722B07E" w14:textId="77777777" w:rsidR="00E2588D" w:rsidRPr="00E2588D" w:rsidRDefault="00E2588D" w:rsidP="00E2588D">
      <w:pPr>
        <w:numPr>
          <w:ilvl w:val="0"/>
          <w:numId w:val="2"/>
        </w:numPr>
        <w:rPr>
          <w:rFonts w:asciiTheme="minorBidi" w:hAnsiTheme="minorBidi"/>
        </w:rPr>
      </w:pPr>
      <w:r w:rsidRPr="00E2588D">
        <w:rPr>
          <w:rFonts w:asciiTheme="minorBidi" w:hAnsiTheme="minorBidi"/>
          <w:b/>
          <w:bCs/>
        </w:rPr>
        <w:t>https://www.mbie.govt.nz/</w:t>
      </w:r>
      <w:r w:rsidRPr="00E2588D">
        <w:rPr>
          <w:rFonts w:asciiTheme="minorBidi" w:hAnsiTheme="minorBidi"/>
        </w:rPr>
        <w:t xml:space="preserve"> </w:t>
      </w:r>
    </w:p>
    <w:p w14:paraId="48D99B5A" w14:textId="77777777" w:rsidR="00E2588D" w:rsidRPr="00E2588D" w:rsidRDefault="00E2588D" w:rsidP="00E2588D">
      <w:pPr>
        <w:numPr>
          <w:ilvl w:val="1"/>
          <w:numId w:val="2"/>
        </w:numPr>
        <w:rPr>
          <w:rFonts w:asciiTheme="minorBidi" w:hAnsiTheme="minorBidi"/>
        </w:rPr>
      </w:pPr>
      <w:r w:rsidRPr="00E2588D">
        <w:rPr>
          <w:rFonts w:asciiTheme="minorBidi" w:hAnsiTheme="minorBidi"/>
          <w:b/>
          <w:bCs/>
        </w:rPr>
        <w:t>Description:</w:t>
      </w:r>
      <w:r w:rsidRPr="00E2588D">
        <w:rPr>
          <w:rFonts w:asciiTheme="minorBidi" w:hAnsiTheme="minorBidi"/>
        </w:rPr>
        <w:t xml:space="preserve"> The Ministry of Business, Innovation and Employment (</w:t>
      </w:r>
      <w:proofErr w:type="spellStart"/>
      <w:r w:rsidRPr="00E2588D">
        <w:rPr>
          <w:rFonts w:asciiTheme="minorBidi" w:hAnsiTheme="minorBidi"/>
        </w:rPr>
        <w:t>Hīkina</w:t>
      </w:r>
      <w:proofErr w:type="spellEnd"/>
      <w:r w:rsidRPr="00E2588D">
        <w:rPr>
          <w:rFonts w:asciiTheme="minorBidi" w:hAnsiTheme="minorBidi"/>
        </w:rPr>
        <w:t xml:space="preserve"> </w:t>
      </w:r>
      <w:proofErr w:type="spellStart"/>
      <w:r w:rsidRPr="00E2588D">
        <w:rPr>
          <w:rFonts w:asciiTheme="minorBidi" w:hAnsiTheme="minorBidi"/>
        </w:rPr>
        <w:t>Whakatutuki</w:t>
      </w:r>
      <w:proofErr w:type="spellEnd"/>
      <w:r w:rsidRPr="00E2588D">
        <w:rPr>
          <w:rFonts w:asciiTheme="minorBidi" w:hAnsiTheme="minorBidi"/>
        </w:rPr>
        <w:t>). This extensive site covers policy and services related to business growth, science, innovation, building and housing, employment standards, immigration, consumer protection, and economic development. Content includes legislation, regulations, reports, statistics, guidance for businesses and employees, and funding information.</w:t>
      </w:r>
    </w:p>
    <w:p w14:paraId="5F29B3C5" w14:textId="77777777" w:rsidR="00E2588D" w:rsidRPr="00E2588D" w:rsidRDefault="00E2588D" w:rsidP="00E2588D">
      <w:pPr>
        <w:numPr>
          <w:ilvl w:val="0"/>
          <w:numId w:val="2"/>
        </w:numPr>
        <w:rPr>
          <w:rFonts w:asciiTheme="minorBidi" w:hAnsiTheme="minorBidi"/>
        </w:rPr>
      </w:pPr>
      <w:r w:rsidRPr="00E2588D">
        <w:rPr>
          <w:rFonts w:asciiTheme="minorBidi" w:hAnsiTheme="minorBidi"/>
          <w:b/>
          <w:bCs/>
        </w:rPr>
        <w:t>https://www.transport.govt.nz/</w:t>
      </w:r>
      <w:r w:rsidRPr="00E2588D">
        <w:rPr>
          <w:rFonts w:asciiTheme="minorBidi" w:hAnsiTheme="minorBidi"/>
        </w:rPr>
        <w:t xml:space="preserve"> </w:t>
      </w:r>
    </w:p>
    <w:p w14:paraId="5DE271DE" w14:textId="77777777" w:rsidR="00E2588D" w:rsidRPr="00E2588D" w:rsidRDefault="00E2588D" w:rsidP="00E2588D">
      <w:pPr>
        <w:numPr>
          <w:ilvl w:val="1"/>
          <w:numId w:val="2"/>
        </w:numPr>
        <w:rPr>
          <w:rFonts w:asciiTheme="minorBidi" w:hAnsiTheme="minorBidi"/>
        </w:rPr>
      </w:pPr>
      <w:r w:rsidRPr="00E2588D">
        <w:rPr>
          <w:rFonts w:asciiTheme="minorBidi" w:hAnsiTheme="minorBidi"/>
          <w:b/>
          <w:bCs/>
        </w:rPr>
        <w:t>Description:</w:t>
      </w:r>
      <w:r w:rsidRPr="00E2588D">
        <w:rPr>
          <w:rFonts w:asciiTheme="minorBidi" w:hAnsiTheme="minorBidi"/>
        </w:rPr>
        <w:t xml:space="preserve"> The Ministry of Transport (</w:t>
      </w:r>
      <w:proofErr w:type="spellStart"/>
      <w:r w:rsidRPr="00E2588D">
        <w:rPr>
          <w:rFonts w:asciiTheme="minorBidi" w:hAnsiTheme="minorBidi"/>
        </w:rPr>
        <w:t>Te</w:t>
      </w:r>
      <w:proofErr w:type="spellEnd"/>
      <w:r w:rsidRPr="00E2588D">
        <w:rPr>
          <w:rFonts w:asciiTheme="minorBidi" w:hAnsiTheme="minorBidi"/>
        </w:rPr>
        <w:t xml:space="preserve"> </w:t>
      </w:r>
      <w:proofErr w:type="spellStart"/>
      <w:r w:rsidRPr="00E2588D">
        <w:rPr>
          <w:rFonts w:asciiTheme="minorBidi" w:hAnsiTheme="minorBidi"/>
        </w:rPr>
        <w:t>Manatū</w:t>
      </w:r>
      <w:proofErr w:type="spellEnd"/>
      <w:r w:rsidRPr="00E2588D">
        <w:rPr>
          <w:rFonts w:asciiTheme="minorBidi" w:hAnsiTheme="minorBidi"/>
        </w:rPr>
        <w:t xml:space="preserve"> Waka). This site focuses on national transport policy, strategy, legislation, and regulation for road, rail, maritime, and aviation sectors in New Zealand. Content includes policy documents, research, transport statistics, safety information, and details on major transport projects and initiatives.</w:t>
      </w:r>
    </w:p>
    <w:p w14:paraId="533741AA" w14:textId="77777777" w:rsidR="00E2588D" w:rsidRPr="00E2588D" w:rsidRDefault="00E2588D" w:rsidP="005F3C6D">
      <w:pPr>
        <w:pStyle w:val="Heading3"/>
      </w:pPr>
      <w:r w:rsidRPr="00E2588D">
        <w:t>3. Final Dataset:</w:t>
      </w:r>
    </w:p>
    <w:p w14:paraId="09DF05CE" w14:textId="77777777" w:rsidR="00E2588D" w:rsidRPr="00E2588D" w:rsidRDefault="00E2588D" w:rsidP="00E2588D">
      <w:pPr>
        <w:numPr>
          <w:ilvl w:val="0"/>
          <w:numId w:val="3"/>
        </w:numPr>
        <w:rPr>
          <w:rFonts w:asciiTheme="minorBidi" w:hAnsiTheme="minorBidi"/>
        </w:rPr>
      </w:pPr>
      <w:r w:rsidRPr="00E2588D">
        <w:rPr>
          <w:rFonts w:asciiTheme="minorBidi" w:hAnsiTheme="minorBidi"/>
        </w:rPr>
        <w:t>The final cleaned dataset is stored in the file: single.txt</w:t>
      </w:r>
    </w:p>
    <w:p w14:paraId="4BEE6AA7" w14:textId="77777777" w:rsidR="00E2588D" w:rsidRPr="00E2588D" w:rsidRDefault="00E2588D" w:rsidP="00E2588D">
      <w:pPr>
        <w:numPr>
          <w:ilvl w:val="0"/>
          <w:numId w:val="3"/>
        </w:numPr>
        <w:rPr>
          <w:rFonts w:asciiTheme="minorBidi" w:hAnsiTheme="minorBidi"/>
        </w:rPr>
      </w:pPr>
      <w:r w:rsidRPr="00E2588D">
        <w:rPr>
          <w:rFonts w:asciiTheme="minorBidi" w:hAnsiTheme="minorBidi"/>
          <w:b/>
          <w:bCs/>
        </w:rPr>
        <w:t>Format:</w:t>
      </w:r>
      <w:r w:rsidRPr="00E2588D">
        <w:rPr>
          <w:rFonts w:asciiTheme="minorBidi" w:hAnsiTheme="minorBidi"/>
        </w:rPr>
        <w:t xml:space="preserve"> The file contains one paragraph per line.</w:t>
      </w:r>
    </w:p>
    <w:p w14:paraId="147E7910" w14:textId="77777777" w:rsidR="00E2588D" w:rsidRPr="00E2588D" w:rsidRDefault="00E2588D" w:rsidP="00E2588D">
      <w:pPr>
        <w:numPr>
          <w:ilvl w:val="0"/>
          <w:numId w:val="3"/>
        </w:numPr>
        <w:rPr>
          <w:rFonts w:asciiTheme="minorBidi" w:hAnsiTheme="minorBidi"/>
        </w:rPr>
      </w:pPr>
      <w:r w:rsidRPr="00E2588D">
        <w:rPr>
          <w:rFonts w:asciiTheme="minorBidi" w:hAnsiTheme="minorBidi"/>
          <w:b/>
          <w:bCs/>
        </w:rPr>
        <w:t>Cleaning:</w:t>
      </w:r>
      <w:r w:rsidRPr="00E2588D">
        <w:rPr>
          <w:rFonts w:asciiTheme="minorBidi" w:hAnsiTheme="minorBidi"/>
        </w:rPr>
        <w:t xml:space="preserve"> The text has been cleaned to remove non-letter characters (except for basic punctuation</w:t>
      </w:r>
      <w:proofErr w:type="gramStart"/>
      <w:r w:rsidRPr="00E2588D">
        <w:rPr>
          <w:rFonts w:asciiTheme="minorBidi" w:hAnsiTheme="minorBidi"/>
        </w:rPr>
        <w:t>: .,:;()</w:t>
      </w:r>
      <w:proofErr w:type="gramEnd"/>
      <w:r w:rsidRPr="00E2588D">
        <w:rPr>
          <w:rFonts w:asciiTheme="minorBidi" w:hAnsiTheme="minorBidi"/>
        </w:rPr>
        <w:t>), timestamps, excess whitespace, and ellipses (...) have been normalized to single periods (.).</w:t>
      </w:r>
    </w:p>
    <w:p w14:paraId="52F71FF8" w14:textId="77777777" w:rsidR="00E2588D" w:rsidRPr="00E2588D" w:rsidRDefault="00E2588D" w:rsidP="00E2588D">
      <w:pPr>
        <w:numPr>
          <w:ilvl w:val="0"/>
          <w:numId w:val="3"/>
        </w:numPr>
        <w:rPr>
          <w:rFonts w:asciiTheme="minorBidi" w:hAnsiTheme="minorBidi"/>
        </w:rPr>
      </w:pPr>
      <w:r w:rsidRPr="00E2588D">
        <w:rPr>
          <w:rFonts w:asciiTheme="minorBidi" w:hAnsiTheme="minorBidi"/>
          <w:b/>
          <w:bCs/>
        </w:rPr>
        <w:t>Quantity:</w:t>
      </w:r>
      <w:r w:rsidRPr="00E2588D">
        <w:rPr>
          <w:rFonts w:asciiTheme="minorBidi" w:hAnsiTheme="minorBidi"/>
        </w:rPr>
        <w:t xml:space="preserve"> The final word count for single.txt is </w:t>
      </w:r>
      <w:r w:rsidRPr="00E2588D">
        <w:rPr>
          <w:rFonts w:asciiTheme="minorBidi" w:hAnsiTheme="minorBidi"/>
          <w:b/>
          <w:bCs/>
        </w:rPr>
        <w:t>2,539,132 words</w:t>
      </w:r>
      <w:r w:rsidRPr="00E2588D">
        <w:rPr>
          <w:rFonts w:asciiTheme="minorBidi" w:hAnsiTheme="minorBidi"/>
        </w:rPr>
        <w:t>, which meets the target of at least 1 million words.</w:t>
      </w:r>
    </w:p>
    <w:p w14:paraId="3EB525EF" w14:textId="77777777" w:rsidR="00753544" w:rsidRPr="00E2588D" w:rsidRDefault="00753544">
      <w:pPr>
        <w:rPr>
          <w:rFonts w:asciiTheme="minorBidi" w:hAnsiTheme="minorBidi"/>
        </w:rPr>
      </w:pPr>
    </w:p>
    <w:sectPr w:rsidR="00753544" w:rsidRPr="00E25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11B3B"/>
    <w:multiLevelType w:val="multilevel"/>
    <w:tmpl w:val="C71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D72AA"/>
    <w:multiLevelType w:val="multilevel"/>
    <w:tmpl w:val="599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73039F"/>
    <w:multiLevelType w:val="multilevel"/>
    <w:tmpl w:val="4E52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545368">
    <w:abstractNumId w:val="0"/>
  </w:num>
  <w:num w:numId="2" w16cid:durableId="510527476">
    <w:abstractNumId w:val="2"/>
  </w:num>
  <w:num w:numId="3" w16cid:durableId="701244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71"/>
    <w:rsid w:val="005F3C6D"/>
    <w:rsid w:val="006F2212"/>
    <w:rsid w:val="00753544"/>
    <w:rsid w:val="007B156E"/>
    <w:rsid w:val="007C4A71"/>
    <w:rsid w:val="00956214"/>
    <w:rsid w:val="00E258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9F18"/>
  <w15:chartTrackingRefBased/>
  <w15:docId w15:val="{F862D83C-8E66-445B-8DC3-D39F436E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71"/>
    <w:rPr>
      <w:rFonts w:eastAsiaTheme="majorEastAsia" w:cstheme="majorBidi"/>
      <w:color w:val="272727" w:themeColor="text1" w:themeTint="D8"/>
    </w:rPr>
  </w:style>
  <w:style w:type="paragraph" w:styleId="Title">
    <w:name w:val="Title"/>
    <w:basedOn w:val="Normal"/>
    <w:next w:val="Normal"/>
    <w:link w:val="TitleChar"/>
    <w:uiPriority w:val="10"/>
    <w:qFormat/>
    <w:rsid w:val="007C4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71"/>
    <w:pPr>
      <w:spacing w:before="160"/>
      <w:jc w:val="center"/>
    </w:pPr>
    <w:rPr>
      <w:i/>
      <w:iCs/>
      <w:color w:val="404040" w:themeColor="text1" w:themeTint="BF"/>
    </w:rPr>
  </w:style>
  <w:style w:type="character" w:customStyle="1" w:styleId="QuoteChar">
    <w:name w:val="Quote Char"/>
    <w:basedOn w:val="DefaultParagraphFont"/>
    <w:link w:val="Quote"/>
    <w:uiPriority w:val="29"/>
    <w:rsid w:val="007C4A71"/>
    <w:rPr>
      <w:i/>
      <w:iCs/>
      <w:color w:val="404040" w:themeColor="text1" w:themeTint="BF"/>
    </w:rPr>
  </w:style>
  <w:style w:type="paragraph" w:styleId="ListParagraph">
    <w:name w:val="List Paragraph"/>
    <w:basedOn w:val="Normal"/>
    <w:uiPriority w:val="34"/>
    <w:qFormat/>
    <w:rsid w:val="007C4A71"/>
    <w:pPr>
      <w:ind w:left="720"/>
      <w:contextualSpacing/>
    </w:pPr>
  </w:style>
  <w:style w:type="character" w:styleId="IntenseEmphasis">
    <w:name w:val="Intense Emphasis"/>
    <w:basedOn w:val="DefaultParagraphFont"/>
    <w:uiPriority w:val="21"/>
    <w:qFormat/>
    <w:rsid w:val="007C4A71"/>
    <w:rPr>
      <w:i/>
      <w:iCs/>
      <w:color w:val="0F4761" w:themeColor="accent1" w:themeShade="BF"/>
    </w:rPr>
  </w:style>
  <w:style w:type="paragraph" w:styleId="IntenseQuote">
    <w:name w:val="Intense Quote"/>
    <w:basedOn w:val="Normal"/>
    <w:next w:val="Normal"/>
    <w:link w:val="IntenseQuoteChar"/>
    <w:uiPriority w:val="30"/>
    <w:qFormat/>
    <w:rsid w:val="007C4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A71"/>
    <w:rPr>
      <w:i/>
      <w:iCs/>
      <w:color w:val="0F4761" w:themeColor="accent1" w:themeShade="BF"/>
    </w:rPr>
  </w:style>
  <w:style w:type="character" w:styleId="IntenseReference">
    <w:name w:val="Intense Reference"/>
    <w:basedOn w:val="DefaultParagraphFont"/>
    <w:uiPriority w:val="32"/>
    <w:qFormat/>
    <w:rsid w:val="007C4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46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Siraj Muneer</dc:creator>
  <cp:keywords/>
  <dc:description/>
  <cp:lastModifiedBy>Syed Siraj Muneer</cp:lastModifiedBy>
  <cp:revision>4</cp:revision>
  <dcterms:created xsi:type="dcterms:W3CDTF">2025-05-03T19:19:00Z</dcterms:created>
  <dcterms:modified xsi:type="dcterms:W3CDTF">2025-05-03T19:23:00Z</dcterms:modified>
</cp:coreProperties>
</file>