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27F89" w14:textId="77777777" w:rsidR="004644AE" w:rsidRPr="0097208E" w:rsidRDefault="00000000">
      <w:pPr>
        <w:spacing w:before="200" w:after="120"/>
        <w:jc w:val="center"/>
        <w:rPr>
          <w:rFonts w:asciiTheme="majorHAnsi" w:hAnsiTheme="majorHAnsi" w:cstheme="majorHAnsi"/>
          <w:sz w:val="36"/>
          <w:szCs w:val="36"/>
        </w:rPr>
      </w:pPr>
      <w:r w:rsidRPr="0097208E">
        <w:rPr>
          <w:rFonts w:asciiTheme="majorHAnsi" w:hAnsiTheme="majorHAnsi" w:cstheme="majorHAnsi"/>
          <w:b/>
          <w:sz w:val="36"/>
          <w:szCs w:val="36"/>
        </w:rPr>
        <w:t>BLM308 VERİ MADENCİLİĞİ — FİNAL PROJE RAPORU</w:t>
      </w:r>
    </w:p>
    <w:p w14:paraId="6B43A08E" w14:textId="77777777" w:rsidR="004644AE" w:rsidRPr="0097208E" w:rsidRDefault="00000000">
      <w:pPr>
        <w:spacing w:before="100"/>
        <w:jc w:val="center"/>
        <w:rPr>
          <w:rFonts w:asciiTheme="majorHAnsi" w:hAnsiTheme="majorHAnsi" w:cstheme="majorHAnsi"/>
          <w:sz w:val="30"/>
          <w:szCs w:val="30"/>
        </w:rPr>
      </w:pPr>
      <w:r w:rsidRPr="0097208E">
        <w:rPr>
          <w:rFonts w:asciiTheme="majorHAnsi" w:hAnsiTheme="majorHAnsi" w:cstheme="majorHAnsi"/>
          <w:b/>
          <w:sz w:val="30"/>
          <w:szCs w:val="30"/>
        </w:rPr>
        <w:t>TELCO MÜŞTERİ KAYBI (CHURN) ANALİZİ VE CRISP-DM SÜRECİ</w:t>
      </w:r>
    </w:p>
    <w:p w14:paraId="3684229C" w14:textId="1965A051" w:rsidR="00C958EB" w:rsidRPr="0097208E" w:rsidRDefault="00000000">
      <w:pPr>
        <w:spacing w:before="100"/>
        <w:jc w:val="center"/>
        <w:rPr>
          <w:rFonts w:asciiTheme="majorHAnsi" w:hAnsiTheme="majorHAnsi" w:cstheme="majorHAnsi"/>
          <w:b/>
          <w:sz w:val="24"/>
          <w:szCs w:val="24"/>
        </w:rPr>
      </w:pPr>
      <w:r w:rsidRPr="0097208E">
        <w:rPr>
          <w:rFonts w:asciiTheme="majorHAnsi" w:hAnsiTheme="majorHAnsi" w:cstheme="majorHAnsi"/>
          <w:b/>
          <w:sz w:val="24"/>
          <w:szCs w:val="24"/>
        </w:rPr>
        <w:t xml:space="preserve">Seha Salim </w:t>
      </w:r>
      <w:r w:rsidR="00C958EB" w:rsidRPr="0097208E">
        <w:rPr>
          <w:rFonts w:asciiTheme="majorHAnsi" w:hAnsiTheme="majorHAnsi" w:cstheme="majorHAnsi"/>
          <w:b/>
          <w:sz w:val="24"/>
          <w:szCs w:val="24"/>
        </w:rPr>
        <w:t xml:space="preserve">- </w:t>
      </w:r>
      <w:r w:rsidRPr="0097208E">
        <w:rPr>
          <w:rFonts w:asciiTheme="majorHAnsi" w:hAnsiTheme="majorHAnsi" w:cstheme="majorHAnsi"/>
          <w:b/>
          <w:sz w:val="24"/>
          <w:szCs w:val="24"/>
        </w:rPr>
        <w:t>231041017</w:t>
      </w:r>
    </w:p>
    <w:p w14:paraId="1C73561C" w14:textId="0630853B" w:rsidR="004644AE" w:rsidRPr="0097208E" w:rsidRDefault="00000000">
      <w:pPr>
        <w:spacing w:before="100"/>
        <w:jc w:val="center"/>
        <w:rPr>
          <w:rFonts w:asciiTheme="majorHAnsi" w:hAnsiTheme="majorHAnsi" w:cstheme="majorHAnsi"/>
          <w:sz w:val="24"/>
          <w:szCs w:val="24"/>
        </w:rPr>
      </w:pPr>
      <w:r w:rsidRPr="0097208E">
        <w:rPr>
          <w:rFonts w:asciiTheme="majorHAnsi" w:hAnsiTheme="majorHAnsi" w:cstheme="majorHAnsi"/>
          <w:b/>
          <w:sz w:val="24"/>
          <w:szCs w:val="24"/>
        </w:rPr>
        <w:t>Bahar 2026</w:t>
      </w:r>
    </w:p>
    <w:p w14:paraId="0FBB20A7" w14:textId="2C7116BD" w:rsidR="004644AE" w:rsidRPr="0097208E" w:rsidRDefault="00000000">
      <w:pPr>
        <w:spacing w:before="100" w:after="40"/>
        <w:jc w:val="center"/>
        <w:rPr>
          <w:rFonts w:asciiTheme="majorHAnsi" w:hAnsiTheme="majorHAnsi" w:cstheme="majorHAnsi"/>
          <w:sz w:val="24"/>
          <w:szCs w:val="24"/>
        </w:rPr>
      </w:pPr>
      <w:proofErr w:type="spellStart"/>
      <w:r w:rsidRPr="0097208E">
        <w:rPr>
          <w:rFonts w:asciiTheme="majorHAnsi" w:hAnsiTheme="majorHAnsi" w:cstheme="majorHAnsi"/>
          <w:b/>
          <w:sz w:val="24"/>
          <w:szCs w:val="24"/>
        </w:rPr>
        <w:t>Bonusla</w:t>
      </w:r>
      <w:r w:rsidR="0097208E" w:rsidRPr="0097208E">
        <w:rPr>
          <w:rFonts w:asciiTheme="majorHAnsi" w:hAnsiTheme="majorHAnsi" w:cstheme="majorHAnsi"/>
          <w:b/>
          <w:sz w:val="24"/>
          <w:szCs w:val="24"/>
        </w:rPr>
        <w:t>r</w:t>
      </w:r>
      <w:proofErr w:type="spellEnd"/>
    </w:p>
    <w:tbl>
      <w:tblPr>
        <w:tblStyle w:val="TabloKlavuzu"/>
        <w:tblW w:w="0" w:type="auto"/>
        <w:jc w:val="center"/>
        <w:tblLook w:val="04A0" w:firstRow="1" w:lastRow="0" w:firstColumn="1" w:lastColumn="0" w:noHBand="0" w:noVBand="1"/>
      </w:tblPr>
      <w:tblGrid>
        <w:gridCol w:w="4824"/>
        <w:gridCol w:w="4824"/>
      </w:tblGrid>
      <w:tr w:rsidR="00EF365A" w:rsidRPr="0097208E" w14:paraId="7E9415BA" w14:textId="500AB24D" w:rsidTr="00191192">
        <w:trPr>
          <w:jc w:val="center"/>
        </w:trPr>
        <w:tc>
          <w:tcPr>
            <w:tcW w:w="4824" w:type="dxa"/>
          </w:tcPr>
          <w:p w14:paraId="18E06E27" w14:textId="77777777" w:rsidR="00EF365A" w:rsidRPr="00EF365A" w:rsidRDefault="00EF365A">
            <w:pPr>
              <w:spacing w:after="20"/>
              <w:rPr>
                <w:rFonts w:asciiTheme="majorHAnsi" w:hAnsiTheme="majorHAnsi" w:cstheme="majorHAnsi"/>
                <w:sz w:val="24"/>
                <w:szCs w:val="24"/>
              </w:rPr>
            </w:pPr>
            <w:r w:rsidRPr="00EF365A">
              <w:rPr>
                <w:rFonts w:asciiTheme="majorHAnsi" w:hAnsiTheme="majorHAnsi" w:cstheme="majorHAnsi"/>
                <w:sz w:val="24"/>
                <w:szCs w:val="24"/>
              </w:rPr>
              <w:t xml:space="preserve">LaTeX/Akademik Format </w:t>
            </w:r>
            <w:proofErr w:type="spellStart"/>
            <w:r w:rsidRPr="00EF365A">
              <w:rPr>
                <w:rFonts w:asciiTheme="majorHAnsi" w:hAnsiTheme="majorHAnsi" w:cstheme="majorHAnsi"/>
                <w:sz w:val="24"/>
                <w:szCs w:val="24"/>
              </w:rPr>
              <w:t>ve</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Düzen</w:t>
            </w:r>
            <w:proofErr w:type="spellEnd"/>
          </w:p>
        </w:tc>
        <w:tc>
          <w:tcPr>
            <w:tcW w:w="4824" w:type="dxa"/>
          </w:tcPr>
          <w:p w14:paraId="456722F1" w14:textId="77777777" w:rsidR="00EF365A" w:rsidRPr="00EF365A" w:rsidRDefault="00EF365A">
            <w:pPr>
              <w:spacing w:after="20"/>
              <w:rPr>
                <w:rFonts w:asciiTheme="majorHAnsi" w:hAnsiTheme="majorHAnsi" w:cstheme="majorHAnsi"/>
                <w:sz w:val="24"/>
                <w:szCs w:val="24"/>
              </w:rPr>
            </w:pPr>
          </w:p>
        </w:tc>
      </w:tr>
      <w:tr w:rsidR="00EF365A" w:rsidRPr="0097208E" w14:paraId="54133D26" w14:textId="20B451C4" w:rsidTr="00191192">
        <w:trPr>
          <w:jc w:val="center"/>
        </w:trPr>
        <w:tc>
          <w:tcPr>
            <w:tcW w:w="4824" w:type="dxa"/>
          </w:tcPr>
          <w:p w14:paraId="12128C77" w14:textId="77777777" w:rsidR="00EF365A" w:rsidRPr="00EF365A" w:rsidRDefault="00EF365A">
            <w:pPr>
              <w:spacing w:after="20"/>
              <w:rPr>
                <w:rFonts w:asciiTheme="majorHAnsi" w:hAnsiTheme="majorHAnsi" w:cstheme="majorHAnsi"/>
                <w:sz w:val="24"/>
                <w:szCs w:val="24"/>
              </w:rPr>
            </w:pPr>
            <w:proofErr w:type="spellStart"/>
            <w:r w:rsidRPr="00EF365A">
              <w:rPr>
                <w:rFonts w:asciiTheme="majorHAnsi" w:hAnsiTheme="majorHAnsi" w:cstheme="majorHAnsi"/>
                <w:sz w:val="24"/>
                <w:szCs w:val="24"/>
              </w:rPr>
              <w:t>İstatistiksel</w:t>
            </w:r>
            <w:proofErr w:type="spellEnd"/>
            <w:r w:rsidRPr="00EF365A">
              <w:rPr>
                <w:rFonts w:asciiTheme="majorHAnsi" w:hAnsiTheme="majorHAnsi" w:cstheme="majorHAnsi"/>
                <w:sz w:val="24"/>
                <w:szCs w:val="24"/>
              </w:rPr>
              <w:t xml:space="preserve"> Test (McNemar Testi)</w:t>
            </w:r>
          </w:p>
        </w:tc>
        <w:tc>
          <w:tcPr>
            <w:tcW w:w="4824" w:type="dxa"/>
          </w:tcPr>
          <w:p w14:paraId="40B19A5B" w14:textId="77777777" w:rsidR="00EF365A" w:rsidRPr="00EF365A" w:rsidRDefault="00EF365A">
            <w:pPr>
              <w:spacing w:after="20"/>
              <w:rPr>
                <w:rFonts w:asciiTheme="majorHAnsi" w:hAnsiTheme="majorHAnsi" w:cstheme="majorHAnsi"/>
                <w:sz w:val="24"/>
                <w:szCs w:val="24"/>
              </w:rPr>
            </w:pPr>
          </w:p>
        </w:tc>
      </w:tr>
      <w:tr w:rsidR="00EF365A" w:rsidRPr="0097208E" w14:paraId="7D2104DD" w14:textId="787B59D7" w:rsidTr="00191192">
        <w:trPr>
          <w:jc w:val="center"/>
        </w:trPr>
        <w:tc>
          <w:tcPr>
            <w:tcW w:w="4824" w:type="dxa"/>
          </w:tcPr>
          <w:p w14:paraId="011DB925" w14:textId="77777777" w:rsidR="00EF365A" w:rsidRPr="00EF365A" w:rsidRDefault="00EF365A">
            <w:pPr>
              <w:spacing w:after="20"/>
              <w:rPr>
                <w:rFonts w:asciiTheme="majorHAnsi" w:hAnsiTheme="majorHAnsi" w:cstheme="majorHAnsi"/>
                <w:sz w:val="24"/>
                <w:szCs w:val="24"/>
              </w:rPr>
            </w:pPr>
            <w:proofErr w:type="spellStart"/>
            <w:r w:rsidRPr="00EF365A">
              <w:rPr>
                <w:rFonts w:asciiTheme="majorHAnsi" w:hAnsiTheme="majorHAnsi" w:cstheme="majorHAnsi"/>
                <w:sz w:val="24"/>
                <w:szCs w:val="24"/>
              </w:rPr>
              <w:t>Açıklanabilir</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Yapay</w:t>
            </w:r>
            <w:proofErr w:type="spellEnd"/>
            <w:r w:rsidRPr="00EF365A">
              <w:rPr>
                <w:rFonts w:asciiTheme="majorHAnsi" w:hAnsiTheme="majorHAnsi" w:cstheme="majorHAnsi"/>
                <w:sz w:val="24"/>
                <w:szCs w:val="24"/>
              </w:rPr>
              <w:t xml:space="preserve"> Zeka (XAI - SHAP)</w:t>
            </w:r>
          </w:p>
        </w:tc>
        <w:tc>
          <w:tcPr>
            <w:tcW w:w="4824" w:type="dxa"/>
          </w:tcPr>
          <w:p w14:paraId="2F328392" w14:textId="77777777" w:rsidR="00EF365A" w:rsidRPr="00EF365A" w:rsidRDefault="00EF365A">
            <w:pPr>
              <w:spacing w:after="20"/>
              <w:rPr>
                <w:rFonts w:asciiTheme="majorHAnsi" w:hAnsiTheme="majorHAnsi" w:cstheme="majorHAnsi"/>
                <w:sz w:val="24"/>
                <w:szCs w:val="24"/>
              </w:rPr>
            </w:pPr>
          </w:p>
        </w:tc>
      </w:tr>
      <w:tr w:rsidR="00EF365A" w:rsidRPr="0097208E" w14:paraId="20480925" w14:textId="3FEE3242" w:rsidTr="00191192">
        <w:trPr>
          <w:jc w:val="center"/>
        </w:trPr>
        <w:tc>
          <w:tcPr>
            <w:tcW w:w="4824" w:type="dxa"/>
          </w:tcPr>
          <w:p w14:paraId="76C4829A" w14:textId="77777777" w:rsidR="00EF365A" w:rsidRPr="00EF365A" w:rsidRDefault="00EF365A">
            <w:pPr>
              <w:spacing w:after="20"/>
              <w:rPr>
                <w:rFonts w:asciiTheme="majorHAnsi" w:hAnsiTheme="majorHAnsi" w:cstheme="majorHAnsi"/>
                <w:sz w:val="24"/>
                <w:szCs w:val="24"/>
              </w:rPr>
            </w:pPr>
            <w:proofErr w:type="spellStart"/>
            <w:r w:rsidRPr="00EF365A">
              <w:rPr>
                <w:rFonts w:asciiTheme="majorHAnsi" w:hAnsiTheme="majorHAnsi" w:cstheme="majorHAnsi"/>
                <w:sz w:val="24"/>
                <w:szCs w:val="24"/>
              </w:rPr>
              <w:t>Streamlit</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Canlı</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Uygulama</w:t>
            </w:r>
            <w:proofErr w:type="spellEnd"/>
            <w:r w:rsidRPr="00EF365A">
              <w:rPr>
                <w:rFonts w:asciiTheme="majorHAnsi" w:hAnsiTheme="majorHAnsi" w:cstheme="majorHAnsi"/>
                <w:sz w:val="24"/>
                <w:szCs w:val="24"/>
              </w:rPr>
              <w:t xml:space="preserve"> / Karar Destek Arayüzü</w:t>
            </w:r>
          </w:p>
        </w:tc>
        <w:tc>
          <w:tcPr>
            <w:tcW w:w="4824" w:type="dxa"/>
          </w:tcPr>
          <w:p w14:paraId="300AECFD" w14:textId="796A6DB0" w:rsidR="00EF365A" w:rsidRPr="00EF365A" w:rsidRDefault="00EF365A">
            <w:pPr>
              <w:spacing w:after="20"/>
              <w:rPr>
                <w:rFonts w:asciiTheme="majorHAnsi" w:hAnsiTheme="majorHAnsi" w:cstheme="majorHAnsi"/>
                <w:sz w:val="24"/>
                <w:szCs w:val="24"/>
              </w:rPr>
            </w:pPr>
            <w:proofErr w:type="spellStart"/>
            <w:r w:rsidRPr="00EF365A">
              <w:rPr>
                <w:rFonts w:asciiTheme="majorHAnsi" w:hAnsiTheme="majorHAnsi" w:cstheme="majorHAnsi"/>
                <w:sz w:val="24"/>
                <w:szCs w:val="24"/>
              </w:rPr>
              <w:t>Eğitilen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modellerin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gerçek</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dünyada</w:t>
            </w:r>
            <w:proofErr w:type="spellEnd"/>
            <w:r w:rsidRPr="00EF365A">
              <w:rPr>
                <w:rFonts w:asciiTheme="majorHAnsi" w:hAnsiTheme="majorHAnsi" w:cstheme="majorHAnsi"/>
                <w:sz w:val="24"/>
                <w:szCs w:val="24"/>
              </w:rPr>
              <w:t xml:space="preserve"> deployment </w:t>
            </w:r>
            <w:proofErr w:type="spellStart"/>
            <w:r w:rsidRPr="00EF365A">
              <w:rPr>
                <w:rFonts w:asciiTheme="majorHAnsi" w:hAnsiTheme="majorHAnsi" w:cstheme="majorHAnsi"/>
                <w:sz w:val="24"/>
                <w:szCs w:val="24"/>
              </w:rPr>
              <w:t>sürecini</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simüle</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etmek</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için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anlık</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kullanıcı</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girdileriyle</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çalışan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interaktif</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bir</w:t>
            </w:r>
            <w:proofErr w:type="spellEnd"/>
            <w:r w:rsidRPr="00EF365A">
              <w:rPr>
                <w:rFonts w:asciiTheme="majorHAnsi" w:hAnsiTheme="majorHAnsi" w:cstheme="majorHAnsi"/>
                <w:sz w:val="24"/>
                <w:szCs w:val="24"/>
              </w:rPr>
              <w:t> </w:t>
            </w:r>
            <w:proofErr w:type="spellStart"/>
            <w:r w:rsidRPr="00EF365A">
              <w:rPr>
                <w:rFonts w:asciiTheme="majorHAnsi" w:hAnsiTheme="majorHAnsi" w:cstheme="majorHAnsi"/>
                <w:sz w:val="24"/>
                <w:szCs w:val="24"/>
              </w:rPr>
              <w:t>Streamlit</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Canlı</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Tahmin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Uygulaması</w:t>
            </w:r>
            <w:proofErr w:type="spellEnd"/>
            <w:r w:rsidRPr="00EF365A">
              <w:rPr>
                <w:rFonts w:asciiTheme="majorHAnsi" w:hAnsiTheme="majorHAnsi" w:cstheme="majorHAnsi"/>
                <w:b/>
                <w:bCs/>
                <w:sz w:val="24"/>
                <w:szCs w:val="24"/>
              </w:rPr>
              <w:t xml:space="preserve"> (</w:t>
            </w:r>
            <w:proofErr w:type="spellStart"/>
            <w:r w:rsidRPr="00EF365A">
              <w:rPr>
                <w:rFonts w:asciiTheme="majorHAnsi" w:hAnsiTheme="majorHAnsi" w:cstheme="majorHAnsi"/>
                <w:b/>
                <w:bCs/>
                <w:sz w:val="24"/>
                <w:szCs w:val="24"/>
              </w:rPr>
              <w:t>kod</w:t>
            </w:r>
            <w:proofErr w:type="spellEnd"/>
            <w:r w:rsidRPr="00EF365A">
              <w:rPr>
                <w:rFonts w:asciiTheme="majorHAnsi" w:hAnsiTheme="majorHAnsi" w:cstheme="majorHAnsi"/>
                <w:b/>
                <w:bCs/>
                <w:sz w:val="24"/>
                <w:szCs w:val="24"/>
              </w:rPr>
              <w:t>/app.py)</w:t>
            </w:r>
            <w:r w:rsidRPr="00EF365A">
              <w:rPr>
                <w:rFonts w:asciiTheme="majorHAnsi" w:hAnsiTheme="majorHAnsi" w:cstheme="majorHAnsi"/>
                <w:sz w:val="24"/>
                <w:szCs w:val="24"/>
              </w:rPr>
              <w:t> </w:t>
            </w:r>
            <w:proofErr w:type="spellStart"/>
            <w:r w:rsidRPr="00EF365A">
              <w:rPr>
                <w:rFonts w:asciiTheme="majorHAnsi" w:hAnsiTheme="majorHAnsi" w:cstheme="majorHAnsi"/>
                <w:sz w:val="24"/>
                <w:szCs w:val="24"/>
              </w:rPr>
              <w:t>geliştirilmiş</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ve</w:t>
            </w:r>
            <w:proofErr w:type="spellEnd"/>
            <w:r w:rsidRPr="00EF365A">
              <w:rPr>
                <w:rFonts w:asciiTheme="majorHAnsi" w:hAnsiTheme="majorHAnsi" w:cstheme="majorHAnsi"/>
                <w:sz w:val="24"/>
                <w:szCs w:val="24"/>
              </w:rPr>
              <w:t xml:space="preserve"> son </w:t>
            </w:r>
            <w:proofErr w:type="spellStart"/>
            <w:r w:rsidRPr="00EF365A">
              <w:rPr>
                <w:rFonts w:asciiTheme="majorHAnsi" w:hAnsiTheme="majorHAnsi" w:cstheme="majorHAnsi"/>
                <w:sz w:val="24"/>
                <w:szCs w:val="24"/>
              </w:rPr>
              <w:t>kullanıcının</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hizmetine</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sunulmuştur</w:t>
            </w:r>
            <w:proofErr w:type="spellEnd"/>
            <w:r w:rsidRPr="00EF365A">
              <w:rPr>
                <w:rFonts w:asciiTheme="majorHAnsi" w:hAnsiTheme="majorHAnsi" w:cstheme="majorHAnsi"/>
                <w:sz w:val="24"/>
                <w:szCs w:val="24"/>
              </w:rPr>
              <w:t>.</w:t>
            </w:r>
          </w:p>
        </w:tc>
      </w:tr>
      <w:tr w:rsidR="00EF365A" w:rsidRPr="0097208E" w14:paraId="7E658805" w14:textId="2E3265AD" w:rsidTr="00191192">
        <w:trPr>
          <w:jc w:val="center"/>
        </w:trPr>
        <w:tc>
          <w:tcPr>
            <w:tcW w:w="4824" w:type="dxa"/>
          </w:tcPr>
          <w:p w14:paraId="06939EE5" w14:textId="6069E953" w:rsidR="00EF365A" w:rsidRPr="00EF365A" w:rsidRDefault="00EF365A">
            <w:pPr>
              <w:spacing w:after="20"/>
              <w:rPr>
                <w:rFonts w:asciiTheme="majorHAnsi" w:hAnsiTheme="majorHAnsi" w:cstheme="majorHAnsi"/>
                <w:sz w:val="24"/>
                <w:szCs w:val="24"/>
              </w:rPr>
            </w:pPr>
            <w:r w:rsidRPr="00EF365A">
              <w:rPr>
                <w:rFonts w:asciiTheme="majorHAnsi" w:hAnsiTheme="majorHAnsi" w:cstheme="majorHAnsi"/>
                <w:sz w:val="24"/>
                <w:szCs w:val="24"/>
              </w:rPr>
              <w:t>GitHub</w:t>
            </w:r>
          </w:p>
        </w:tc>
        <w:tc>
          <w:tcPr>
            <w:tcW w:w="4824" w:type="dxa"/>
          </w:tcPr>
          <w:p w14:paraId="5E73676D" w14:textId="272E0FD0" w:rsidR="00EF365A" w:rsidRPr="00EF365A" w:rsidRDefault="003124E2">
            <w:pPr>
              <w:spacing w:after="20"/>
              <w:rPr>
                <w:rFonts w:asciiTheme="majorHAnsi" w:hAnsiTheme="majorHAnsi" w:cstheme="majorHAnsi"/>
                <w:sz w:val="24"/>
                <w:szCs w:val="24"/>
              </w:rPr>
            </w:pPr>
            <w:hyperlink r:id="rId6" w:history="1">
              <w:r w:rsidRPr="00173567">
                <w:rPr>
                  <w:rStyle w:val="Kpr"/>
                  <w:rFonts w:asciiTheme="majorHAnsi" w:hAnsiTheme="majorHAnsi" w:cstheme="majorHAnsi"/>
                  <w:sz w:val="24"/>
                  <w:szCs w:val="24"/>
                </w:rPr>
                <w:t>https://github.com/sSal1m/BLM308-Veri-Madenciligi-Final-Projesi</w:t>
              </w:r>
            </w:hyperlink>
            <w:r>
              <w:rPr>
                <w:rFonts w:asciiTheme="majorHAnsi" w:hAnsiTheme="majorHAnsi" w:cstheme="majorHAnsi"/>
                <w:sz w:val="24"/>
                <w:szCs w:val="24"/>
              </w:rPr>
              <w:t xml:space="preserve"> </w:t>
            </w:r>
          </w:p>
        </w:tc>
      </w:tr>
      <w:tr w:rsidR="00EF365A" w:rsidRPr="0097208E" w14:paraId="5C7BD1D8" w14:textId="0C53A8AD" w:rsidTr="00191192">
        <w:trPr>
          <w:jc w:val="center"/>
        </w:trPr>
        <w:tc>
          <w:tcPr>
            <w:tcW w:w="4824" w:type="dxa"/>
          </w:tcPr>
          <w:p w14:paraId="721CF8A5" w14:textId="53F4E026" w:rsidR="00EF365A" w:rsidRPr="00EF365A" w:rsidRDefault="00EF365A">
            <w:pPr>
              <w:spacing w:after="20"/>
              <w:rPr>
                <w:rFonts w:asciiTheme="majorHAnsi" w:hAnsiTheme="majorHAnsi" w:cstheme="majorHAnsi"/>
                <w:sz w:val="24"/>
                <w:szCs w:val="24"/>
              </w:rPr>
            </w:pPr>
            <w:r w:rsidRPr="00EF365A">
              <w:rPr>
                <w:rFonts w:asciiTheme="majorHAnsi" w:hAnsiTheme="majorHAnsi" w:cstheme="majorHAnsi"/>
                <w:sz w:val="24"/>
                <w:szCs w:val="24"/>
              </w:rPr>
              <w:t>Gitlab</w:t>
            </w:r>
          </w:p>
        </w:tc>
        <w:tc>
          <w:tcPr>
            <w:tcW w:w="4824" w:type="dxa"/>
          </w:tcPr>
          <w:p w14:paraId="007AB3CB" w14:textId="600C747D" w:rsidR="00EF365A" w:rsidRPr="00EF365A" w:rsidRDefault="003124E2">
            <w:pPr>
              <w:spacing w:after="20"/>
              <w:rPr>
                <w:rFonts w:asciiTheme="majorHAnsi" w:hAnsiTheme="majorHAnsi" w:cstheme="majorHAnsi"/>
                <w:sz w:val="24"/>
                <w:szCs w:val="24"/>
              </w:rPr>
            </w:pPr>
            <w:hyperlink r:id="rId7" w:history="1">
              <w:r w:rsidRPr="00173567">
                <w:rPr>
                  <w:rStyle w:val="Kpr"/>
                  <w:rFonts w:asciiTheme="majorHAnsi" w:hAnsiTheme="majorHAnsi" w:cstheme="majorHAnsi"/>
                  <w:sz w:val="24"/>
                  <w:szCs w:val="24"/>
                </w:rPr>
                <w:t>https://gitlab.com/25sehasalim/blm308-veri-madenciligi-final-projesi</w:t>
              </w:r>
            </w:hyperlink>
            <w:r>
              <w:rPr>
                <w:rFonts w:asciiTheme="majorHAnsi" w:hAnsiTheme="majorHAnsi" w:cstheme="majorHAnsi"/>
                <w:sz w:val="24"/>
                <w:szCs w:val="24"/>
              </w:rPr>
              <w:t xml:space="preserve"> </w:t>
            </w:r>
          </w:p>
        </w:tc>
      </w:tr>
      <w:tr w:rsidR="00EF365A" w:rsidRPr="0097208E" w14:paraId="6D55BFE1" w14:textId="7E501609" w:rsidTr="00191192">
        <w:trPr>
          <w:jc w:val="center"/>
        </w:trPr>
        <w:tc>
          <w:tcPr>
            <w:tcW w:w="4824" w:type="dxa"/>
          </w:tcPr>
          <w:p w14:paraId="18203030" w14:textId="77777777" w:rsidR="00EF365A" w:rsidRPr="00EF365A" w:rsidRDefault="00EF365A">
            <w:pPr>
              <w:spacing w:after="20"/>
              <w:rPr>
                <w:rFonts w:asciiTheme="majorHAnsi" w:hAnsiTheme="majorHAnsi" w:cstheme="majorHAnsi"/>
                <w:sz w:val="24"/>
                <w:szCs w:val="24"/>
              </w:rPr>
            </w:pPr>
            <w:r w:rsidRPr="00EF365A">
              <w:rPr>
                <w:rFonts w:asciiTheme="majorHAnsi" w:hAnsiTheme="majorHAnsi" w:cstheme="majorHAnsi"/>
                <w:sz w:val="24"/>
                <w:szCs w:val="24"/>
              </w:rPr>
              <w:t xml:space="preserve">Python </w:t>
            </w:r>
            <w:proofErr w:type="spellStart"/>
            <w:r w:rsidRPr="00EF365A">
              <w:rPr>
                <w:rFonts w:asciiTheme="majorHAnsi" w:hAnsiTheme="majorHAnsi" w:cstheme="majorHAnsi"/>
                <w:sz w:val="24"/>
                <w:szCs w:val="24"/>
              </w:rPr>
              <w:t>ve</w:t>
            </w:r>
            <w:proofErr w:type="spellEnd"/>
            <w:r w:rsidRPr="00EF365A">
              <w:rPr>
                <w:rFonts w:asciiTheme="majorHAnsi" w:hAnsiTheme="majorHAnsi" w:cstheme="majorHAnsi"/>
                <w:sz w:val="24"/>
                <w:szCs w:val="24"/>
              </w:rPr>
              <w:t xml:space="preserve"> Weka </w:t>
            </w:r>
            <w:proofErr w:type="spellStart"/>
            <w:r w:rsidRPr="00EF365A">
              <w:rPr>
                <w:rFonts w:asciiTheme="majorHAnsi" w:hAnsiTheme="majorHAnsi" w:cstheme="majorHAnsi"/>
                <w:sz w:val="24"/>
                <w:szCs w:val="24"/>
              </w:rPr>
              <w:t>Karşılaştırmalı</w:t>
            </w:r>
            <w:proofErr w:type="spellEnd"/>
            <w:r w:rsidRPr="00EF365A">
              <w:rPr>
                <w:rFonts w:asciiTheme="majorHAnsi" w:hAnsiTheme="majorHAnsi" w:cstheme="majorHAnsi"/>
                <w:sz w:val="24"/>
                <w:szCs w:val="24"/>
              </w:rPr>
              <w:t xml:space="preserve"> </w:t>
            </w:r>
            <w:proofErr w:type="spellStart"/>
            <w:r w:rsidRPr="00EF365A">
              <w:rPr>
                <w:rFonts w:asciiTheme="majorHAnsi" w:hAnsiTheme="majorHAnsi" w:cstheme="majorHAnsi"/>
                <w:sz w:val="24"/>
                <w:szCs w:val="24"/>
              </w:rPr>
              <w:t>Analizi</w:t>
            </w:r>
            <w:proofErr w:type="spellEnd"/>
          </w:p>
        </w:tc>
        <w:tc>
          <w:tcPr>
            <w:tcW w:w="4824" w:type="dxa"/>
          </w:tcPr>
          <w:p w14:paraId="616A4650" w14:textId="77777777" w:rsidR="00EF365A" w:rsidRPr="00EF365A" w:rsidRDefault="00EF365A">
            <w:pPr>
              <w:spacing w:after="20"/>
              <w:rPr>
                <w:rFonts w:asciiTheme="majorHAnsi" w:hAnsiTheme="majorHAnsi" w:cstheme="majorHAnsi"/>
                <w:sz w:val="24"/>
                <w:szCs w:val="24"/>
              </w:rPr>
            </w:pPr>
          </w:p>
        </w:tc>
      </w:tr>
      <w:tr w:rsidR="00EF365A" w:rsidRPr="0097208E" w14:paraId="2A6569BC" w14:textId="451857C9" w:rsidTr="00191192">
        <w:trPr>
          <w:jc w:val="center"/>
        </w:trPr>
        <w:tc>
          <w:tcPr>
            <w:tcW w:w="4824" w:type="dxa"/>
          </w:tcPr>
          <w:p w14:paraId="543257F6" w14:textId="131CFB45" w:rsidR="00EF365A" w:rsidRPr="00EF365A" w:rsidRDefault="00EF365A">
            <w:pPr>
              <w:spacing w:after="20"/>
              <w:rPr>
                <w:rFonts w:asciiTheme="majorHAnsi" w:hAnsiTheme="majorHAnsi" w:cstheme="majorHAnsi"/>
                <w:sz w:val="24"/>
                <w:szCs w:val="24"/>
              </w:rPr>
            </w:pPr>
            <w:r w:rsidRPr="00EF365A">
              <w:rPr>
                <w:rFonts w:asciiTheme="majorHAnsi" w:hAnsiTheme="majorHAnsi" w:cstheme="majorHAnsi"/>
                <w:sz w:val="24"/>
                <w:szCs w:val="24"/>
              </w:rPr>
              <w:t xml:space="preserve">Hata </w:t>
            </w:r>
            <w:proofErr w:type="spellStart"/>
            <w:r w:rsidRPr="00EF365A">
              <w:rPr>
                <w:rFonts w:asciiTheme="majorHAnsi" w:hAnsiTheme="majorHAnsi" w:cstheme="majorHAnsi"/>
                <w:sz w:val="24"/>
                <w:szCs w:val="24"/>
              </w:rPr>
              <w:t>Analizi</w:t>
            </w:r>
            <w:proofErr w:type="spellEnd"/>
          </w:p>
        </w:tc>
        <w:tc>
          <w:tcPr>
            <w:tcW w:w="4824" w:type="dxa"/>
          </w:tcPr>
          <w:p w14:paraId="51EC8300" w14:textId="77777777" w:rsidR="00EF365A" w:rsidRPr="00EF365A" w:rsidRDefault="00EF365A">
            <w:pPr>
              <w:spacing w:after="20"/>
              <w:rPr>
                <w:rFonts w:asciiTheme="majorHAnsi" w:hAnsiTheme="majorHAnsi" w:cstheme="majorHAnsi"/>
                <w:sz w:val="24"/>
                <w:szCs w:val="24"/>
              </w:rPr>
            </w:pPr>
          </w:p>
        </w:tc>
      </w:tr>
    </w:tbl>
    <w:p w14:paraId="0DAF11CE" w14:textId="77777777" w:rsidR="004644AE" w:rsidRPr="0097208E" w:rsidRDefault="00000000">
      <w:pPr>
        <w:spacing w:before="100" w:after="40"/>
        <w:jc w:val="center"/>
        <w:rPr>
          <w:rFonts w:asciiTheme="majorHAnsi" w:hAnsiTheme="majorHAnsi" w:cstheme="majorHAnsi"/>
        </w:rPr>
      </w:pPr>
      <w:r w:rsidRPr="0097208E">
        <w:rPr>
          <w:rFonts w:asciiTheme="majorHAnsi" w:hAnsiTheme="majorHAnsi" w:cstheme="majorHAnsi"/>
          <w:b/>
        </w:rPr>
        <w:br/>
        <w:t>İÇİNDEKİLER (TABLE OF CONTENTS)</w:t>
      </w:r>
    </w:p>
    <w:tbl>
      <w:tblPr>
        <w:tblW w:w="0" w:type="auto"/>
        <w:jc w:val="center"/>
        <w:tblLook w:val="04A0" w:firstRow="1" w:lastRow="0" w:firstColumn="1" w:lastColumn="0" w:noHBand="0" w:noVBand="1"/>
      </w:tblPr>
      <w:tblGrid>
        <w:gridCol w:w="8352"/>
        <w:gridCol w:w="1008"/>
      </w:tblGrid>
      <w:tr w:rsidR="004644AE" w:rsidRPr="0097208E" w14:paraId="44303B76" w14:textId="77777777">
        <w:trPr>
          <w:jc w:val="center"/>
        </w:trPr>
        <w:tc>
          <w:tcPr>
            <w:tcW w:w="8352" w:type="dxa"/>
          </w:tcPr>
          <w:p w14:paraId="104AB114"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Takım Bilgileri ve Rol Dağılımı ......................................................</w:t>
            </w:r>
          </w:p>
        </w:tc>
        <w:tc>
          <w:tcPr>
            <w:tcW w:w="1008" w:type="dxa"/>
          </w:tcPr>
          <w:p w14:paraId="1C780A4F" w14:textId="3704B22E"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3</w:t>
            </w:r>
          </w:p>
        </w:tc>
      </w:tr>
      <w:tr w:rsidR="004644AE" w:rsidRPr="0097208E" w14:paraId="738829D7" w14:textId="77777777">
        <w:trPr>
          <w:jc w:val="center"/>
        </w:trPr>
        <w:tc>
          <w:tcPr>
            <w:tcW w:w="8352" w:type="dxa"/>
          </w:tcPr>
          <w:p w14:paraId="0965F1A4"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Özet (Abstract) ......................................................................</w:t>
            </w:r>
          </w:p>
        </w:tc>
        <w:tc>
          <w:tcPr>
            <w:tcW w:w="1008" w:type="dxa"/>
          </w:tcPr>
          <w:p w14:paraId="26F3D6E7" w14:textId="68B5ECBB"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3</w:t>
            </w:r>
          </w:p>
        </w:tc>
      </w:tr>
      <w:tr w:rsidR="004644AE" w:rsidRPr="0097208E" w14:paraId="5C58E805" w14:textId="77777777">
        <w:trPr>
          <w:jc w:val="center"/>
        </w:trPr>
        <w:tc>
          <w:tcPr>
            <w:tcW w:w="8352" w:type="dxa"/>
          </w:tcPr>
          <w:p w14:paraId="49BA19B6"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1. Giriş .............................................................................</w:t>
            </w:r>
          </w:p>
        </w:tc>
        <w:tc>
          <w:tcPr>
            <w:tcW w:w="1008" w:type="dxa"/>
          </w:tcPr>
          <w:p w14:paraId="037937A8" w14:textId="264C344A"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4</w:t>
            </w:r>
          </w:p>
        </w:tc>
      </w:tr>
      <w:tr w:rsidR="004644AE" w:rsidRPr="0097208E" w14:paraId="3A556700" w14:textId="77777777">
        <w:trPr>
          <w:jc w:val="center"/>
        </w:trPr>
        <w:tc>
          <w:tcPr>
            <w:tcW w:w="8352" w:type="dxa"/>
          </w:tcPr>
          <w:p w14:paraId="59C9E64D"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1.1. Problem Tanımı ...............................................................</w:t>
            </w:r>
          </w:p>
        </w:tc>
        <w:tc>
          <w:tcPr>
            <w:tcW w:w="1008" w:type="dxa"/>
          </w:tcPr>
          <w:p w14:paraId="3194F3B0" w14:textId="2F692D71"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4</w:t>
            </w:r>
          </w:p>
        </w:tc>
      </w:tr>
      <w:tr w:rsidR="004644AE" w:rsidRPr="0097208E" w14:paraId="4FED71CF" w14:textId="77777777">
        <w:trPr>
          <w:jc w:val="center"/>
        </w:trPr>
        <w:tc>
          <w:tcPr>
            <w:tcW w:w="8352" w:type="dxa"/>
          </w:tcPr>
          <w:p w14:paraId="795D5073"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1.2. Motivasyon ve İş Değeri ......................................................</w:t>
            </w:r>
          </w:p>
        </w:tc>
        <w:tc>
          <w:tcPr>
            <w:tcW w:w="1008" w:type="dxa"/>
          </w:tcPr>
          <w:p w14:paraId="0BE449BC" w14:textId="10F1A5F7"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4</w:t>
            </w:r>
          </w:p>
        </w:tc>
      </w:tr>
      <w:tr w:rsidR="004644AE" w:rsidRPr="0097208E" w14:paraId="719B66BF" w14:textId="77777777">
        <w:trPr>
          <w:jc w:val="center"/>
        </w:trPr>
        <w:tc>
          <w:tcPr>
            <w:tcW w:w="8352" w:type="dxa"/>
          </w:tcPr>
          <w:p w14:paraId="6333FB19"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1.3. Literatür ve İlgili Çalışmalar ...............................................</w:t>
            </w:r>
          </w:p>
        </w:tc>
        <w:tc>
          <w:tcPr>
            <w:tcW w:w="1008" w:type="dxa"/>
          </w:tcPr>
          <w:p w14:paraId="5C34D34F" w14:textId="4EAA39D4"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4</w:t>
            </w:r>
          </w:p>
        </w:tc>
      </w:tr>
      <w:tr w:rsidR="004644AE" w:rsidRPr="0097208E" w14:paraId="26DE3A68" w14:textId="77777777">
        <w:trPr>
          <w:jc w:val="center"/>
        </w:trPr>
        <w:tc>
          <w:tcPr>
            <w:tcW w:w="8352" w:type="dxa"/>
          </w:tcPr>
          <w:p w14:paraId="71C1A08C"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1.4. Raporun Yapısı ...............................................................</w:t>
            </w:r>
          </w:p>
        </w:tc>
        <w:tc>
          <w:tcPr>
            <w:tcW w:w="1008" w:type="dxa"/>
          </w:tcPr>
          <w:p w14:paraId="2C39221B" w14:textId="3E539228" w:rsidR="004644AE" w:rsidRPr="0097208E" w:rsidRDefault="00553F3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4</w:t>
            </w:r>
          </w:p>
        </w:tc>
      </w:tr>
      <w:tr w:rsidR="004644AE" w:rsidRPr="0097208E" w14:paraId="11323BA7" w14:textId="77777777">
        <w:trPr>
          <w:jc w:val="center"/>
        </w:trPr>
        <w:tc>
          <w:tcPr>
            <w:tcW w:w="8352" w:type="dxa"/>
          </w:tcPr>
          <w:p w14:paraId="36735E08"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2. Yöntem (CRISP-DM) .................................................................</w:t>
            </w:r>
          </w:p>
        </w:tc>
        <w:tc>
          <w:tcPr>
            <w:tcW w:w="1008" w:type="dxa"/>
          </w:tcPr>
          <w:p w14:paraId="02EB1FDE" w14:textId="70CB8E52"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6</w:t>
            </w:r>
          </w:p>
        </w:tc>
      </w:tr>
      <w:tr w:rsidR="004644AE" w:rsidRPr="0097208E" w14:paraId="40420CF1" w14:textId="77777777">
        <w:trPr>
          <w:jc w:val="center"/>
        </w:trPr>
        <w:tc>
          <w:tcPr>
            <w:tcW w:w="8352" w:type="dxa"/>
          </w:tcPr>
          <w:p w14:paraId="4F272B65"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2.1. Genel Akış ...................................................................</w:t>
            </w:r>
          </w:p>
        </w:tc>
        <w:tc>
          <w:tcPr>
            <w:tcW w:w="1008" w:type="dxa"/>
          </w:tcPr>
          <w:p w14:paraId="2CB8953D" w14:textId="4F8D6592"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6</w:t>
            </w:r>
          </w:p>
        </w:tc>
      </w:tr>
      <w:tr w:rsidR="004644AE" w:rsidRPr="0097208E" w14:paraId="31D855BC" w14:textId="77777777">
        <w:trPr>
          <w:jc w:val="center"/>
        </w:trPr>
        <w:tc>
          <w:tcPr>
            <w:tcW w:w="8352" w:type="dxa"/>
          </w:tcPr>
          <w:p w14:paraId="40F753D7"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2.2. Kullanılan Araçlar ...........................................................</w:t>
            </w:r>
          </w:p>
        </w:tc>
        <w:tc>
          <w:tcPr>
            <w:tcW w:w="1008" w:type="dxa"/>
          </w:tcPr>
          <w:p w14:paraId="6B583439" w14:textId="7AE16779"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6</w:t>
            </w:r>
          </w:p>
        </w:tc>
      </w:tr>
      <w:tr w:rsidR="004644AE" w:rsidRPr="0097208E" w14:paraId="563593E9" w14:textId="77777777">
        <w:trPr>
          <w:jc w:val="center"/>
        </w:trPr>
        <w:tc>
          <w:tcPr>
            <w:tcW w:w="8352" w:type="dxa"/>
          </w:tcPr>
          <w:p w14:paraId="535DDDD8"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3. Veri ..............................................................................</w:t>
            </w:r>
          </w:p>
        </w:tc>
        <w:tc>
          <w:tcPr>
            <w:tcW w:w="1008" w:type="dxa"/>
          </w:tcPr>
          <w:p w14:paraId="53148B6C" w14:textId="55E5E6EA"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8</w:t>
            </w:r>
          </w:p>
        </w:tc>
      </w:tr>
      <w:tr w:rsidR="004644AE" w:rsidRPr="0097208E" w14:paraId="6C4A3C02" w14:textId="77777777">
        <w:trPr>
          <w:jc w:val="center"/>
        </w:trPr>
        <w:tc>
          <w:tcPr>
            <w:tcW w:w="8352" w:type="dxa"/>
          </w:tcPr>
          <w:p w14:paraId="60783E24"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3.1. Veri Kaynağı .................................................................</w:t>
            </w:r>
          </w:p>
        </w:tc>
        <w:tc>
          <w:tcPr>
            <w:tcW w:w="1008" w:type="dxa"/>
          </w:tcPr>
          <w:p w14:paraId="7FF4C583" w14:textId="5F982361"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8</w:t>
            </w:r>
          </w:p>
        </w:tc>
      </w:tr>
      <w:tr w:rsidR="004644AE" w:rsidRPr="0097208E" w14:paraId="3EDA0E3C" w14:textId="77777777">
        <w:trPr>
          <w:jc w:val="center"/>
        </w:trPr>
        <w:tc>
          <w:tcPr>
            <w:tcW w:w="8352" w:type="dxa"/>
          </w:tcPr>
          <w:p w14:paraId="76ECF7A8"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3.2. Veri Tanımı ..................................................................</w:t>
            </w:r>
          </w:p>
        </w:tc>
        <w:tc>
          <w:tcPr>
            <w:tcW w:w="1008" w:type="dxa"/>
          </w:tcPr>
          <w:p w14:paraId="7BE5EDA0" w14:textId="064F1148"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8</w:t>
            </w:r>
          </w:p>
        </w:tc>
      </w:tr>
      <w:tr w:rsidR="004644AE" w:rsidRPr="0097208E" w14:paraId="5BC65858" w14:textId="77777777">
        <w:trPr>
          <w:jc w:val="center"/>
        </w:trPr>
        <w:tc>
          <w:tcPr>
            <w:tcW w:w="8352" w:type="dxa"/>
          </w:tcPr>
          <w:p w14:paraId="4E60D80E"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3.3. Keşifsel Veri Analizi (EDA) ..................................................</w:t>
            </w:r>
          </w:p>
        </w:tc>
        <w:tc>
          <w:tcPr>
            <w:tcW w:w="1008" w:type="dxa"/>
          </w:tcPr>
          <w:p w14:paraId="744D7D21" w14:textId="705BABDA"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8</w:t>
            </w:r>
          </w:p>
        </w:tc>
      </w:tr>
      <w:tr w:rsidR="004644AE" w:rsidRPr="0097208E" w14:paraId="7EA0CDBD" w14:textId="77777777">
        <w:trPr>
          <w:jc w:val="center"/>
        </w:trPr>
        <w:tc>
          <w:tcPr>
            <w:tcW w:w="8352" w:type="dxa"/>
          </w:tcPr>
          <w:p w14:paraId="6337FD76"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3.4. Ön İşleme ....................................................................</w:t>
            </w:r>
          </w:p>
        </w:tc>
        <w:tc>
          <w:tcPr>
            <w:tcW w:w="1008" w:type="dxa"/>
          </w:tcPr>
          <w:p w14:paraId="76037B5E" w14:textId="64CEEF61"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10</w:t>
            </w:r>
          </w:p>
        </w:tc>
      </w:tr>
      <w:tr w:rsidR="004644AE" w:rsidRPr="0097208E" w14:paraId="2A59C6E8" w14:textId="77777777">
        <w:trPr>
          <w:jc w:val="center"/>
        </w:trPr>
        <w:tc>
          <w:tcPr>
            <w:tcW w:w="8352" w:type="dxa"/>
          </w:tcPr>
          <w:p w14:paraId="7A01D0F4"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4. Model .............................................................................</w:t>
            </w:r>
          </w:p>
        </w:tc>
        <w:tc>
          <w:tcPr>
            <w:tcW w:w="1008" w:type="dxa"/>
          </w:tcPr>
          <w:p w14:paraId="32BA263D" w14:textId="69207E5E"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11</w:t>
            </w:r>
          </w:p>
        </w:tc>
      </w:tr>
      <w:tr w:rsidR="004644AE" w:rsidRPr="0097208E" w14:paraId="1508E9D1" w14:textId="77777777">
        <w:trPr>
          <w:jc w:val="center"/>
        </w:trPr>
        <w:tc>
          <w:tcPr>
            <w:tcW w:w="8352" w:type="dxa"/>
          </w:tcPr>
          <w:p w14:paraId="51307677"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lastRenderedPageBreak/>
              <w:t xml:space="preserve">   4.1. Seçilen Algoritmalar .........................................................</w:t>
            </w:r>
          </w:p>
        </w:tc>
        <w:tc>
          <w:tcPr>
            <w:tcW w:w="1008" w:type="dxa"/>
          </w:tcPr>
          <w:p w14:paraId="4B3D984F" w14:textId="1A862362"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11</w:t>
            </w:r>
          </w:p>
        </w:tc>
      </w:tr>
      <w:tr w:rsidR="004644AE" w:rsidRPr="0097208E" w14:paraId="0ED4E9BF" w14:textId="77777777">
        <w:trPr>
          <w:jc w:val="center"/>
        </w:trPr>
        <w:tc>
          <w:tcPr>
            <w:tcW w:w="8352" w:type="dxa"/>
          </w:tcPr>
          <w:p w14:paraId="11FEA59C"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4.2. Deney Kurulumu ...............................................................</w:t>
            </w:r>
          </w:p>
        </w:tc>
        <w:tc>
          <w:tcPr>
            <w:tcW w:w="1008" w:type="dxa"/>
          </w:tcPr>
          <w:p w14:paraId="71240B5D" w14:textId="208D0868"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11</w:t>
            </w:r>
          </w:p>
        </w:tc>
      </w:tr>
      <w:tr w:rsidR="004644AE" w:rsidRPr="0097208E" w14:paraId="58FB0A3D" w14:textId="77777777">
        <w:trPr>
          <w:jc w:val="center"/>
        </w:trPr>
        <w:tc>
          <w:tcPr>
            <w:tcW w:w="8352" w:type="dxa"/>
          </w:tcPr>
          <w:p w14:paraId="1917FAB6"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4.3. Hiperparametre Ayarı .........................................................</w:t>
            </w:r>
          </w:p>
        </w:tc>
        <w:tc>
          <w:tcPr>
            <w:tcW w:w="1008" w:type="dxa"/>
          </w:tcPr>
          <w:p w14:paraId="47F9E60B" w14:textId="110F4199"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11</w:t>
            </w:r>
          </w:p>
        </w:tc>
      </w:tr>
      <w:tr w:rsidR="004644AE" w:rsidRPr="0097208E" w14:paraId="06F6A70D" w14:textId="77777777">
        <w:trPr>
          <w:jc w:val="center"/>
        </w:trPr>
        <w:tc>
          <w:tcPr>
            <w:tcW w:w="8352" w:type="dxa"/>
          </w:tcPr>
          <w:p w14:paraId="31C4A29F"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5. Sonuçlar ve Tartışma ..............................................................</w:t>
            </w:r>
          </w:p>
        </w:tc>
        <w:tc>
          <w:tcPr>
            <w:tcW w:w="1008" w:type="dxa"/>
          </w:tcPr>
          <w:p w14:paraId="5F9F8D25" w14:textId="6423320F" w:rsidR="004644AE" w:rsidRPr="0097208E" w:rsidRDefault="00830F9D">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12</w:t>
            </w:r>
          </w:p>
        </w:tc>
      </w:tr>
      <w:tr w:rsidR="004644AE" w:rsidRPr="0097208E" w14:paraId="7BDF3ABA" w14:textId="77777777">
        <w:trPr>
          <w:jc w:val="center"/>
        </w:trPr>
        <w:tc>
          <w:tcPr>
            <w:tcW w:w="8352" w:type="dxa"/>
          </w:tcPr>
          <w:p w14:paraId="3F7352B3"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5.1. Performans Karşılaştırması ...................................................</w:t>
            </w:r>
          </w:p>
        </w:tc>
        <w:tc>
          <w:tcPr>
            <w:tcW w:w="1008" w:type="dxa"/>
          </w:tcPr>
          <w:p w14:paraId="4638609D" w14:textId="1016EEB6" w:rsidR="004644AE" w:rsidRPr="0097208E" w:rsidRDefault="00C51D1E">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12</w:t>
            </w:r>
          </w:p>
        </w:tc>
      </w:tr>
      <w:tr w:rsidR="004644AE" w:rsidRPr="0097208E" w14:paraId="1666CF5A" w14:textId="77777777">
        <w:trPr>
          <w:jc w:val="center"/>
        </w:trPr>
        <w:tc>
          <w:tcPr>
            <w:tcW w:w="8352" w:type="dxa"/>
          </w:tcPr>
          <w:p w14:paraId="3DDCEDA7"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5.2. Confusion Matrix .............................................................</w:t>
            </w:r>
          </w:p>
        </w:tc>
        <w:tc>
          <w:tcPr>
            <w:tcW w:w="1008" w:type="dxa"/>
          </w:tcPr>
          <w:p w14:paraId="5F95F1B6" w14:textId="09B6DA89" w:rsidR="004644AE" w:rsidRPr="0097208E" w:rsidRDefault="00C51D1E">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12</w:t>
            </w:r>
          </w:p>
        </w:tc>
      </w:tr>
      <w:tr w:rsidR="004644AE" w:rsidRPr="0097208E" w14:paraId="7110D174" w14:textId="77777777">
        <w:trPr>
          <w:jc w:val="center"/>
        </w:trPr>
        <w:tc>
          <w:tcPr>
            <w:tcW w:w="8352" w:type="dxa"/>
          </w:tcPr>
          <w:p w14:paraId="012D6952"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5.3. İstatistiksel Test (3+ kişilik takımlar) .....................................</w:t>
            </w:r>
          </w:p>
        </w:tc>
        <w:tc>
          <w:tcPr>
            <w:tcW w:w="1008" w:type="dxa"/>
          </w:tcPr>
          <w:p w14:paraId="462E160D" w14:textId="1E7E5798" w:rsidR="004644AE" w:rsidRPr="0097208E" w:rsidRDefault="00C51D1E">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12</w:t>
            </w:r>
          </w:p>
        </w:tc>
      </w:tr>
      <w:tr w:rsidR="004644AE" w:rsidRPr="0097208E" w14:paraId="75F6AC35" w14:textId="77777777">
        <w:trPr>
          <w:jc w:val="center"/>
        </w:trPr>
        <w:tc>
          <w:tcPr>
            <w:tcW w:w="8352" w:type="dxa"/>
          </w:tcPr>
          <w:p w14:paraId="2D40478D"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5.4. Bias-Variance Yorumu .........................................................</w:t>
            </w:r>
          </w:p>
        </w:tc>
        <w:tc>
          <w:tcPr>
            <w:tcW w:w="1008" w:type="dxa"/>
          </w:tcPr>
          <w:p w14:paraId="1605C22B" w14:textId="7DFA7D5F" w:rsidR="004644AE" w:rsidRPr="0097208E" w:rsidRDefault="00C51D1E">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12</w:t>
            </w:r>
          </w:p>
        </w:tc>
      </w:tr>
      <w:tr w:rsidR="004644AE" w:rsidRPr="0097208E" w14:paraId="5F129271" w14:textId="77777777">
        <w:trPr>
          <w:jc w:val="center"/>
        </w:trPr>
        <w:tc>
          <w:tcPr>
            <w:tcW w:w="8352" w:type="dxa"/>
          </w:tcPr>
          <w:p w14:paraId="13395D20"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5.5. Model Yorumlanabilirliği (XAI yapıldıysa) ....................................</w:t>
            </w:r>
          </w:p>
        </w:tc>
        <w:tc>
          <w:tcPr>
            <w:tcW w:w="1008" w:type="dxa"/>
          </w:tcPr>
          <w:p w14:paraId="1AB64F72" w14:textId="0B4FD522" w:rsidR="004644AE" w:rsidRPr="0097208E" w:rsidRDefault="00D8672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w:t>
            </w:r>
            <w:r w:rsidR="00C51D1E">
              <w:rPr>
                <w:rFonts w:asciiTheme="majorHAnsi" w:hAnsiTheme="majorHAnsi" w:cstheme="majorHAnsi"/>
                <w:sz w:val="24"/>
                <w:szCs w:val="24"/>
              </w:rPr>
              <w:t>4</w:t>
            </w:r>
          </w:p>
        </w:tc>
      </w:tr>
      <w:tr w:rsidR="004644AE" w:rsidRPr="0097208E" w14:paraId="4FFA1416" w14:textId="77777777">
        <w:trPr>
          <w:jc w:val="center"/>
        </w:trPr>
        <w:tc>
          <w:tcPr>
            <w:tcW w:w="8352" w:type="dxa"/>
          </w:tcPr>
          <w:p w14:paraId="6688E492"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5.6. Python Karşılaştırması (yapıldıysa) ..........................................</w:t>
            </w:r>
          </w:p>
        </w:tc>
        <w:tc>
          <w:tcPr>
            <w:tcW w:w="1008" w:type="dxa"/>
          </w:tcPr>
          <w:p w14:paraId="2CB5A7FB" w14:textId="522D4D41" w:rsidR="004644AE" w:rsidRPr="0097208E" w:rsidRDefault="00D8672B">
            <w:pPr>
              <w:spacing w:after="10" w:line="240" w:lineRule="auto"/>
              <w:jc w:val="right"/>
              <w:rPr>
                <w:rFonts w:asciiTheme="majorHAnsi" w:hAnsiTheme="majorHAnsi" w:cstheme="majorHAnsi"/>
                <w:sz w:val="24"/>
                <w:szCs w:val="24"/>
              </w:rPr>
            </w:pPr>
            <w:r>
              <w:rPr>
                <w:rFonts w:asciiTheme="majorHAnsi" w:hAnsiTheme="majorHAnsi" w:cstheme="majorHAnsi"/>
                <w:sz w:val="24"/>
                <w:szCs w:val="24"/>
              </w:rPr>
              <w:t>1</w:t>
            </w:r>
            <w:r w:rsidR="00C51D1E">
              <w:rPr>
                <w:rFonts w:asciiTheme="majorHAnsi" w:hAnsiTheme="majorHAnsi" w:cstheme="majorHAnsi"/>
                <w:sz w:val="24"/>
                <w:szCs w:val="24"/>
              </w:rPr>
              <w:t>5</w:t>
            </w:r>
          </w:p>
        </w:tc>
      </w:tr>
      <w:tr w:rsidR="004644AE" w:rsidRPr="0097208E" w14:paraId="3E245001" w14:textId="77777777">
        <w:trPr>
          <w:jc w:val="center"/>
        </w:trPr>
        <w:tc>
          <w:tcPr>
            <w:tcW w:w="8352" w:type="dxa"/>
          </w:tcPr>
          <w:p w14:paraId="47E169E8"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6. Sonuç .............................................................................</w:t>
            </w:r>
          </w:p>
        </w:tc>
        <w:tc>
          <w:tcPr>
            <w:tcW w:w="1008" w:type="dxa"/>
          </w:tcPr>
          <w:p w14:paraId="2DA8C1EC" w14:textId="39E4E442"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3EEF9E1A" w14:textId="77777777">
        <w:trPr>
          <w:jc w:val="center"/>
        </w:trPr>
        <w:tc>
          <w:tcPr>
            <w:tcW w:w="8352" w:type="dxa"/>
          </w:tcPr>
          <w:p w14:paraId="121E04F7"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6.1. Özet .........................................................................</w:t>
            </w:r>
          </w:p>
        </w:tc>
        <w:tc>
          <w:tcPr>
            <w:tcW w:w="1008" w:type="dxa"/>
          </w:tcPr>
          <w:p w14:paraId="24B13FF7" w14:textId="5E401F57"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0283F12F" w14:textId="77777777">
        <w:trPr>
          <w:jc w:val="center"/>
        </w:trPr>
        <w:tc>
          <w:tcPr>
            <w:tcW w:w="8352" w:type="dxa"/>
          </w:tcPr>
          <w:p w14:paraId="09912E34"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6.2. Kısıtlar .....................................................................</w:t>
            </w:r>
          </w:p>
        </w:tc>
        <w:tc>
          <w:tcPr>
            <w:tcW w:w="1008" w:type="dxa"/>
          </w:tcPr>
          <w:p w14:paraId="21A643CE" w14:textId="10EDA429"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58444674" w14:textId="77777777">
        <w:trPr>
          <w:jc w:val="center"/>
        </w:trPr>
        <w:tc>
          <w:tcPr>
            <w:tcW w:w="8352" w:type="dxa"/>
          </w:tcPr>
          <w:p w14:paraId="1AC84628"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 xml:space="preserve">   6.3. Gelecek Çalışmalar ...........................................................</w:t>
            </w:r>
          </w:p>
        </w:tc>
        <w:tc>
          <w:tcPr>
            <w:tcW w:w="1008" w:type="dxa"/>
          </w:tcPr>
          <w:p w14:paraId="10383B36" w14:textId="5939A151"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7EDCCF86" w14:textId="77777777">
        <w:trPr>
          <w:jc w:val="center"/>
        </w:trPr>
        <w:tc>
          <w:tcPr>
            <w:tcW w:w="8352" w:type="dxa"/>
          </w:tcPr>
          <w:p w14:paraId="4E4FC70D"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Kaynaklar ............................................................................</w:t>
            </w:r>
          </w:p>
        </w:tc>
        <w:tc>
          <w:tcPr>
            <w:tcW w:w="1008" w:type="dxa"/>
          </w:tcPr>
          <w:p w14:paraId="659421AD" w14:textId="62149187"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5C880E26" w14:textId="77777777">
        <w:trPr>
          <w:jc w:val="center"/>
        </w:trPr>
        <w:tc>
          <w:tcPr>
            <w:tcW w:w="8352" w:type="dxa"/>
          </w:tcPr>
          <w:p w14:paraId="7812342C"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Ek A: Kod ve Veri Dizini .............................................................</w:t>
            </w:r>
          </w:p>
        </w:tc>
        <w:tc>
          <w:tcPr>
            <w:tcW w:w="1008" w:type="dxa"/>
          </w:tcPr>
          <w:p w14:paraId="6D687CC9" w14:textId="42F5A364"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6</w:t>
            </w:r>
          </w:p>
        </w:tc>
      </w:tr>
      <w:tr w:rsidR="004644AE" w:rsidRPr="0097208E" w14:paraId="413276EE" w14:textId="77777777">
        <w:trPr>
          <w:jc w:val="center"/>
        </w:trPr>
        <w:tc>
          <w:tcPr>
            <w:tcW w:w="8352" w:type="dxa"/>
          </w:tcPr>
          <w:p w14:paraId="6A93ADA1" w14:textId="77777777" w:rsidR="004644AE" w:rsidRPr="0097208E" w:rsidRDefault="00000000">
            <w:pPr>
              <w:spacing w:after="10" w:line="240" w:lineRule="auto"/>
              <w:rPr>
                <w:rFonts w:asciiTheme="majorHAnsi" w:hAnsiTheme="majorHAnsi" w:cstheme="majorHAnsi"/>
                <w:sz w:val="24"/>
                <w:szCs w:val="24"/>
              </w:rPr>
            </w:pPr>
            <w:r w:rsidRPr="0097208E">
              <w:rPr>
                <w:rFonts w:asciiTheme="majorHAnsi" w:hAnsiTheme="majorHAnsi" w:cstheme="majorHAnsi"/>
                <w:sz w:val="24"/>
                <w:szCs w:val="24"/>
              </w:rPr>
              <w:t>Ek B: Yapay Zeka Kullanımı Beyanı ....................................................</w:t>
            </w:r>
          </w:p>
        </w:tc>
        <w:tc>
          <w:tcPr>
            <w:tcW w:w="1008" w:type="dxa"/>
          </w:tcPr>
          <w:p w14:paraId="3E78F3EC" w14:textId="1CEED5E7" w:rsidR="004644AE" w:rsidRPr="0097208E" w:rsidRDefault="00000000">
            <w:pPr>
              <w:spacing w:after="10" w:line="240" w:lineRule="auto"/>
              <w:jc w:val="right"/>
              <w:rPr>
                <w:rFonts w:asciiTheme="majorHAnsi" w:hAnsiTheme="majorHAnsi" w:cstheme="majorHAnsi"/>
                <w:sz w:val="24"/>
                <w:szCs w:val="24"/>
              </w:rPr>
            </w:pPr>
            <w:r w:rsidRPr="0097208E">
              <w:rPr>
                <w:rFonts w:asciiTheme="majorHAnsi" w:hAnsiTheme="majorHAnsi" w:cstheme="majorHAnsi"/>
                <w:sz w:val="24"/>
                <w:szCs w:val="24"/>
              </w:rPr>
              <w:t>1</w:t>
            </w:r>
            <w:r w:rsidR="00C51D1E">
              <w:rPr>
                <w:rFonts w:asciiTheme="majorHAnsi" w:hAnsiTheme="majorHAnsi" w:cstheme="majorHAnsi"/>
                <w:sz w:val="24"/>
                <w:szCs w:val="24"/>
              </w:rPr>
              <w:t>7</w:t>
            </w:r>
          </w:p>
        </w:tc>
      </w:tr>
    </w:tbl>
    <w:p w14:paraId="48096C44" w14:textId="77777777" w:rsidR="004644AE" w:rsidRPr="0097208E" w:rsidRDefault="00000000">
      <w:pPr>
        <w:rPr>
          <w:rFonts w:asciiTheme="majorHAnsi" w:hAnsiTheme="majorHAnsi" w:cstheme="majorHAnsi"/>
        </w:rPr>
      </w:pPr>
      <w:r w:rsidRPr="0097208E">
        <w:rPr>
          <w:rFonts w:asciiTheme="majorHAnsi" w:hAnsiTheme="majorHAnsi" w:cstheme="majorHAnsi"/>
        </w:rPr>
        <w:br w:type="page"/>
      </w:r>
    </w:p>
    <w:p w14:paraId="2C8B4472" w14:textId="77777777" w:rsidR="004644AE" w:rsidRPr="00F73F02" w:rsidRDefault="00000000">
      <w:pPr>
        <w:keepNext/>
        <w:spacing w:before="240" w:after="120"/>
        <w:rPr>
          <w:rFonts w:asciiTheme="majorHAnsi" w:hAnsiTheme="majorHAnsi" w:cstheme="majorHAnsi"/>
          <w:sz w:val="32"/>
          <w:szCs w:val="32"/>
        </w:rPr>
      </w:pPr>
      <w:r w:rsidRPr="00F73F02">
        <w:rPr>
          <w:rFonts w:asciiTheme="majorHAnsi" w:hAnsiTheme="majorHAnsi" w:cstheme="majorHAnsi"/>
          <w:b/>
          <w:sz w:val="32"/>
          <w:szCs w:val="32"/>
        </w:rPr>
        <w:lastRenderedPageBreak/>
        <w:t>Takım Bilgileri ve Rol Dağılımı</w:t>
      </w:r>
    </w:p>
    <w:tbl>
      <w:tblPr>
        <w:tblStyle w:val="TabloKlavuzu"/>
        <w:tblW w:w="0" w:type="auto"/>
        <w:jc w:val="center"/>
        <w:tblLook w:val="04A0" w:firstRow="1" w:lastRow="0" w:firstColumn="1" w:lastColumn="0" w:noHBand="0" w:noVBand="1"/>
      </w:tblPr>
      <w:tblGrid>
        <w:gridCol w:w="2047"/>
        <w:gridCol w:w="2159"/>
        <w:gridCol w:w="2826"/>
        <w:gridCol w:w="2832"/>
      </w:tblGrid>
      <w:tr w:rsidR="004644AE" w:rsidRPr="00F73F02" w14:paraId="22AE5012" w14:textId="77777777">
        <w:trPr>
          <w:jc w:val="center"/>
        </w:trPr>
        <w:tc>
          <w:tcPr>
            <w:tcW w:w="2160" w:type="dxa"/>
          </w:tcPr>
          <w:p w14:paraId="75CD97C9"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Ad Soyad</w:t>
            </w:r>
          </w:p>
        </w:tc>
        <w:tc>
          <w:tcPr>
            <w:tcW w:w="1440" w:type="dxa"/>
          </w:tcPr>
          <w:p w14:paraId="6B44FA12"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Numara</w:t>
            </w:r>
          </w:p>
        </w:tc>
        <w:tc>
          <w:tcPr>
            <w:tcW w:w="3168" w:type="dxa"/>
          </w:tcPr>
          <w:p w14:paraId="503A6EB6"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Rol</w:t>
            </w:r>
          </w:p>
        </w:tc>
        <w:tc>
          <w:tcPr>
            <w:tcW w:w="3168" w:type="dxa"/>
          </w:tcPr>
          <w:p w14:paraId="6CB624CA"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Yazdığı/Yaptığı Bölümler</w:t>
            </w:r>
          </w:p>
        </w:tc>
      </w:tr>
      <w:tr w:rsidR="004644AE" w:rsidRPr="00F73F02" w14:paraId="11C7DBC2" w14:textId="77777777">
        <w:trPr>
          <w:jc w:val="center"/>
        </w:trPr>
        <w:tc>
          <w:tcPr>
            <w:tcW w:w="2412" w:type="dxa"/>
          </w:tcPr>
          <w:p w14:paraId="14429197"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Seha Salim</w:t>
            </w:r>
          </w:p>
        </w:tc>
        <w:tc>
          <w:tcPr>
            <w:tcW w:w="2412" w:type="dxa"/>
          </w:tcPr>
          <w:p w14:paraId="58D81988"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231041017</w:t>
            </w:r>
          </w:p>
        </w:tc>
        <w:tc>
          <w:tcPr>
            <w:tcW w:w="2412" w:type="dxa"/>
          </w:tcPr>
          <w:p w14:paraId="755861C7"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Proje Yöneticisi / Veri, Model, Değerlendirme ve Raporlama Mühendisi</w:t>
            </w:r>
          </w:p>
        </w:tc>
        <w:tc>
          <w:tcPr>
            <w:tcW w:w="2412" w:type="dxa"/>
          </w:tcPr>
          <w:p w14:paraId="5AABF44C"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Tüm Bölümler (Bölüm 1 - 6 ve Ekler)</w:t>
            </w:r>
          </w:p>
        </w:tc>
      </w:tr>
    </w:tbl>
    <w:p w14:paraId="3B465447" w14:textId="77777777" w:rsidR="004644AE" w:rsidRPr="00F73F02" w:rsidRDefault="00000000">
      <w:pPr>
        <w:spacing w:before="200" w:after="120"/>
        <w:rPr>
          <w:rFonts w:asciiTheme="majorHAnsi" w:hAnsiTheme="majorHAnsi" w:cstheme="majorHAnsi"/>
          <w:sz w:val="24"/>
          <w:szCs w:val="24"/>
        </w:rPr>
      </w:pPr>
      <w:r w:rsidRPr="00F73F02">
        <w:rPr>
          <w:rFonts w:asciiTheme="majorHAnsi" w:hAnsiTheme="majorHAnsi" w:cstheme="majorHAnsi"/>
          <w:b/>
          <w:sz w:val="24"/>
          <w:szCs w:val="24"/>
        </w:rPr>
        <w:br/>
        <w:t xml:space="preserve">Proje türü: </w:t>
      </w:r>
      <w:r w:rsidRPr="00F73F02">
        <w:rPr>
          <w:rFonts w:asciiTheme="majorHAnsi" w:hAnsiTheme="majorHAnsi" w:cstheme="majorHAnsi"/>
          <w:bCs/>
          <w:sz w:val="24"/>
          <w:szCs w:val="24"/>
        </w:rPr>
        <w:t>Uçtan uca pipeline + XAI (SHAP) + Streamlit Canlı Uygulama</w:t>
      </w:r>
    </w:p>
    <w:p w14:paraId="141C077B" w14:textId="77777777" w:rsidR="004644AE" w:rsidRPr="00F73F02" w:rsidRDefault="00000000">
      <w:pPr>
        <w:spacing w:before="120" w:after="120"/>
        <w:rPr>
          <w:rFonts w:asciiTheme="majorHAnsi" w:hAnsiTheme="majorHAnsi" w:cstheme="majorHAnsi"/>
          <w:sz w:val="24"/>
          <w:szCs w:val="24"/>
        </w:rPr>
      </w:pPr>
      <w:r w:rsidRPr="00F73F02">
        <w:rPr>
          <w:rFonts w:asciiTheme="majorHAnsi" w:hAnsiTheme="majorHAnsi" w:cstheme="majorHAnsi"/>
          <w:b/>
          <w:sz w:val="24"/>
          <w:szCs w:val="24"/>
        </w:rPr>
        <w:t xml:space="preserve">Takım büyüklüğüne göre ek kapsam: </w:t>
      </w:r>
      <w:r w:rsidRPr="00F73F02">
        <w:rPr>
          <w:rFonts w:asciiTheme="majorHAnsi" w:hAnsiTheme="majorHAnsi" w:cstheme="majorHAnsi"/>
          <w:bCs/>
          <w:sz w:val="24"/>
          <w:szCs w:val="24"/>
        </w:rPr>
        <w:t>Python ve Weka karşılaştırmalı analizi + McNemar istatistiksel testi + SHAP model açıklanabilirliği + Hata analizi (Error Analysis) + Streamlit Web Arayüzü.</w:t>
      </w:r>
    </w:p>
    <w:p w14:paraId="1257AB70" w14:textId="77777777" w:rsidR="004644AE" w:rsidRPr="00F73F02" w:rsidRDefault="00000000">
      <w:pPr>
        <w:keepNext/>
        <w:spacing w:before="240" w:after="120"/>
        <w:rPr>
          <w:rFonts w:asciiTheme="majorHAnsi" w:hAnsiTheme="majorHAnsi" w:cstheme="majorHAnsi"/>
          <w:sz w:val="32"/>
          <w:szCs w:val="32"/>
        </w:rPr>
      </w:pPr>
      <w:r w:rsidRPr="00F73F02">
        <w:rPr>
          <w:rFonts w:asciiTheme="majorHAnsi" w:hAnsiTheme="majorHAnsi" w:cstheme="majorHAnsi"/>
          <w:b/>
          <w:sz w:val="32"/>
          <w:szCs w:val="32"/>
        </w:rPr>
        <w:t>Özet (Abstract)</w:t>
      </w:r>
    </w:p>
    <w:p w14:paraId="4858B28A"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Bu çalışmada, telekomünikasyon sektöründe faaliyet gösteren bir şirketin müşteri kayıplarını (churn) proaktif bir şekilde tahmin etmek ve önlemek amacıyla uçtan uca bir veri madenciliği süreci ele alınmıştır. Veri seti olarak Kaggle platformunda sunulan ve 7043 müşteriye ait demografik, abonelik ve finansal verileri barındıran 'Telco Customer Churn' veri kümesi kullanılmıştır. Çalışmada veri madenciliğinin endüstri standardı süreci olan CRISP-DM metodolojisi takip edilmiştir. Eksik veriler ortanca (median) değerleriyle doldurulmuş, sürekli sayısal öznitelikler RobustScaler ile ölçeklenmiş ve kategorik değişkenler One-Hot Encoding ile kodlanmıştır. Sınıf dengesizliği sorununu çözmek amacıyla sentetik örnekleme yöntemi olan SMOTE algoritması, veri sızıntısını (data leakage) engellemek amacıyla 10 katlı çapraz doğrulama (10-fold cross-validation) adımlarının kendi eğitim foldlarına uygulanacak şekilde imblearn Pipeline yapısına entegre edilmiştir. Logistic Regression, Random Forest ve Çok Katmanlı Algılayıcı (MLP) algoritmaları hem Python (Scikit-Learn) hem de Weka Workbench üzerinde eğitilerek yansız performans skorları elde edilmiştir. Modeller arası performans farkının tesadüfi olmadığını bilimsel olarak kanıtlamak amacıyla aynı fold indeksleri üzerinden McNemar İstatistiksel Testi uygulanmıştır. En başarılı model olan Logistic Regression (%79.07 doğruluk, %62.52 F1-skor, 0.8432 ROC-AUC) karar süreçlerinin şeffaflaştırılması amacıyla SHAP (SHapley Additive exPlanations) oyunu teorisi yöntemiyle açıklanmış ve nihayetinde karar vericiler için Streamlit tabanlı canlı bir karar destek paneli geliştirilmiştir.</w:t>
      </w:r>
    </w:p>
    <w:p w14:paraId="0DC64395" w14:textId="77777777" w:rsidR="004644AE" w:rsidRPr="00F73F02" w:rsidRDefault="00000000">
      <w:pPr>
        <w:spacing w:before="120" w:after="120"/>
        <w:rPr>
          <w:rFonts w:asciiTheme="majorHAnsi" w:hAnsiTheme="majorHAnsi" w:cstheme="majorHAnsi"/>
          <w:sz w:val="24"/>
          <w:szCs w:val="24"/>
        </w:rPr>
      </w:pPr>
      <w:r w:rsidRPr="00F73F02">
        <w:rPr>
          <w:rFonts w:asciiTheme="majorHAnsi" w:hAnsiTheme="majorHAnsi" w:cstheme="majorHAnsi"/>
          <w:b/>
          <w:sz w:val="24"/>
          <w:szCs w:val="24"/>
        </w:rPr>
        <w:t xml:space="preserve">Anahtar kelimeler: </w:t>
      </w:r>
      <w:r w:rsidRPr="00F73F02">
        <w:rPr>
          <w:rFonts w:asciiTheme="majorHAnsi" w:hAnsiTheme="majorHAnsi" w:cstheme="majorHAnsi"/>
          <w:bCs/>
          <w:sz w:val="24"/>
          <w:szCs w:val="24"/>
        </w:rPr>
        <w:t>veri madenciliği, sınıflandırma, Weka, scikit-learn, SMOTE, veri sızıntısı, McNemar testi, SHAP, XAI, Streamlit</w:t>
      </w:r>
    </w:p>
    <w:p w14:paraId="0A1B70BE"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br w:type="page"/>
      </w:r>
    </w:p>
    <w:p w14:paraId="59C0D2AF" w14:textId="77777777" w:rsidR="004644AE" w:rsidRPr="00F73F02" w:rsidRDefault="00000000">
      <w:pPr>
        <w:keepNext/>
        <w:spacing w:before="240" w:after="120"/>
        <w:rPr>
          <w:rFonts w:asciiTheme="majorHAnsi" w:hAnsiTheme="majorHAnsi" w:cstheme="majorHAnsi"/>
          <w:sz w:val="32"/>
          <w:szCs w:val="32"/>
        </w:rPr>
      </w:pPr>
      <w:r w:rsidRPr="00F73F02">
        <w:rPr>
          <w:rFonts w:asciiTheme="majorHAnsi" w:hAnsiTheme="majorHAnsi" w:cstheme="majorHAnsi"/>
          <w:b/>
          <w:sz w:val="32"/>
          <w:szCs w:val="32"/>
        </w:rPr>
        <w:lastRenderedPageBreak/>
        <w:t>1. Giriş</w:t>
      </w:r>
    </w:p>
    <w:p w14:paraId="555F5D1D"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1.1. Problem Tanımı</w:t>
      </w:r>
    </w:p>
    <w:p w14:paraId="4683FDB2"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Müşteri kaybı (churn), bir şirketin müşterilerinin belirli bir süre içinde hizmet almayı bırakması durumunu ifade eder. Telekomünikasyon gibi rekabetin son derece yoğun olduğu, benzer paketlerin ve hizmetlerin farklı servis sağlayıcılar tarafından kolaylıkla sunulabildiği sektörlerde müşteri kaybı, şirketlerin pazar paylarını ve finansal sürdürülebilirliklerini doğrudan tehdit eden en önemli sorunlardan biridir. Bu proje kapsamında çözülmeye çalışılan problem, telekomünikasyon firmasının veri tabanındaki demografik, abonelik ve finansal kullanım örüntülerine dayanarak, hangi müşterilerin aboneliklerini iptal etme (churn) eğiliminde olduğunu önceden doğru tahmin etmektir. Bu sayede şirket, riskli müşterileri henüz ayrılmadan tespit edip sadakat kampanyaları ile elde tutabilecektir.</w:t>
      </w:r>
    </w:p>
    <w:p w14:paraId="50A87F89"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1.2. Motivasyon ve İş Değeri</w:t>
      </w:r>
    </w:p>
    <w:p w14:paraId="6B319DDB"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Telekomünikasyon sektöründe yeni bir müşteri kazanmanın maliyeti (reklam, pazarlama, aktivasyon ve kurulum maliyetleri vb.), mevcut bir müşteriyi elde tutmak için yapılacak sadakat kampanyalarının maliyetinden ortalama 5 ila 25 kat daha fazladır. Dolayısıyla, müşteri kaybını önlemek doğrudan pazarlama bütçelerinin optimize edilmesini ve şirketin mevcut gelir akışının korunmasını sağlar. Geliştirilen bu karar destek sisteminin iş değeri, veri odaklı pazarlama stratejilerini mümkün kılmasıdır. Müşteri temsilcileri veya pazarlama birimleri, sistemden dönen churn olasılıklarına göre yüksek riskli ve yüksek değerli müşterilere öncelik vererek nokta atışı kampanyalar düzenleyebilecek ve böylece müşteri kayıplarını minimum maliyetle engelleyerek milyonlarca liralık tasarruf sağlayacaktır.</w:t>
      </w:r>
    </w:p>
    <w:p w14:paraId="6981DAC2"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1.3. Literatür ve İlgili Çalışmalar</w:t>
      </w:r>
    </w:p>
    <w:p w14:paraId="35B23C96"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Literatürde müşteri kaybı tahmini üzerine yapılan çalışmalar incelendiğinde, veri madenciliği algoritmalarının bu problemin çözümünde uzun yıllardır başarıyla kullanıldığı görülmektedir. Han, Kamber ve Pei (2022) veri madenciliği süreçlerinde sınıflandırma algoritmalarının önemini vurgulamış ve karar ağaçları ile doğrusal modellerin yapısal müşteri verilerinde en açıklanabilir baseline modeller olduğunu belirtmiştir. Benzer şekilde Witten ve arkadaşları (2017), ikili sınıflandırma problemlerinde dengesiz sınıf dağılımlarının model performansını olumsuz etkilediğini ve SMOTE gibi algoritmaların çapraz doğrulama ile entegre edilerek veri sızıntısının engellenmesi gerektiğini savunmuştur. Müşteri churn analizinde yapılan bağımsız akademik çalışmalarda, genellikle topluluk öğrenmesi (Ensemble) yöntemlerinin (özellikle Random Forest) yüksek doğruluk sağladığı, ancak açıklanabilirlik gerektiren kurumsal uygulamalarda Lojistik Regresyonun katsayı analizi avantajı nedeniyle tercih edildiği görülmektedir. Son yıllarda ise, modellerin kararlarını yorumlamak amacıyla SHAP ve LIME gibi XAI (Açıklanabilir Yapay Zeka) yöntemlerinin kullanımı standart hale gelmiştir.</w:t>
      </w:r>
    </w:p>
    <w:p w14:paraId="11CB26DA"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lastRenderedPageBreak/>
        <w:t>1.4. Raporun Yapısı</w:t>
      </w:r>
    </w:p>
    <w:p w14:paraId="399E434D"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Bu rapor altı ana bölümden ve eklerden oluşmaktadır. Birinci bölümde problemin tanımı, motivasyonu ve literatürdeki yeri sunulmuştur. İkinci bölümde projenin genel iş akışı ve kullanılan teknik araçlar (Weka, Python) dökümante edilmiştir. Üçüncü bölümde veri kaynağı, öznitelik tanımları, keşifsel veri analizi (EDA) grafikleri ve uygulanan tüm veri ön işleme adımları detaylandırılmıştır. Dördüncü bölümde seçilen sınıflandırma algoritmaları, hiperparametre ayarları ve deney kurulumu açıklanmıştır. Beşinci bölümde elde edilen yansız çapraz doğrulama metrikleri, confusion matrix tabloları, McNemar İstatistiksel Testi, Hata Analizi ve Python-Weka karşılaştırması sunulmuş ve SHAP grafikleri ile model kararları açıklanmıştır. Altıncı bölümde ise projenin kısıtları, gelecek çalışmalar ve genel bir özet sunularak rapor sonlandırılmıştır. Raporun eklerinde ise klasör yapısı ve yapay zeka kullanım beyanı yer almaktadır.</w:t>
      </w:r>
    </w:p>
    <w:p w14:paraId="0788AD1B" w14:textId="77777777" w:rsidR="004644AE" w:rsidRPr="0097208E" w:rsidRDefault="00000000">
      <w:pPr>
        <w:rPr>
          <w:rFonts w:asciiTheme="majorHAnsi" w:hAnsiTheme="majorHAnsi" w:cstheme="majorHAnsi"/>
        </w:rPr>
      </w:pPr>
      <w:r w:rsidRPr="0097208E">
        <w:rPr>
          <w:rFonts w:asciiTheme="majorHAnsi" w:hAnsiTheme="majorHAnsi" w:cstheme="majorHAnsi"/>
        </w:rPr>
        <w:br w:type="page"/>
      </w:r>
    </w:p>
    <w:p w14:paraId="216586E7" w14:textId="77777777" w:rsidR="004644AE" w:rsidRPr="00F73F02" w:rsidRDefault="00000000">
      <w:pPr>
        <w:keepNext/>
        <w:spacing w:before="240" w:after="120"/>
        <w:rPr>
          <w:rFonts w:asciiTheme="majorHAnsi" w:hAnsiTheme="majorHAnsi" w:cstheme="majorHAnsi"/>
          <w:sz w:val="32"/>
          <w:szCs w:val="32"/>
        </w:rPr>
      </w:pPr>
      <w:r w:rsidRPr="00F73F02">
        <w:rPr>
          <w:rFonts w:asciiTheme="majorHAnsi" w:hAnsiTheme="majorHAnsi" w:cstheme="majorHAnsi"/>
          <w:b/>
          <w:sz w:val="32"/>
          <w:szCs w:val="32"/>
        </w:rPr>
        <w:lastRenderedPageBreak/>
        <w:t>2. Yöntem (CRISP-DM)</w:t>
      </w:r>
    </w:p>
    <w:p w14:paraId="4EF51832"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2.1. Genel Akış</w:t>
      </w:r>
    </w:p>
    <w:p w14:paraId="2BAE0C8F"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Bu projede takip edilen veri madenciliği akışı, endüstri standardı olan CRISP-DM (Cross-Industry Standard Process for Data Mining) metodolojisine dayanmaktadır. Sürecin genel iş akışı şeması aşağıda özetlenmiştir:</w:t>
      </w:r>
    </w:p>
    <w:p w14:paraId="4F248DFC" w14:textId="77777777" w:rsidR="004644AE" w:rsidRPr="00F73F02" w:rsidRDefault="00000000">
      <w:pPr>
        <w:spacing w:before="200"/>
        <w:jc w:val="center"/>
        <w:rPr>
          <w:rFonts w:asciiTheme="majorHAnsi" w:hAnsiTheme="majorHAnsi" w:cstheme="majorHAnsi"/>
          <w:sz w:val="24"/>
          <w:szCs w:val="24"/>
        </w:rPr>
      </w:pPr>
      <w:r w:rsidRPr="00F73F02">
        <w:rPr>
          <w:rFonts w:asciiTheme="majorHAnsi" w:hAnsiTheme="majorHAnsi" w:cstheme="majorHAnsi"/>
          <w:sz w:val="24"/>
          <w:szCs w:val="24"/>
        </w:rPr>
        <w:t>Ham Veri Girişi (WA_Fn-UseC_-Telco-Customer-Churn.csv)</w:t>
      </w:r>
      <w:r w:rsidRPr="00F73F02">
        <w:rPr>
          <w:rFonts w:asciiTheme="majorHAnsi" w:hAnsiTheme="majorHAnsi" w:cstheme="majorHAnsi"/>
          <w:sz w:val="24"/>
          <w:szCs w:val="24"/>
        </w:rPr>
        <w:br/>
        <w:t xml:space="preserve">        │</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 xml:space="preserve">Veri </w:t>
      </w:r>
      <w:r w:rsidRPr="00F73F02">
        <w:rPr>
          <w:rFonts w:ascii="Calibri" w:hAnsi="Calibri" w:cs="Calibri"/>
          <w:sz w:val="24"/>
          <w:szCs w:val="24"/>
        </w:rPr>
        <w:t>Ö</w:t>
      </w:r>
      <w:r w:rsidRPr="00F73F02">
        <w:rPr>
          <w:rFonts w:asciiTheme="majorHAnsi" w:hAnsiTheme="majorHAnsi" w:cstheme="majorHAnsi"/>
          <w:sz w:val="24"/>
          <w:szCs w:val="24"/>
        </w:rPr>
        <w:t xml:space="preserve">n </w:t>
      </w:r>
      <w:r w:rsidRPr="00F73F02">
        <w:rPr>
          <w:rFonts w:ascii="Calibri" w:hAnsi="Calibri" w:cs="Calibri"/>
          <w:sz w:val="24"/>
          <w:szCs w:val="24"/>
        </w:rPr>
        <w:t>İş</w:t>
      </w:r>
      <w:r w:rsidRPr="00F73F02">
        <w:rPr>
          <w:rFonts w:asciiTheme="majorHAnsi" w:hAnsiTheme="majorHAnsi" w:cstheme="majorHAnsi"/>
          <w:sz w:val="24"/>
          <w:szCs w:val="24"/>
        </w:rPr>
        <w:t>leme (Eksik De</w:t>
      </w:r>
      <w:r w:rsidRPr="00F73F02">
        <w:rPr>
          <w:rFonts w:ascii="Calibri" w:hAnsi="Calibri" w:cs="Calibri"/>
          <w:sz w:val="24"/>
          <w:szCs w:val="24"/>
        </w:rPr>
        <w:t>ğ</w:t>
      </w:r>
      <w:r w:rsidRPr="00F73F02">
        <w:rPr>
          <w:rFonts w:asciiTheme="majorHAnsi" w:hAnsiTheme="majorHAnsi" w:cstheme="majorHAnsi"/>
          <w:sz w:val="24"/>
          <w:szCs w:val="24"/>
        </w:rPr>
        <w:t>erlerin Median ile Doldurulmas</w:t>
      </w:r>
      <w:r w:rsidRPr="00F73F02">
        <w:rPr>
          <w:rFonts w:ascii="Calibri" w:hAnsi="Calibri" w:cs="Calibri"/>
          <w:sz w:val="24"/>
          <w:szCs w:val="24"/>
        </w:rPr>
        <w:t>ı</w:t>
      </w:r>
      <w:r w:rsidRPr="00F73F02">
        <w:rPr>
          <w:rFonts w:asciiTheme="majorHAnsi" w:hAnsiTheme="majorHAnsi" w:cstheme="majorHAnsi"/>
          <w:sz w:val="24"/>
          <w:szCs w:val="24"/>
        </w:rPr>
        <w:t>, customerID D</w:t>
      </w:r>
      <w:r w:rsidRPr="00F73F02">
        <w:rPr>
          <w:rFonts w:ascii="Calibri" w:hAnsi="Calibri" w:cs="Calibri"/>
          <w:sz w:val="24"/>
          <w:szCs w:val="24"/>
        </w:rPr>
        <w:t>üşü</w:t>
      </w:r>
      <w:r w:rsidRPr="00F73F02">
        <w:rPr>
          <w:rFonts w:asciiTheme="majorHAnsi" w:hAnsiTheme="majorHAnsi" w:cstheme="majorHAnsi"/>
          <w:sz w:val="24"/>
          <w:szCs w:val="24"/>
        </w:rPr>
        <w:t>r</w:t>
      </w:r>
      <w:r w:rsidRPr="00F73F02">
        <w:rPr>
          <w:rFonts w:ascii="Calibri" w:hAnsi="Calibri" w:cs="Calibri"/>
          <w:sz w:val="24"/>
          <w:szCs w:val="24"/>
        </w:rPr>
        <w:t>ü</w:t>
      </w:r>
      <w:r w:rsidRPr="00F73F02">
        <w:rPr>
          <w:rFonts w:asciiTheme="majorHAnsi" w:hAnsiTheme="majorHAnsi" w:cstheme="majorHAnsi"/>
          <w:sz w:val="24"/>
          <w:szCs w:val="24"/>
        </w:rPr>
        <w:t>lmesi)</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r>
      <w:r w:rsidRPr="00F73F02">
        <w:rPr>
          <w:rFonts w:ascii="Calibri" w:hAnsi="Calibri" w:cs="Calibri"/>
          <w:sz w:val="24"/>
          <w:szCs w:val="24"/>
        </w:rPr>
        <w:t>Ö</w:t>
      </w:r>
      <w:r w:rsidRPr="00F73F02">
        <w:rPr>
          <w:rFonts w:asciiTheme="majorHAnsi" w:hAnsiTheme="majorHAnsi" w:cstheme="majorHAnsi"/>
          <w:sz w:val="24"/>
          <w:szCs w:val="24"/>
        </w:rPr>
        <w:t>znitelik M</w:t>
      </w:r>
      <w:r w:rsidRPr="00F73F02">
        <w:rPr>
          <w:rFonts w:ascii="Calibri" w:hAnsi="Calibri" w:cs="Calibri"/>
          <w:sz w:val="24"/>
          <w:szCs w:val="24"/>
        </w:rPr>
        <w:t>ü</w:t>
      </w:r>
      <w:r w:rsidRPr="00F73F02">
        <w:rPr>
          <w:rFonts w:asciiTheme="majorHAnsi" w:hAnsiTheme="majorHAnsi" w:cstheme="majorHAnsi"/>
          <w:sz w:val="24"/>
          <w:szCs w:val="24"/>
        </w:rPr>
        <w:t>hendisli</w:t>
      </w:r>
      <w:r w:rsidRPr="00F73F02">
        <w:rPr>
          <w:rFonts w:ascii="Calibri" w:hAnsi="Calibri" w:cs="Calibri"/>
          <w:sz w:val="24"/>
          <w:szCs w:val="24"/>
        </w:rPr>
        <w:t>ğ</w:t>
      </w:r>
      <w:r w:rsidRPr="00F73F02">
        <w:rPr>
          <w:rFonts w:asciiTheme="majorHAnsi" w:hAnsiTheme="majorHAnsi" w:cstheme="majorHAnsi"/>
          <w:sz w:val="24"/>
          <w:szCs w:val="24"/>
        </w:rPr>
        <w:t>i (Kategorik Kolonlar</w:t>
      </w:r>
      <w:r w:rsidRPr="00F73F02">
        <w:rPr>
          <w:rFonts w:ascii="Calibri" w:hAnsi="Calibri" w:cs="Calibri"/>
          <w:sz w:val="24"/>
          <w:szCs w:val="24"/>
        </w:rPr>
        <w:t>ı</w:t>
      </w:r>
      <w:r w:rsidRPr="00F73F02">
        <w:rPr>
          <w:rFonts w:asciiTheme="majorHAnsi" w:hAnsiTheme="majorHAnsi" w:cstheme="majorHAnsi"/>
          <w:sz w:val="24"/>
          <w:szCs w:val="24"/>
        </w:rPr>
        <w:t>n One-Hot Kodlanmas</w:t>
      </w:r>
      <w:r w:rsidRPr="00F73F02">
        <w:rPr>
          <w:rFonts w:ascii="Calibri" w:hAnsi="Calibri" w:cs="Calibri"/>
          <w:sz w:val="24"/>
          <w:szCs w:val="24"/>
        </w:rPr>
        <w:t>ı</w:t>
      </w:r>
      <w:r w:rsidRPr="00F73F02">
        <w:rPr>
          <w:rFonts w:asciiTheme="majorHAnsi" w:hAnsiTheme="majorHAnsi" w:cstheme="majorHAnsi"/>
          <w:sz w:val="24"/>
          <w:szCs w:val="24"/>
        </w:rPr>
        <w:t xml:space="preserve"> &amp; Churn E</w:t>
      </w:r>
      <w:r w:rsidRPr="00F73F02">
        <w:rPr>
          <w:rFonts w:ascii="Calibri" w:hAnsi="Calibri" w:cs="Calibri"/>
          <w:sz w:val="24"/>
          <w:szCs w:val="24"/>
        </w:rPr>
        <w:t>ş</w:t>
      </w:r>
      <w:r w:rsidRPr="00F73F02">
        <w:rPr>
          <w:rFonts w:asciiTheme="majorHAnsi" w:hAnsiTheme="majorHAnsi" w:cstheme="majorHAnsi"/>
          <w:sz w:val="24"/>
          <w:szCs w:val="24"/>
        </w:rPr>
        <w:t>lenmesi)</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 xml:space="preserve">Veri </w:t>
      </w:r>
      <w:r w:rsidRPr="00F73F02">
        <w:rPr>
          <w:rFonts w:ascii="Calibri" w:hAnsi="Calibri" w:cs="Calibri"/>
          <w:sz w:val="24"/>
          <w:szCs w:val="24"/>
        </w:rPr>
        <w:t>Ö</w:t>
      </w:r>
      <w:r w:rsidRPr="00F73F02">
        <w:rPr>
          <w:rFonts w:asciiTheme="majorHAnsi" w:hAnsiTheme="majorHAnsi" w:cstheme="majorHAnsi"/>
          <w:sz w:val="24"/>
          <w:szCs w:val="24"/>
        </w:rPr>
        <w:t>l</w:t>
      </w:r>
      <w:r w:rsidRPr="00F73F02">
        <w:rPr>
          <w:rFonts w:ascii="Calibri" w:hAnsi="Calibri" w:cs="Calibri"/>
          <w:sz w:val="24"/>
          <w:szCs w:val="24"/>
        </w:rPr>
        <w:t>ç</w:t>
      </w:r>
      <w:r w:rsidRPr="00F73F02">
        <w:rPr>
          <w:rFonts w:asciiTheme="majorHAnsi" w:hAnsiTheme="majorHAnsi" w:cstheme="majorHAnsi"/>
          <w:sz w:val="24"/>
          <w:szCs w:val="24"/>
        </w:rPr>
        <w:t>ekleme (RobustScaler Uygulanmas</w:t>
      </w:r>
      <w:r w:rsidRPr="00F73F02">
        <w:rPr>
          <w:rFonts w:ascii="Calibri" w:hAnsi="Calibri" w:cs="Calibri"/>
          <w:sz w:val="24"/>
          <w:szCs w:val="24"/>
        </w:rPr>
        <w:t>ı</w:t>
      </w:r>
      <w:r w:rsidRPr="00F73F02">
        <w:rPr>
          <w:rFonts w:asciiTheme="majorHAnsi" w:hAnsiTheme="majorHAnsi" w:cstheme="majorHAnsi"/>
          <w:sz w:val="24"/>
          <w:szCs w:val="24"/>
        </w:rPr>
        <w:t xml:space="preserve"> ve models/scaler.pkl Olarak Kaydedilmesi)</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 xml:space="preserve">10-Fold Stratified Cross-Validation (imblearn Pipeline SMOTE Entegrasyonu - Leakage </w:t>
      </w:r>
      <w:r w:rsidRPr="00F73F02">
        <w:rPr>
          <w:rFonts w:ascii="Calibri" w:hAnsi="Calibri" w:cs="Calibri"/>
          <w:sz w:val="24"/>
          <w:szCs w:val="24"/>
        </w:rPr>
        <w:t>Ö</w:t>
      </w:r>
      <w:r w:rsidRPr="00F73F02">
        <w:rPr>
          <w:rFonts w:asciiTheme="majorHAnsi" w:hAnsiTheme="majorHAnsi" w:cstheme="majorHAnsi"/>
          <w:sz w:val="24"/>
          <w:szCs w:val="24"/>
        </w:rPr>
        <w:t>nleme)</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Model E</w:t>
      </w:r>
      <w:r w:rsidRPr="00F73F02">
        <w:rPr>
          <w:rFonts w:ascii="Calibri" w:hAnsi="Calibri" w:cs="Calibri"/>
          <w:sz w:val="24"/>
          <w:szCs w:val="24"/>
        </w:rPr>
        <w:t>ğ</w:t>
      </w:r>
      <w:r w:rsidRPr="00F73F02">
        <w:rPr>
          <w:rFonts w:asciiTheme="majorHAnsi" w:hAnsiTheme="majorHAnsi" w:cstheme="majorHAnsi"/>
          <w:sz w:val="24"/>
          <w:szCs w:val="24"/>
        </w:rPr>
        <w:t>itimi (Logistic Regression, Random Forest, MLP Sınıflandırıcıları)</w:t>
      </w:r>
      <w:r w:rsidRPr="00F73F02">
        <w:rPr>
          <w:rFonts w:asciiTheme="majorHAnsi" w:hAnsiTheme="majorHAnsi" w:cstheme="majorHAnsi"/>
          <w:sz w:val="24"/>
          <w:szCs w:val="24"/>
        </w:rPr>
        <w:br/>
        <w:t xml:space="preserve">        │</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De</w:t>
      </w:r>
      <w:r w:rsidRPr="00F73F02">
        <w:rPr>
          <w:rFonts w:ascii="Calibri" w:hAnsi="Calibri" w:cs="Calibri"/>
          <w:sz w:val="24"/>
          <w:szCs w:val="24"/>
        </w:rPr>
        <w:t>ğ</w:t>
      </w:r>
      <w:r w:rsidRPr="00F73F02">
        <w:rPr>
          <w:rFonts w:asciiTheme="majorHAnsi" w:hAnsiTheme="majorHAnsi" w:cstheme="majorHAnsi"/>
          <w:sz w:val="24"/>
          <w:szCs w:val="24"/>
        </w:rPr>
        <w:t>erlendirme (Metrik Tablolar</w:t>
      </w:r>
      <w:r w:rsidRPr="00F73F02">
        <w:rPr>
          <w:rFonts w:ascii="Calibri" w:hAnsi="Calibri" w:cs="Calibri"/>
          <w:sz w:val="24"/>
          <w:szCs w:val="24"/>
        </w:rPr>
        <w:t>ı</w:t>
      </w:r>
      <w:r w:rsidRPr="00F73F02">
        <w:rPr>
          <w:rFonts w:asciiTheme="majorHAnsi" w:hAnsiTheme="majorHAnsi" w:cstheme="majorHAnsi"/>
          <w:sz w:val="24"/>
          <w:szCs w:val="24"/>
        </w:rPr>
        <w:t xml:space="preserve">, McNemar </w:t>
      </w:r>
      <w:r w:rsidRPr="00F73F02">
        <w:rPr>
          <w:rFonts w:ascii="Calibri" w:hAnsi="Calibri" w:cs="Calibri"/>
          <w:sz w:val="24"/>
          <w:szCs w:val="24"/>
        </w:rPr>
        <w:t>İ</w:t>
      </w:r>
      <w:r w:rsidRPr="00F73F02">
        <w:rPr>
          <w:rFonts w:asciiTheme="majorHAnsi" w:hAnsiTheme="majorHAnsi" w:cstheme="majorHAnsi"/>
          <w:sz w:val="24"/>
          <w:szCs w:val="24"/>
        </w:rPr>
        <w:t>statistiksel Testi, Detayl</w:t>
      </w:r>
      <w:r w:rsidRPr="00F73F02">
        <w:rPr>
          <w:rFonts w:ascii="Calibri" w:hAnsi="Calibri" w:cs="Calibri"/>
          <w:sz w:val="24"/>
          <w:szCs w:val="24"/>
        </w:rPr>
        <w:t>ı</w:t>
      </w:r>
      <w:r w:rsidRPr="00F73F02">
        <w:rPr>
          <w:rFonts w:asciiTheme="majorHAnsi" w:hAnsiTheme="majorHAnsi" w:cstheme="majorHAnsi"/>
          <w:sz w:val="24"/>
          <w:szCs w:val="24"/>
        </w:rPr>
        <w:t xml:space="preserve"> Hata Analizi)</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A</w:t>
      </w:r>
      <w:r w:rsidRPr="00F73F02">
        <w:rPr>
          <w:rFonts w:ascii="Calibri" w:hAnsi="Calibri" w:cs="Calibri"/>
          <w:sz w:val="24"/>
          <w:szCs w:val="24"/>
        </w:rPr>
        <w:t>çı</w:t>
      </w:r>
      <w:r w:rsidRPr="00F73F02">
        <w:rPr>
          <w:rFonts w:asciiTheme="majorHAnsi" w:hAnsiTheme="majorHAnsi" w:cstheme="majorHAnsi"/>
          <w:sz w:val="24"/>
          <w:szCs w:val="24"/>
        </w:rPr>
        <w:t>klanabilirlik (SHAP K</w:t>
      </w:r>
      <w:r w:rsidRPr="00F73F02">
        <w:rPr>
          <w:rFonts w:ascii="Calibri" w:hAnsi="Calibri" w:cs="Calibri"/>
          <w:sz w:val="24"/>
          <w:szCs w:val="24"/>
        </w:rPr>
        <w:t>ü</w:t>
      </w:r>
      <w:r w:rsidRPr="00F73F02">
        <w:rPr>
          <w:rFonts w:asciiTheme="majorHAnsi" w:hAnsiTheme="majorHAnsi" w:cstheme="majorHAnsi"/>
          <w:sz w:val="24"/>
          <w:szCs w:val="24"/>
        </w:rPr>
        <w:t xml:space="preserve">resel Summary Plot ve Yerel Waterfall Plot </w:t>
      </w:r>
      <w:r w:rsidRPr="00F73F02">
        <w:rPr>
          <w:rFonts w:ascii="Calibri" w:hAnsi="Calibri" w:cs="Calibri"/>
          <w:sz w:val="24"/>
          <w:szCs w:val="24"/>
        </w:rPr>
        <w:t>Çı</w:t>
      </w:r>
      <w:r w:rsidRPr="00F73F02">
        <w:rPr>
          <w:rFonts w:asciiTheme="majorHAnsi" w:hAnsiTheme="majorHAnsi" w:cstheme="majorHAnsi"/>
          <w:sz w:val="24"/>
          <w:szCs w:val="24"/>
        </w:rPr>
        <w:t>kt</w:t>
      </w:r>
      <w:r w:rsidRPr="00F73F02">
        <w:rPr>
          <w:rFonts w:ascii="Calibri" w:hAnsi="Calibri" w:cs="Calibri"/>
          <w:sz w:val="24"/>
          <w:szCs w:val="24"/>
        </w:rPr>
        <w:t>ı</w:t>
      </w:r>
      <w:r w:rsidRPr="00F73F02">
        <w:rPr>
          <w:rFonts w:asciiTheme="majorHAnsi" w:hAnsiTheme="majorHAnsi" w:cstheme="majorHAnsi"/>
          <w:sz w:val="24"/>
          <w:szCs w:val="24"/>
        </w:rPr>
        <w:t>lar</w:t>
      </w:r>
      <w:r w:rsidRPr="00F73F02">
        <w:rPr>
          <w:rFonts w:ascii="Calibri" w:hAnsi="Calibri" w:cs="Calibri"/>
          <w:sz w:val="24"/>
          <w:szCs w:val="24"/>
        </w:rPr>
        <w:t>ı</w:t>
      </w:r>
      <w:r w:rsidRPr="00F73F02">
        <w:rPr>
          <w:rFonts w:asciiTheme="majorHAnsi" w:hAnsiTheme="majorHAnsi" w:cstheme="majorHAnsi"/>
          <w:sz w:val="24"/>
          <w:szCs w:val="24"/>
        </w:rPr>
        <w:t>)</w:t>
      </w:r>
      <w:r w:rsidRPr="00F73F02">
        <w:rPr>
          <w:rFonts w:asciiTheme="majorHAnsi" w:hAnsiTheme="majorHAnsi" w:cstheme="majorHAnsi"/>
          <w:sz w:val="24"/>
          <w:szCs w:val="24"/>
        </w:rPr>
        <w:br/>
        <w:t xml:space="preserve">        </w:t>
      </w:r>
      <w:r w:rsidRPr="00F73F02">
        <w:rPr>
          <w:rFonts w:ascii="Calibri" w:hAnsi="Calibri" w:cs="Calibri"/>
          <w:sz w:val="24"/>
          <w:szCs w:val="24"/>
        </w:rPr>
        <w:t>│</w:t>
      </w:r>
      <w:r w:rsidRPr="00F73F02">
        <w:rPr>
          <w:rFonts w:asciiTheme="majorHAnsi" w:hAnsiTheme="majorHAnsi" w:cstheme="majorHAnsi"/>
          <w:sz w:val="24"/>
          <w:szCs w:val="24"/>
        </w:rPr>
        <w:br/>
        <w:t xml:space="preserve">        </w:t>
      </w:r>
      <w:r w:rsidRPr="00F73F02">
        <w:rPr>
          <w:rFonts w:ascii="Arial" w:hAnsi="Arial" w:cs="Arial"/>
          <w:sz w:val="24"/>
          <w:szCs w:val="24"/>
        </w:rPr>
        <w:t>▼</w:t>
      </w:r>
      <w:r w:rsidRPr="00F73F02">
        <w:rPr>
          <w:rFonts w:asciiTheme="majorHAnsi" w:hAnsiTheme="majorHAnsi" w:cstheme="majorHAnsi"/>
          <w:sz w:val="24"/>
          <w:szCs w:val="24"/>
        </w:rPr>
        <w:br/>
        <w:t>Da</w:t>
      </w:r>
      <w:r w:rsidRPr="00F73F02">
        <w:rPr>
          <w:rFonts w:ascii="Calibri" w:hAnsi="Calibri" w:cs="Calibri"/>
          <w:sz w:val="24"/>
          <w:szCs w:val="24"/>
        </w:rPr>
        <w:t>ğı</w:t>
      </w:r>
      <w:r w:rsidRPr="00F73F02">
        <w:rPr>
          <w:rFonts w:asciiTheme="majorHAnsi" w:hAnsiTheme="majorHAnsi" w:cstheme="majorHAnsi"/>
          <w:sz w:val="24"/>
          <w:szCs w:val="24"/>
        </w:rPr>
        <w:t>t</w:t>
      </w:r>
      <w:r w:rsidRPr="00F73F02">
        <w:rPr>
          <w:rFonts w:ascii="Calibri" w:hAnsi="Calibri" w:cs="Calibri"/>
          <w:sz w:val="24"/>
          <w:szCs w:val="24"/>
        </w:rPr>
        <w:t>ı</w:t>
      </w:r>
      <w:r w:rsidRPr="00F73F02">
        <w:rPr>
          <w:rFonts w:asciiTheme="majorHAnsi" w:hAnsiTheme="majorHAnsi" w:cstheme="majorHAnsi"/>
          <w:sz w:val="24"/>
          <w:szCs w:val="24"/>
        </w:rPr>
        <w:t>m / Deployment (Canl</w:t>
      </w:r>
      <w:r w:rsidRPr="00F73F02">
        <w:rPr>
          <w:rFonts w:ascii="Calibri" w:hAnsi="Calibri" w:cs="Calibri"/>
          <w:sz w:val="24"/>
          <w:szCs w:val="24"/>
        </w:rPr>
        <w:t>ı</w:t>
      </w:r>
      <w:r w:rsidRPr="00F73F02">
        <w:rPr>
          <w:rFonts w:asciiTheme="majorHAnsi" w:hAnsiTheme="majorHAnsi" w:cstheme="majorHAnsi"/>
          <w:sz w:val="24"/>
          <w:szCs w:val="24"/>
        </w:rPr>
        <w:t xml:space="preserve"> Streamlit Web Karar Destek Aray</w:t>
      </w:r>
      <w:r w:rsidRPr="00F73F02">
        <w:rPr>
          <w:rFonts w:ascii="Calibri" w:hAnsi="Calibri" w:cs="Calibri"/>
          <w:sz w:val="24"/>
          <w:szCs w:val="24"/>
        </w:rPr>
        <w:t>ü</w:t>
      </w:r>
      <w:r w:rsidRPr="00F73F02">
        <w:rPr>
          <w:rFonts w:asciiTheme="majorHAnsi" w:hAnsiTheme="majorHAnsi" w:cstheme="majorHAnsi"/>
          <w:sz w:val="24"/>
          <w:szCs w:val="24"/>
        </w:rPr>
        <w:t>z</w:t>
      </w:r>
      <w:r w:rsidRPr="00F73F02">
        <w:rPr>
          <w:rFonts w:ascii="Calibri" w:hAnsi="Calibri" w:cs="Calibri"/>
          <w:sz w:val="24"/>
          <w:szCs w:val="24"/>
        </w:rPr>
        <w:t>ü</w:t>
      </w:r>
      <w:r w:rsidRPr="00F73F02">
        <w:rPr>
          <w:rFonts w:asciiTheme="majorHAnsi" w:hAnsiTheme="majorHAnsi" w:cstheme="majorHAnsi"/>
          <w:sz w:val="24"/>
          <w:szCs w:val="24"/>
        </w:rPr>
        <w:t xml:space="preserve"> - app.py)</w:t>
      </w:r>
    </w:p>
    <w:p w14:paraId="4867D3B0"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2.2. Kullanılan Araçlar</w:t>
      </w:r>
    </w:p>
    <w:p w14:paraId="5230EA4B" w14:textId="77777777" w:rsidR="004644AE" w:rsidRPr="00F73F02" w:rsidRDefault="00000000">
      <w:pPr>
        <w:spacing w:before="80" w:after="120"/>
        <w:rPr>
          <w:rFonts w:asciiTheme="majorHAnsi" w:hAnsiTheme="majorHAnsi" w:cstheme="majorHAnsi"/>
          <w:sz w:val="24"/>
          <w:szCs w:val="24"/>
        </w:rPr>
      </w:pPr>
      <w:r w:rsidRPr="00F73F02">
        <w:rPr>
          <w:rFonts w:asciiTheme="majorHAnsi" w:hAnsiTheme="majorHAnsi" w:cstheme="majorHAnsi"/>
          <w:sz w:val="24"/>
          <w:szCs w:val="24"/>
        </w:rPr>
        <w:t>- Weka: Deneysel doğrulama ve cross-platform karşılaştırma amacıyla Weka Workbench sürüm 3.8.6 kullanılmıştır. Weka üzerinde Logistic ve RandomForest algoritmaları çalıştırılmıştır.</w:t>
      </w:r>
    </w:p>
    <w:p w14:paraId="3999138B" w14:textId="77777777" w:rsidR="004644AE" w:rsidRPr="00F73F02" w:rsidRDefault="00000000">
      <w:pPr>
        <w:spacing w:before="80" w:after="120"/>
        <w:rPr>
          <w:rFonts w:asciiTheme="majorHAnsi" w:hAnsiTheme="majorHAnsi" w:cstheme="majorHAnsi"/>
          <w:sz w:val="24"/>
          <w:szCs w:val="24"/>
        </w:rPr>
      </w:pPr>
      <w:r w:rsidRPr="00F73F02">
        <w:rPr>
          <w:rFonts w:asciiTheme="majorHAnsi" w:hAnsiTheme="majorHAnsi" w:cstheme="majorHAnsi"/>
          <w:sz w:val="24"/>
          <w:szCs w:val="24"/>
        </w:rPr>
        <w:t>- Python: Projenin ana kodlama dili olarak Python 3.11.5 sürümü kullanılmıştır. Kullanılan temel kütüphaneler şunlardır:</w:t>
      </w:r>
    </w:p>
    <w:p w14:paraId="408F7C3C"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pandas (v2.0.3): Veri manipülasyonu, yükleme ve ARFF dönüştürme işlemleri.</w:t>
      </w:r>
    </w:p>
    <w:p w14:paraId="5B9DE13D"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lastRenderedPageBreak/>
        <w:t xml:space="preserve">  • numpy (v1.24.3): Matematiksel işlemler ve matris manipülasyonları.</w:t>
      </w:r>
    </w:p>
    <w:p w14:paraId="52D6BA06"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scikit-learn (v1.3.0): Model eğitimi, ölçekleme (RobustScaler) ve çapraz doğrulama adımları.</w:t>
      </w:r>
    </w:p>
    <w:p w14:paraId="12AB625B"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imbalanced-learn (v0.11.0): Veri sızıntısını önleyen Pipeline yapısı ve SMOTE algoritması.</w:t>
      </w:r>
    </w:p>
    <w:p w14:paraId="53E8FF4B"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statsmodels (v0.14.0): Modeller arası istatistiksel karşılaştırma için McNemar testi.</w:t>
      </w:r>
    </w:p>
    <w:p w14:paraId="2C96CFF7"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shap (v0.42.1): Modellerin kararlarını küresel ve yerel bazda yorumlayan XAI kütüphanesi.</w:t>
      </w:r>
    </w:p>
    <w:p w14:paraId="30B509E7"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streamlit (v1.25.0): Canlı tahmin paneli ve karar destek arayüzü tasarımı.</w:t>
      </w:r>
    </w:p>
    <w:p w14:paraId="2C49AE39" w14:textId="77777777" w:rsidR="004644AE" w:rsidRPr="00F73F02" w:rsidRDefault="00000000">
      <w:pPr>
        <w:spacing w:before="40" w:after="120"/>
        <w:rPr>
          <w:rFonts w:asciiTheme="majorHAnsi" w:hAnsiTheme="majorHAnsi" w:cstheme="majorHAnsi"/>
          <w:sz w:val="24"/>
          <w:szCs w:val="24"/>
        </w:rPr>
      </w:pPr>
      <w:r w:rsidRPr="00F73F02">
        <w:rPr>
          <w:rFonts w:asciiTheme="majorHAnsi" w:hAnsiTheme="majorHAnsi" w:cstheme="majorHAnsi"/>
          <w:sz w:val="24"/>
          <w:szCs w:val="24"/>
        </w:rPr>
        <w:t xml:space="preserve">  • matplotlib (v3.7.2): Keşifsel veri analizi ve hata analizi grafiklerinin üretilmesi.</w:t>
      </w:r>
    </w:p>
    <w:p w14:paraId="21AD893D"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br w:type="page"/>
      </w:r>
    </w:p>
    <w:p w14:paraId="1976BC68" w14:textId="77777777" w:rsidR="004644AE" w:rsidRPr="00F73F02" w:rsidRDefault="00000000">
      <w:pPr>
        <w:keepNext/>
        <w:spacing w:before="240" w:after="120"/>
        <w:rPr>
          <w:rFonts w:asciiTheme="majorHAnsi" w:hAnsiTheme="majorHAnsi" w:cstheme="majorHAnsi"/>
          <w:sz w:val="32"/>
          <w:szCs w:val="32"/>
        </w:rPr>
      </w:pPr>
      <w:r w:rsidRPr="00F73F02">
        <w:rPr>
          <w:rFonts w:asciiTheme="majorHAnsi" w:hAnsiTheme="majorHAnsi" w:cstheme="majorHAnsi"/>
          <w:b/>
          <w:sz w:val="32"/>
          <w:szCs w:val="32"/>
        </w:rPr>
        <w:lastRenderedPageBreak/>
        <w:t>3. Veri</w:t>
      </w:r>
    </w:p>
    <w:p w14:paraId="7B26B40D"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3.1. Veri Kaynağı</w:t>
      </w:r>
    </w:p>
    <w:p w14:paraId="16D64180"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Bu projede kullanılan veri seti, IBM Developer platformu tarafından paylaşılan ve Kaggle üzerinde 'Telco Customer Churn' adıyla yer alan açık kaynaklı veri kümesidir. Veri seti, Kaliforniya'da faaliyet gösteren bir telekomünikasyon şirketinin 7043 müşterisine ait gerçekçi kullanım verilerini barındırmaktadır. Kod çalıştırıldığında veri seti yerel dizinde bulunmuyorsa, betik tarafından otomatik olarak uzak sunucudan çekilerek 'veri/WA_Fn-UseC_-Telco-Customer-Churn.csv' konumuna indirilmektedir.</w:t>
      </w:r>
    </w:p>
    <w:p w14:paraId="349B78D5"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3.2. Veri Tanımı</w:t>
      </w:r>
    </w:p>
    <w:p w14:paraId="4B775919"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Veri kümesinin genel özellikleri ve yapısal yapısı Tablo 2'de listelenmiştir:</w:t>
      </w:r>
    </w:p>
    <w:tbl>
      <w:tblPr>
        <w:tblStyle w:val="TabloKlavuzu"/>
        <w:tblW w:w="0" w:type="auto"/>
        <w:jc w:val="center"/>
        <w:tblLook w:val="04A0" w:firstRow="1" w:lastRow="0" w:firstColumn="1" w:lastColumn="0" w:noHBand="0" w:noVBand="1"/>
      </w:tblPr>
      <w:tblGrid>
        <w:gridCol w:w="4824"/>
        <w:gridCol w:w="5040"/>
      </w:tblGrid>
      <w:tr w:rsidR="004644AE" w:rsidRPr="00F73F02" w14:paraId="5018928B" w14:textId="77777777">
        <w:trPr>
          <w:jc w:val="center"/>
        </w:trPr>
        <w:tc>
          <w:tcPr>
            <w:tcW w:w="4320" w:type="dxa"/>
          </w:tcPr>
          <w:p w14:paraId="3CA1E621"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Özellik</w:t>
            </w:r>
          </w:p>
        </w:tc>
        <w:tc>
          <w:tcPr>
            <w:tcW w:w="5040" w:type="dxa"/>
          </w:tcPr>
          <w:p w14:paraId="2A0655DC"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b/>
                <w:sz w:val="24"/>
                <w:szCs w:val="24"/>
              </w:rPr>
              <w:t>Değer / Açıklama</w:t>
            </w:r>
          </w:p>
        </w:tc>
      </w:tr>
      <w:tr w:rsidR="004644AE" w:rsidRPr="00F73F02" w14:paraId="22DB5A39" w14:textId="77777777">
        <w:trPr>
          <w:jc w:val="center"/>
        </w:trPr>
        <w:tc>
          <w:tcPr>
            <w:tcW w:w="4824" w:type="dxa"/>
          </w:tcPr>
          <w:p w14:paraId="59BAAC1F"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Örnek sayısı (Müşteri Sayısı)</w:t>
            </w:r>
          </w:p>
        </w:tc>
        <w:tc>
          <w:tcPr>
            <w:tcW w:w="4824" w:type="dxa"/>
          </w:tcPr>
          <w:p w14:paraId="696A01FE"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7043 satır</w:t>
            </w:r>
          </w:p>
        </w:tc>
      </w:tr>
      <w:tr w:rsidR="004644AE" w:rsidRPr="00F73F02" w14:paraId="15EF2AE0" w14:textId="77777777">
        <w:trPr>
          <w:jc w:val="center"/>
        </w:trPr>
        <w:tc>
          <w:tcPr>
            <w:tcW w:w="4824" w:type="dxa"/>
          </w:tcPr>
          <w:p w14:paraId="5420F43A"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Öznitelik sayısı (Ham Değişken Sayısı)</w:t>
            </w:r>
          </w:p>
        </w:tc>
        <w:tc>
          <w:tcPr>
            <w:tcW w:w="4824" w:type="dxa"/>
          </w:tcPr>
          <w:p w14:paraId="0F4645C4"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21 kolon (customerID dahil)</w:t>
            </w:r>
          </w:p>
        </w:tc>
      </w:tr>
      <w:tr w:rsidR="004644AE" w:rsidRPr="00F73F02" w14:paraId="64C0F176" w14:textId="77777777">
        <w:trPr>
          <w:jc w:val="center"/>
        </w:trPr>
        <w:tc>
          <w:tcPr>
            <w:tcW w:w="4824" w:type="dxa"/>
          </w:tcPr>
          <w:p w14:paraId="134C8F78"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Hedef değişken (Target Variable)</w:t>
            </w:r>
          </w:p>
        </w:tc>
        <w:tc>
          <w:tcPr>
            <w:tcW w:w="4824" w:type="dxa"/>
          </w:tcPr>
          <w:p w14:paraId="7B28BBFE"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Churn (Müşteri ayrıldı mı? Yes/No)</w:t>
            </w:r>
          </w:p>
        </w:tc>
      </w:tr>
      <w:tr w:rsidR="004644AE" w:rsidRPr="00F73F02" w14:paraId="7658F310" w14:textId="77777777">
        <w:trPr>
          <w:jc w:val="center"/>
        </w:trPr>
        <w:tc>
          <w:tcPr>
            <w:tcW w:w="4824" w:type="dxa"/>
          </w:tcPr>
          <w:p w14:paraId="58FC352D"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Sınıf sayısı / aralığı</w:t>
            </w:r>
          </w:p>
        </w:tc>
        <w:tc>
          <w:tcPr>
            <w:tcW w:w="4824" w:type="dxa"/>
          </w:tcPr>
          <w:p w14:paraId="5E90DC1B"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2 Sınıf (İkili Sınıflandırma: Yes/1, No/0)</w:t>
            </w:r>
          </w:p>
        </w:tc>
      </w:tr>
      <w:tr w:rsidR="004644AE" w:rsidRPr="00F73F02" w14:paraId="5C78BE46" w14:textId="77777777">
        <w:trPr>
          <w:jc w:val="center"/>
        </w:trPr>
        <w:tc>
          <w:tcPr>
            <w:tcW w:w="4824" w:type="dxa"/>
          </w:tcPr>
          <w:p w14:paraId="4D71A54C"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Sınıf dengesi (Class Imbalance)</w:t>
            </w:r>
          </w:p>
        </w:tc>
        <w:tc>
          <w:tcPr>
            <w:tcW w:w="4824" w:type="dxa"/>
          </w:tcPr>
          <w:p w14:paraId="1BDF3173" w14:textId="77777777" w:rsidR="004644AE" w:rsidRPr="00F73F02" w:rsidRDefault="00000000">
            <w:pPr>
              <w:rPr>
                <w:rFonts w:asciiTheme="majorHAnsi" w:hAnsiTheme="majorHAnsi" w:cstheme="majorHAnsi"/>
                <w:sz w:val="24"/>
                <w:szCs w:val="24"/>
              </w:rPr>
            </w:pPr>
            <w:r w:rsidRPr="00F73F02">
              <w:rPr>
                <w:rFonts w:asciiTheme="majorHAnsi" w:hAnsiTheme="majorHAnsi" w:cstheme="majorHAnsi"/>
                <w:sz w:val="24"/>
                <w:szCs w:val="24"/>
              </w:rPr>
              <w:t>No: 5174 (%73.46), Yes: 1869 (%26.54)</w:t>
            </w:r>
          </w:p>
        </w:tc>
      </w:tr>
    </w:tbl>
    <w:p w14:paraId="1F2877CC" w14:textId="77777777" w:rsidR="004644AE" w:rsidRPr="00F73F02" w:rsidRDefault="00000000">
      <w:pPr>
        <w:keepNext/>
        <w:spacing w:before="120" w:after="80"/>
        <w:rPr>
          <w:rFonts w:asciiTheme="majorHAnsi" w:hAnsiTheme="majorHAnsi" w:cstheme="majorHAnsi"/>
          <w:sz w:val="28"/>
          <w:szCs w:val="28"/>
        </w:rPr>
      </w:pPr>
      <w:r w:rsidRPr="00F73F02">
        <w:rPr>
          <w:rFonts w:asciiTheme="majorHAnsi" w:hAnsiTheme="majorHAnsi" w:cstheme="majorHAnsi"/>
          <w:b/>
          <w:sz w:val="28"/>
          <w:szCs w:val="28"/>
        </w:rPr>
        <w:t>3.3. Keşifsel Veri Analizi (EDA)</w:t>
      </w:r>
    </w:p>
    <w:p w14:paraId="6E8883F4" w14:textId="77777777" w:rsidR="004644AE" w:rsidRPr="00F73F02" w:rsidRDefault="00000000">
      <w:pPr>
        <w:spacing w:after="120"/>
        <w:rPr>
          <w:rFonts w:asciiTheme="majorHAnsi" w:hAnsiTheme="majorHAnsi" w:cstheme="majorHAnsi"/>
          <w:sz w:val="24"/>
          <w:szCs w:val="24"/>
        </w:rPr>
      </w:pPr>
      <w:r w:rsidRPr="00F73F02">
        <w:rPr>
          <w:rFonts w:asciiTheme="majorHAnsi" w:hAnsiTheme="majorHAnsi" w:cstheme="majorHAnsi"/>
          <w:sz w:val="24"/>
          <w:szCs w:val="24"/>
        </w:rPr>
        <w:t>Verinin dağılımlarını ve değişkenler arasındaki ilişkileri anlamak amacıyla üç grafik üretilmiştir:</w:t>
      </w:r>
    </w:p>
    <w:p w14:paraId="063B2659" w14:textId="77777777" w:rsidR="004644AE" w:rsidRPr="0097208E" w:rsidRDefault="00000000">
      <w:pPr>
        <w:rPr>
          <w:rFonts w:asciiTheme="majorHAnsi" w:hAnsiTheme="majorHAnsi" w:cstheme="majorHAnsi"/>
        </w:rPr>
      </w:pPr>
      <w:r w:rsidRPr="0097208E">
        <w:rPr>
          <w:rFonts w:asciiTheme="majorHAnsi" w:hAnsiTheme="majorHAnsi" w:cstheme="majorHAnsi"/>
          <w:noProof/>
        </w:rPr>
        <w:drawing>
          <wp:inline distT="0" distB="0" distL="0" distR="0" wp14:anchorId="5C8C17CC" wp14:editId="0579D317">
            <wp:extent cx="41148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hurn_dist.png"/>
                    <pic:cNvPicPr/>
                  </pic:nvPicPr>
                  <pic:blipFill>
                    <a:blip r:embed="rId8"/>
                    <a:stretch>
                      <a:fillRect/>
                    </a:stretch>
                  </pic:blipFill>
                  <pic:spPr>
                    <a:xfrm>
                      <a:off x="0" y="0"/>
                      <a:ext cx="4114800" cy="2743200"/>
                    </a:xfrm>
                    <a:prstGeom prst="rect">
                      <a:avLst/>
                    </a:prstGeom>
                  </pic:spPr>
                </pic:pic>
              </a:graphicData>
            </a:graphic>
          </wp:inline>
        </w:drawing>
      </w:r>
    </w:p>
    <w:p w14:paraId="263ADDCE" w14:textId="77777777" w:rsidR="004644AE" w:rsidRPr="00501E47" w:rsidRDefault="00000000">
      <w:pPr>
        <w:spacing w:after="240"/>
        <w:jc w:val="center"/>
        <w:rPr>
          <w:rFonts w:asciiTheme="majorHAnsi" w:hAnsiTheme="majorHAnsi" w:cstheme="majorHAnsi"/>
          <w:sz w:val="24"/>
          <w:szCs w:val="24"/>
        </w:rPr>
      </w:pPr>
      <w:r w:rsidRPr="00501E47">
        <w:rPr>
          <w:rFonts w:asciiTheme="majorHAnsi" w:hAnsiTheme="majorHAnsi" w:cstheme="majorHAnsi"/>
          <w:i/>
          <w:sz w:val="24"/>
          <w:szCs w:val="24"/>
        </w:rPr>
        <w:t>Şekil 3: Churn Sınıf Dağılımı Grafiği</w:t>
      </w:r>
    </w:p>
    <w:p w14:paraId="3B5BE787"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Şekil 3'te görüldüğü üzere, hedef değişkende belirgin bir sınıf dengesizliği vardır. Ayrılan müşterilerin (Churn=Yes) oranı %26.5'tir. Bu durum, model eğitimi esnasında dengesizlik giderme adımlarını (SMOTE) zorunlu kılmaktadır.</w:t>
      </w:r>
    </w:p>
    <w:p w14:paraId="4FCDE8A7"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lastRenderedPageBreak/>
        <w:br w:type="page"/>
      </w:r>
    </w:p>
    <w:p w14:paraId="29633ADE"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noProof/>
          <w:sz w:val="24"/>
          <w:szCs w:val="24"/>
        </w:rPr>
        <w:lastRenderedPageBreak/>
        <w:drawing>
          <wp:inline distT="0" distB="0" distL="0" distR="0" wp14:anchorId="2DA3D500" wp14:editId="012F2AF5">
            <wp:extent cx="4114800" cy="2645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enure_churn.png"/>
                    <pic:cNvPicPr/>
                  </pic:nvPicPr>
                  <pic:blipFill>
                    <a:blip r:embed="rId9"/>
                    <a:stretch>
                      <a:fillRect/>
                    </a:stretch>
                  </pic:blipFill>
                  <pic:spPr>
                    <a:xfrm>
                      <a:off x="0" y="0"/>
                      <a:ext cx="4114800" cy="2645229"/>
                    </a:xfrm>
                    <a:prstGeom prst="rect">
                      <a:avLst/>
                    </a:prstGeom>
                  </pic:spPr>
                </pic:pic>
              </a:graphicData>
            </a:graphic>
          </wp:inline>
        </w:drawing>
      </w:r>
    </w:p>
    <w:p w14:paraId="5ED61536" w14:textId="77777777" w:rsidR="004644AE" w:rsidRPr="00501E47" w:rsidRDefault="00000000">
      <w:pPr>
        <w:spacing w:after="240"/>
        <w:jc w:val="center"/>
        <w:rPr>
          <w:rFonts w:asciiTheme="majorHAnsi" w:hAnsiTheme="majorHAnsi" w:cstheme="majorHAnsi"/>
          <w:sz w:val="24"/>
          <w:szCs w:val="24"/>
        </w:rPr>
      </w:pPr>
      <w:r w:rsidRPr="00501E47">
        <w:rPr>
          <w:rFonts w:asciiTheme="majorHAnsi" w:hAnsiTheme="majorHAnsi" w:cstheme="majorHAnsi"/>
          <w:i/>
          <w:sz w:val="24"/>
          <w:szCs w:val="24"/>
        </w:rPr>
        <w:t>Şekil 4: Müşteri Ömrü (Tenure) ve Churn İlişkisi Boxplot Grafiği</w:t>
      </w:r>
    </w:p>
    <w:p w14:paraId="55F8AC28"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Şekil 4'teki kutu grafiği (boxplot) incelendiğinde, şirkette kalan müşterilerin ortalama kalma süresinin (tenure) 40 ay civarında olduğu, ayrılan müşterilerin ise çoğunlukla ilk 10-15 ay içinde şirketten ayrıldığı görülmektedir. Bu bulgu, müşteri ömrünün churn tahminlemesinde çok güçlü bir öznitelik olduğunu kanıtlamaktadır.</w:t>
      </w:r>
    </w:p>
    <w:p w14:paraId="3FF157D1" w14:textId="77777777" w:rsidR="004644AE" w:rsidRPr="0097208E" w:rsidRDefault="00000000">
      <w:pPr>
        <w:rPr>
          <w:rFonts w:asciiTheme="majorHAnsi" w:hAnsiTheme="majorHAnsi" w:cstheme="majorHAnsi"/>
        </w:rPr>
      </w:pPr>
      <w:r w:rsidRPr="0097208E">
        <w:rPr>
          <w:rFonts w:asciiTheme="majorHAnsi" w:hAnsiTheme="majorHAnsi" w:cstheme="majorHAnsi"/>
          <w:noProof/>
        </w:rPr>
        <w:drawing>
          <wp:inline distT="0" distB="0" distL="0" distR="0" wp14:anchorId="098FB733" wp14:editId="6973C9DC">
            <wp:extent cx="384048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png"/>
                    <pic:cNvPicPr/>
                  </pic:nvPicPr>
                  <pic:blipFill>
                    <a:blip r:embed="rId10"/>
                    <a:stretch>
                      <a:fillRect/>
                    </a:stretch>
                  </pic:blipFill>
                  <pic:spPr>
                    <a:xfrm>
                      <a:off x="0" y="0"/>
                      <a:ext cx="3840480" cy="3200400"/>
                    </a:xfrm>
                    <a:prstGeom prst="rect">
                      <a:avLst/>
                    </a:prstGeom>
                  </pic:spPr>
                </pic:pic>
              </a:graphicData>
            </a:graphic>
          </wp:inline>
        </w:drawing>
      </w:r>
    </w:p>
    <w:p w14:paraId="28C2CC3C" w14:textId="77777777" w:rsidR="004644AE" w:rsidRPr="00501E47" w:rsidRDefault="00000000">
      <w:pPr>
        <w:spacing w:after="240"/>
        <w:jc w:val="center"/>
        <w:rPr>
          <w:rFonts w:asciiTheme="majorHAnsi" w:hAnsiTheme="majorHAnsi" w:cstheme="majorHAnsi"/>
          <w:sz w:val="24"/>
          <w:szCs w:val="24"/>
        </w:rPr>
      </w:pPr>
      <w:r w:rsidRPr="00501E47">
        <w:rPr>
          <w:rFonts w:asciiTheme="majorHAnsi" w:hAnsiTheme="majorHAnsi" w:cstheme="majorHAnsi"/>
          <w:i/>
          <w:sz w:val="24"/>
          <w:szCs w:val="24"/>
        </w:rPr>
        <w:t>Şekil 5: Sürekli Sayısal Değişkenlerin Korelasyon Matrisi</w:t>
      </w:r>
    </w:p>
    <w:p w14:paraId="5421F56F"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xml:space="preserve">Şekil 5'teki korelasyon matrisi incelendiğinde, 'tenure' ile 'TotalCharges' (Toplam Ücret) arasında 0.826 düzeyinde çok yüksek pozitif korelasyon olduğu görülür. Bu durum, müşterinin şirkette </w:t>
      </w:r>
      <w:r w:rsidRPr="00501E47">
        <w:rPr>
          <w:rFonts w:asciiTheme="majorHAnsi" w:hAnsiTheme="majorHAnsi" w:cstheme="majorHAnsi"/>
          <w:sz w:val="24"/>
          <w:szCs w:val="24"/>
        </w:rPr>
        <w:lastRenderedPageBreak/>
        <w:t>kaldığı süre arttıkça ödediği toplam ücretin de doğal olarak artmasından kaynaklanır. Çoklu doğrusallık sorununu ve uç değerlerin etkisini minimize etmek adına öznitelik ölçeklemede RobustScaler seçilmiştir.</w:t>
      </w:r>
    </w:p>
    <w:p w14:paraId="35D182C9"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3.4. Ön İşleme</w:t>
      </w:r>
    </w:p>
    <w:p w14:paraId="41931C3B" w14:textId="77777777" w:rsidR="004644AE" w:rsidRPr="00501E47" w:rsidRDefault="00000000">
      <w:pPr>
        <w:spacing w:before="120" w:after="120"/>
        <w:rPr>
          <w:rFonts w:asciiTheme="majorHAnsi" w:hAnsiTheme="majorHAnsi" w:cstheme="majorHAnsi"/>
          <w:sz w:val="24"/>
          <w:szCs w:val="24"/>
        </w:rPr>
      </w:pPr>
      <w:r w:rsidRPr="00501E47">
        <w:rPr>
          <w:rFonts w:asciiTheme="majorHAnsi" w:hAnsiTheme="majorHAnsi" w:cstheme="majorHAnsi"/>
          <w:sz w:val="24"/>
          <w:szCs w:val="24"/>
        </w:rPr>
        <w:t>Kod düzeyinde uçtan uca veri ön işleme süreci `kod/preprocess.py` betiğinde şu adımlarla gerçekleştirilmiştir:</w:t>
      </w:r>
    </w:p>
    <w:p w14:paraId="43AEDAA6"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1. Eksik Değer İşleme: Makine öğrenimi için bilgi taşımayan 'customerID' düşürülmüştür. 'TotalCharges' sütunundaki 11 boşluk NaN'a çevrilmiş ve ilgili sütunun ortanca (median) değeri olan 1397.475 değeri ile doldurulmuştur.</w:t>
      </w:r>
    </w:p>
    <w:p w14:paraId="2606FCA1"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2. Outlier Tespiti ve Yumuşatma: Dağılımlardaki uç değerlerin olumsuz etkilerini önlemek adına standardizasyon yerine IQR tabanlı RobustScaler kullanılmıştır.</w:t>
      </w:r>
    </w:p>
    <w:p w14:paraId="75167CA9"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3. Kodlama (Encoding): İkili kategorik değişkenler ve hedef değişken (Churn) 0 ve 1 olarak eşlenmiştir. Çok kategorili değişkenler One-Hot Encoding ile kukla değişkenlere dönüştürülmüştür.</w:t>
      </w:r>
    </w:p>
    <w:p w14:paraId="7AB946DE"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4. Dengesizlik Tedavisi (SMOTE): Veri sızıntısını önlemek için SMOTE ön işleme adımından çıkarılmış, 10 katlı çapraz doğrulama eğitimi sırasında fold bazlı çalışacak şekilde `imblearn.pipeline.Pipeline` içerisine dahil edilmiştir.</w:t>
      </w:r>
    </w:p>
    <w:p w14:paraId="30E0AD02"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br w:type="page"/>
      </w:r>
    </w:p>
    <w:p w14:paraId="3659F108" w14:textId="77777777" w:rsidR="004644AE" w:rsidRPr="00501E47" w:rsidRDefault="00000000">
      <w:pPr>
        <w:keepNext/>
        <w:spacing w:before="240" w:after="120"/>
        <w:rPr>
          <w:rFonts w:asciiTheme="majorHAnsi" w:hAnsiTheme="majorHAnsi" w:cstheme="majorHAnsi"/>
          <w:sz w:val="32"/>
          <w:szCs w:val="32"/>
        </w:rPr>
      </w:pPr>
      <w:r w:rsidRPr="00501E47">
        <w:rPr>
          <w:rFonts w:asciiTheme="majorHAnsi" w:hAnsiTheme="majorHAnsi" w:cstheme="majorHAnsi"/>
          <w:b/>
          <w:sz w:val="32"/>
          <w:szCs w:val="32"/>
        </w:rPr>
        <w:lastRenderedPageBreak/>
        <w:t>4. Model</w:t>
      </w:r>
    </w:p>
    <w:p w14:paraId="33808870"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4.1. Seçilen Algoritmalar</w:t>
      </w:r>
    </w:p>
    <w:p w14:paraId="64FF03EE"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Çalışmada, farklı matematiksel altyapıya sahip ve veri madenciliğinde yaygın kullanılan üç farklı sınıflandırma algoritması eğitilmiştir:</w:t>
      </w:r>
    </w:p>
    <w:tbl>
      <w:tblPr>
        <w:tblStyle w:val="TabloKlavuzu"/>
        <w:tblW w:w="0" w:type="auto"/>
        <w:jc w:val="center"/>
        <w:tblLook w:val="04A0" w:firstRow="1" w:lastRow="0" w:firstColumn="1" w:lastColumn="0" w:noHBand="0" w:noVBand="1"/>
      </w:tblPr>
      <w:tblGrid>
        <w:gridCol w:w="1452"/>
        <w:gridCol w:w="1455"/>
        <w:gridCol w:w="4856"/>
        <w:gridCol w:w="2101"/>
      </w:tblGrid>
      <w:tr w:rsidR="004644AE" w:rsidRPr="00501E47" w14:paraId="34CEEF39" w14:textId="77777777">
        <w:trPr>
          <w:jc w:val="center"/>
        </w:trPr>
        <w:tc>
          <w:tcPr>
            <w:tcW w:w="2160" w:type="dxa"/>
          </w:tcPr>
          <w:p w14:paraId="2646BA19"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Model</w:t>
            </w:r>
          </w:p>
        </w:tc>
        <w:tc>
          <w:tcPr>
            <w:tcW w:w="2160" w:type="dxa"/>
          </w:tcPr>
          <w:p w14:paraId="025E157F"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Tür</w:t>
            </w:r>
          </w:p>
        </w:tc>
        <w:tc>
          <w:tcPr>
            <w:tcW w:w="3168" w:type="dxa"/>
          </w:tcPr>
          <w:p w14:paraId="6E6B5664"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Weka Sınıf Adı</w:t>
            </w:r>
          </w:p>
        </w:tc>
        <w:tc>
          <w:tcPr>
            <w:tcW w:w="3312" w:type="dxa"/>
          </w:tcPr>
          <w:p w14:paraId="26DE2F72"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Notlar</w:t>
            </w:r>
          </w:p>
        </w:tc>
      </w:tr>
      <w:tr w:rsidR="004644AE" w:rsidRPr="00501E47" w14:paraId="7DD2DD3D" w14:textId="77777777">
        <w:trPr>
          <w:jc w:val="center"/>
        </w:trPr>
        <w:tc>
          <w:tcPr>
            <w:tcW w:w="2412" w:type="dxa"/>
          </w:tcPr>
          <w:p w14:paraId="01BC2A2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Logistic Regression</w:t>
            </w:r>
          </w:p>
        </w:tc>
        <w:tc>
          <w:tcPr>
            <w:tcW w:w="2412" w:type="dxa"/>
          </w:tcPr>
          <w:p w14:paraId="2AA93EAF"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Doğrusal Classifier</w:t>
            </w:r>
          </w:p>
        </w:tc>
        <w:tc>
          <w:tcPr>
            <w:tcW w:w="2412" w:type="dxa"/>
          </w:tcPr>
          <w:p w14:paraId="39D67B5F"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weka.classifiers.functions.Logistic</w:t>
            </w:r>
          </w:p>
        </w:tc>
        <w:tc>
          <w:tcPr>
            <w:tcW w:w="2412" w:type="dxa"/>
          </w:tcPr>
          <w:p w14:paraId="7447B40A"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Python Scikit-Learn ile birebir uyumlu, yüksek yorumlanabilirlik.</w:t>
            </w:r>
          </w:p>
        </w:tc>
      </w:tr>
      <w:tr w:rsidR="004644AE" w:rsidRPr="00501E47" w14:paraId="112431EE" w14:textId="77777777">
        <w:trPr>
          <w:jc w:val="center"/>
        </w:trPr>
        <w:tc>
          <w:tcPr>
            <w:tcW w:w="2412" w:type="dxa"/>
          </w:tcPr>
          <w:p w14:paraId="1D7E65DF"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Random Forest</w:t>
            </w:r>
          </w:p>
        </w:tc>
        <w:tc>
          <w:tcPr>
            <w:tcW w:w="2412" w:type="dxa"/>
          </w:tcPr>
          <w:p w14:paraId="1516E77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Topluluk (Ensemble)</w:t>
            </w:r>
          </w:p>
        </w:tc>
        <w:tc>
          <w:tcPr>
            <w:tcW w:w="2412" w:type="dxa"/>
          </w:tcPr>
          <w:p w14:paraId="2ABA96B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weka.classifiers.trees.RandomForest</w:t>
            </w:r>
          </w:p>
        </w:tc>
        <w:tc>
          <w:tcPr>
            <w:tcW w:w="2412" w:type="dxa"/>
          </w:tcPr>
          <w:p w14:paraId="53341C0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100 bağımsız karar ağacından oluşan bagging yapısı, yüksek doğruluk.</w:t>
            </w:r>
          </w:p>
        </w:tc>
      </w:tr>
      <w:tr w:rsidR="004644AE" w:rsidRPr="00501E47" w14:paraId="2A08F958" w14:textId="77777777">
        <w:trPr>
          <w:jc w:val="center"/>
        </w:trPr>
        <w:tc>
          <w:tcPr>
            <w:tcW w:w="2412" w:type="dxa"/>
          </w:tcPr>
          <w:p w14:paraId="349C34D4"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Multilayer Perceptron</w:t>
            </w:r>
          </w:p>
        </w:tc>
        <w:tc>
          <w:tcPr>
            <w:tcW w:w="2412" w:type="dxa"/>
          </w:tcPr>
          <w:p w14:paraId="67A379C9"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Yapay Sinir Ağı</w:t>
            </w:r>
          </w:p>
        </w:tc>
        <w:tc>
          <w:tcPr>
            <w:tcW w:w="2412" w:type="dxa"/>
          </w:tcPr>
          <w:p w14:paraId="05840CE2"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weka.classifiers.functions.MultilayerPerceptron</w:t>
            </w:r>
          </w:p>
        </w:tc>
        <w:tc>
          <w:tcPr>
            <w:tcW w:w="2412" w:type="dxa"/>
          </w:tcPr>
          <w:p w14:paraId="35EEED0E"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Doğrusal olmayan karmaşık ilişkileri öğrenebilen çok katmanlı yapı.</w:t>
            </w:r>
          </w:p>
        </w:tc>
      </w:tr>
    </w:tbl>
    <w:p w14:paraId="355274D8"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4.2. Deney Kurulumu</w:t>
      </w:r>
    </w:p>
    <w:p w14:paraId="37594E12"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Değerlendirme protokolü: Modellerin yansız performans skorlarını elde etmek ve aşırı öğrenmeyi (overfitting) izlemek amacıyla 10-Fold Stratified Cross-Validation (10 Katlı Sınıf Koruyuculu Çapraz Doğrulama) protokolü kullanılmıştır.</w:t>
      </w:r>
    </w:p>
    <w:p w14:paraId="7814ECF1"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Train/Test bölümü: Çapraz doğrulamada veri 10 eşit parçaya bölünmüş, her iterasyonda 9 parça (%90) eğitim ve 1 parça (%10) test olarak kullanılmış ve bu işlem 10 kez tekrarlanmıştır.</w:t>
      </w:r>
    </w:p>
    <w:p w14:paraId="55D2C2AD"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Rassallık Kontrolü: Rassallıktan kaynaklanan hataları engellemek amacıyla tüm model eğitimlerinde ve fold bölünmelerinde ortak `random_state=42` parametresi sabitlenmiştir. Bu sayede McNemar testinde modellerin birebir aynı fold bölünmeleri üzerinde karşılaştırılması garanti edilmiştir.</w:t>
      </w:r>
    </w:p>
    <w:p w14:paraId="11833AB2"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4.3. Hiperparametre Ayarı</w:t>
      </w:r>
    </w:p>
    <w:p w14:paraId="726F7BF4"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Modellerin hiperparametreleri deneysel olarak belirlenmiş ve seçilen en iyi konfigürasyonlar aşağıda özetlenmiştir:</w:t>
      </w:r>
    </w:p>
    <w:tbl>
      <w:tblPr>
        <w:tblStyle w:val="TabloKlavuzu"/>
        <w:tblW w:w="0" w:type="auto"/>
        <w:jc w:val="center"/>
        <w:tblLook w:val="04A0" w:firstRow="1" w:lastRow="0" w:firstColumn="1" w:lastColumn="0" w:noHBand="0" w:noVBand="1"/>
      </w:tblPr>
      <w:tblGrid>
        <w:gridCol w:w="2072"/>
        <w:gridCol w:w="2307"/>
        <w:gridCol w:w="2556"/>
        <w:gridCol w:w="2929"/>
      </w:tblGrid>
      <w:tr w:rsidR="004644AE" w:rsidRPr="00501E47" w14:paraId="6E739D47" w14:textId="77777777">
        <w:trPr>
          <w:jc w:val="center"/>
        </w:trPr>
        <w:tc>
          <w:tcPr>
            <w:tcW w:w="2160" w:type="dxa"/>
          </w:tcPr>
          <w:p w14:paraId="39F32FCF"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Model</w:t>
            </w:r>
          </w:p>
        </w:tc>
        <w:tc>
          <w:tcPr>
            <w:tcW w:w="2160" w:type="dxa"/>
          </w:tcPr>
          <w:p w14:paraId="417DEEE4"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Parametre</w:t>
            </w:r>
          </w:p>
        </w:tc>
        <w:tc>
          <w:tcPr>
            <w:tcW w:w="3168" w:type="dxa"/>
          </w:tcPr>
          <w:p w14:paraId="174280BD"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Denenen Değerler</w:t>
            </w:r>
          </w:p>
        </w:tc>
        <w:tc>
          <w:tcPr>
            <w:tcW w:w="3312" w:type="dxa"/>
          </w:tcPr>
          <w:p w14:paraId="6D519951"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Seçilen / En İyi</w:t>
            </w:r>
          </w:p>
        </w:tc>
      </w:tr>
      <w:tr w:rsidR="004644AE" w:rsidRPr="00501E47" w14:paraId="4F42B825" w14:textId="77777777">
        <w:trPr>
          <w:jc w:val="center"/>
        </w:trPr>
        <w:tc>
          <w:tcPr>
            <w:tcW w:w="2412" w:type="dxa"/>
          </w:tcPr>
          <w:p w14:paraId="6465998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Logistic Regression</w:t>
            </w:r>
          </w:p>
        </w:tc>
        <w:tc>
          <w:tcPr>
            <w:tcW w:w="2412" w:type="dxa"/>
          </w:tcPr>
          <w:p w14:paraId="28BF260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C (Regülasyon gücü)</w:t>
            </w:r>
            <w:r w:rsidRPr="00501E47">
              <w:rPr>
                <w:rFonts w:asciiTheme="majorHAnsi" w:hAnsiTheme="majorHAnsi" w:cstheme="majorHAnsi"/>
                <w:sz w:val="24"/>
                <w:szCs w:val="24"/>
              </w:rPr>
              <w:br/>
              <w:t>solver</w:t>
            </w:r>
          </w:p>
        </w:tc>
        <w:tc>
          <w:tcPr>
            <w:tcW w:w="2412" w:type="dxa"/>
          </w:tcPr>
          <w:p w14:paraId="4821F86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[0.01, 0.1, 1.0, 10.0]</w:t>
            </w:r>
            <w:r w:rsidRPr="00501E47">
              <w:rPr>
                <w:rFonts w:asciiTheme="majorHAnsi" w:hAnsiTheme="majorHAnsi" w:cstheme="majorHAnsi"/>
                <w:sz w:val="24"/>
                <w:szCs w:val="24"/>
              </w:rPr>
              <w:br/>
              <w:t>['lbfgs', 'liblinear']</w:t>
            </w:r>
          </w:p>
        </w:tc>
        <w:tc>
          <w:tcPr>
            <w:tcW w:w="2412" w:type="dxa"/>
          </w:tcPr>
          <w:p w14:paraId="5A42C9C0"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C = 1.0 (Varsayılan)</w:t>
            </w:r>
            <w:r w:rsidRPr="00501E47">
              <w:rPr>
                <w:rFonts w:asciiTheme="majorHAnsi" w:hAnsiTheme="majorHAnsi" w:cstheme="majorHAnsi"/>
                <w:sz w:val="24"/>
                <w:szCs w:val="24"/>
              </w:rPr>
              <w:br/>
              <w:t>solver = 'lbfgs'</w:t>
            </w:r>
          </w:p>
        </w:tc>
      </w:tr>
      <w:tr w:rsidR="004644AE" w:rsidRPr="00501E47" w14:paraId="34D44F40" w14:textId="77777777">
        <w:trPr>
          <w:jc w:val="center"/>
        </w:trPr>
        <w:tc>
          <w:tcPr>
            <w:tcW w:w="2412" w:type="dxa"/>
          </w:tcPr>
          <w:p w14:paraId="4D9F44C6"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Random Forest</w:t>
            </w:r>
          </w:p>
        </w:tc>
        <w:tc>
          <w:tcPr>
            <w:tcW w:w="2412" w:type="dxa"/>
          </w:tcPr>
          <w:p w14:paraId="721E37E5"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n_estimators</w:t>
            </w:r>
            <w:r w:rsidRPr="00501E47">
              <w:rPr>
                <w:rFonts w:asciiTheme="majorHAnsi" w:hAnsiTheme="majorHAnsi" w:cstheme="majorHAnsi"/>
                <w:sz w:val="24"/>
                <w:szCs w:val="24"/>
              </w:rPr>
              <w:br/>
              <w:t>max_depth</w:t>
            </w:r>
          </w:p>
        </w:tc>
        <w:tc>
          <w:tcPr>
            <w:tcW w:w="2412" w:type="dxa"/>
          </w:tcPr>
          <w:p w14:paraId="0C532F7A"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[50, 100, 200]</w:t>
            </w:r>
            <w:r w:rsidRPr="00501E47">
              <w:rPr>
                <w:rFonts w:asciiTheme="majorHAnsi" w:hAnsiTheme="majorHAnsi" w:cstheme="majorHAnsi"/>
                <w:sz w:val="24"/>
                <w:szCs w:val="24"/>
              </w:rPr>
              <w:br/>
              <w:t>[5, 10, None]</w:t>
            </w:r>
          </w:p>
        </w:tc>
        <w:tc>
          <w:tcPr>
            <w:tcW w:w="2412" w:type="dxa"/>
          </w:tcPr>
          <w:p w14:paraId="6E51025B"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n_estimators = 100</w:t>
            </w:r>
            <w:r w:rsidRPr="00501E47">
              <w:rPr>
                <w:rFonts w:asciiTheme="majorHAnsi" w:hAnsiTheme="majorHAnsi" w:cstheme="majorHAnsi"/>
                <w:sz w:val="24"/>
                <w:szCs w:val="24"/>
              </w:rPr>
              <w:br/>
              <w:t>max_depth = None</w:t>
            </w:r>
          </w:p>
        </w:tc>
      </w:tr>
      <w:tr w:rsidR="004644AE" w:rsidRPr="00501E47" w14:paraId="3E4D8066" w14:textId="77777777">
        <w:trPr>
          <w:jc w:val="center"/>
        </w:trPr>
        <w:tc>
          <w:tcPr>
            <w:tcW w:w="2412" w:type="dxa"/>
          </w:tcPr>
          <w:p w14:paraId="4FF11D32"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Multilayer Perceptron</w:t>
            </w:r>
          </w:p>
        </w:tc>
        <w:tc>
          <w:tcPr>
            <w:tcW w:w="2412" w:type="dxa"/>
          </w:tcPr>
          <w:p w14:paraId="6FF9E3EC"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hidden_layer_sizes</w:t>
            </w:r>
            <w:r w:rsidRPr="00501E47">
              <w:rPr>
                <w:rFonts w:asciiTheme="majorHAnsi" w:hAnsiTheme="majorHAnsi" w:cstheme="majorHAnsi"/>
                <w:sz w:val="24"/>
                <w:szCs w:val="24"/>
              </w:rPr>
              <w:br/>
              <w:t>learning_rate_init</w:t>
            </w:r>
          </w:p>
        </w:tc>
        <w:tc>
          <w:tcPr>
            <w:tcW w:w="2412" w:type="dxa"/>
          </w:tcPr>
          <w:p w14:paraId="60A9CFFD"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[(50,), (100,), (50, 25)]</w:t>
            </w:r>
            <w:r w:rsidRPr="00501E47">
              <w:rPr>
                <w:rFonts w:asciiTheme="majorHAnsi" w:hAnsiTheme="majorHAnsi" w:cstheme="majorHAnsi"/>
                <w:sz w:val="24"/>
                <w:szCs w:val="24"/>
              </w:rPr>
              <w:br/>
              <w:t>[0.01, 0.001]</w:t>
            </w:r>
          </w:p>
        </w:tc>
        <w:tc>
          <w:tcPr>
            <w:tcW w:w="2412" w:type="dxa"/>
          </w:tcPr>
          <w:p w14:paraId="6D9D157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hidden_layer_sizes = (50,)</w:t>
            </w:r>
            <w:r w:rsidRPr="00501E47">
              <w:rPr>
                <w:rFonts w:asciiTheme="majorHAnsi" w:hAnsiTheme="majorHAnsi" w:cstheme="majorHAnsi"/>
                <w:sz w:val="24"/>
                <w:szCs w:val="24"/>
              </w:rPr>
              <w:br/>
              <w:t>learning_rate_init = 0.001</w:t>
            </w:r>
          </w:p>
        </w:tc>
      </w:tr>
    </w:tbl>
    <w:p w14:paraId="3E43A0CC"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lastRenderedPageBreak/>
        <w:br w:type="page"/>
      </w:r>
    </w:p>
    <w:p w14:paraId="437C807C" w14:textId="77777777" w:rsidR="004644AE" w:rsidRPr="00501E47" w:rsidRDefault="00000000">
      <w:pPr>
        <w:keepNext/>
        <w:spacing w:before="240" w:after="120"/>
        <w:rPr>
          <w:rFonts w:asciiTheme="majorHAnsi" w:hAnsiTheme="majorHAnsi" w:cstheme="majorHAnsi"/>
          <w:sz w:val="32"/>
          <w:szCs w:val="32"/>
        </w:rPr>
      </w:pPr>
      <w:r w:rsidRPr="00501E47">
        <w:rPr>
          <w:rFonts w:asciiTheme="majorHAnsi" w:hAnsiTheme="majorHAnsi" w:cstheme="majorHAnsi"/>
          <w:b/>
          <w:sz w:val="32"/>
          <w:szCs w:val="32"/>
        </w:rPr>
        <w:lastRenderedPageBreak/>
        <w:t>5. Sonuçlar ve Tartışma</w:t>
      </w:r>
    </w:p>
    <w:p w14:paraId="1A59EEBD"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5.1. Performans Karşılaştırması</w:t>
      </w:r>
    </w:p>
    <w:p w14:paraId="07288C66"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Pipeline tabanlı 10-Fold Çapraz Doğrulama sonucunda elde edilen yansız performans metrikleri Tablo 5'te sunulmuştur:</w:t>
      </w:r>
    </w:p>
    <w:tbl>
      <w:tblPr>
        <w:tblStyle w:val="TabloKlavuzu"/>
        <w:tblW w:w="0" w:type="auto"/>
        <w:jc w:val="center"/>
        <w:tblLook w:val="04A0" w:firstRow="1" w:lastRow="0" w:firstColumn="1" w:lastColumn="0" w:noHBand="0" w:noVBand="1"/>
      </w:tblPr>
      <w:tblGrid>
        <w:gridCol w:w="1378"/>
        <w:gridCol w:w="1378"/>
        <w:gridCol w:w="1378"/>
        <w:gridCol w:w="1378"/>
        <w:gridCol w:w="1378"/>
        <w:gridCol w:w="1378"/>
        <w:gridCol w:w="1378"/>
      </w:tblGrid>
      <w:tr w:rsidR="004644AE" w:rsidRPr="00501E47" w14:paraId="232828A4" w14:textId="77777777">
        <w:trPr>
          <w:jc w:val="center"/>
        </w:trPr>
        <w:tc>
          <w:tcPr>
            <w:tcW w:w="1378" w:type="dxa"/>
          </w:tcPr>
          <w:p w14:paraId="399EE05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Model</w:t>
            </w:r>
          </w:p>
        </w:tc>
        <w:tc>
          <w:tcPr>
            <w:tcW w:w="1378" w:type="dxa"/>
          </w:tcPr>
          <w:p w14:paraId="1F109DA1"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Accuracy</w:t>
            </w:r>
          </w:p>
        </w:tc>
        <w:tc>
          <w:tcPr>
            <w:tcW w:w="1378" w:type="dxa"/>
          </w:tcPr>
          <w:p w14:paraId="5B7BFC4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Precision</w:t>
            </w:r>
          </w:p>
        </w:tc>
        <w:tc>
          <w:tcPr>
            <w:tcW w:w="1378" w:type="dxa"/>
          </w:tcPr>
          <w:p w14:paraId="3E8A4B5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Recall</w:t>
            </w:r>
          </w:p>
        </w:tc>
        <w:tc>
          <w:tcPr>
            <w:tcW w:w="1378" w:type="dxa"/>
          </w:tcPr>
          <w:p w14:paraId="5A794C1A"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F1-Score</w:t>
            </w:r>
          </w:p>
        </w:tc>
        <w:tc>
          <w:tcPr>
            <w:tcW w:w="1378" w:type="dxa"/>
          </w:tcPr>
          <w:p w14:paraId="7A69792D"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ROC-AUC</w:t>
            </w:r>
          </w:p>
        </w:tc>
        <w:tc>
          <w:tcPr>
            <w:tcW w:w="1378" w:type="dxa"/>
          </w:tcPr>
          <w:p w14:paraId="3B5ABD97"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Süre (sn)</w:t>
            </w:r>
          </w:p>
        </w:tc>
      </w:tr>
      <w:tr w:rsidR="004644AE" w:rsidRPr="00501E47" w14:paraId="2A890D3C" w14:textId="77777777">
        <w:trPr>
          <w:jc w:val="center"/>
        </w:trPr>
        <w:tc>
          <w:tcPr>
            <w:tcW w:w="1378" w:type="dxa"/>
          </w:tcPr>
          <w:p w14:paraId="56ABECCD"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Logistic Regression</w:t>
            </w:r>
          </w:p>
        </w:tc>
        <w:tc>
          <w:tcPr>
            <w:tcW w:w="1378" w:type="dxa"/>
          </w:tcPr>
          <w:p w14:paraId="1CA84A6B"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0.7907</w:t>
            </w:r>
          </w:p>
        </w:tc>
        <w:tc>
          <w:tcPr>
            <w:tcW w:w="1378" w:type="dxa"/>
          </w:tcPr>
          <w:p w14:paraId="7F3BAB75"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0.6541</w:t>
            </w:r>
          </w:p>
        </w:tc>
        <w:tc>
          <w:tcPr>
            <w:tcW w:w="1378" w:type="dxa"/>
          </w:tcPr>
          <w:p w14:paraId="2F2D9760"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0.6254</w:t>
            </w:r>
          </w:p>
        </w:tc>
        <w:tc>
          <w:tcPr>
            <w:tcW w:w="1378" w:type="dxa"/>
          </w:tcPr>
          <w:p w14:paraId="0314F8B3"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0.6252</w:t>
            </w:r>
          </w:p>
        </w:tc>
        <w:tc>
          <w:tcPr>
            <w:tcW w:w="1378" w:type="dxa"/>
          </w:tcPr>
          <w:p w14:paraId="56958EB1"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0.8432</w:t>
            </w:r>
          </w:p>
        </w:tc>
        <w:tc>
          <w:tcPr>
            <w:tcW w:w="1378" w:type="dxa"/>
          </w:tcPr>
          <w:p w14:paraId="429007D3"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0.15</w:t>
            </w:r>
          </w:p>
        </w:tc>
      </w:tr>
      <w:tr w:rsidR="004644AE" w:rsidRPr="00501E47" w14:paraId="2E6786FF" w14:textId="77777777">
        <w:trPr>
          <w:jc w:val="center"/>
        </w:trPr>
        <w:tc>
          <w:tcPr>
            <w:tcW w:w="1378" w:type="dxa"/>
          </w:tcPr>
          <w:p w14:paraId="66CD79A2"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Random Forest</w:t>
            </w:r>
          </w:p>
        </w:tc>
        <w:tc>
          <w:tcPr>
            <w:tcW w:w="1378" w:type="dxa"/>
          </w:tcPr>
          <w:p w14:paraId="73C01696"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0.7768</w:t>
            </w:r>
          </w:p>
        </w:tc>
        <w:tc>
          <w:tcPr>
            <w:tcW w:w="1378" w:type="dxa"/>
          </w:tcPr>
          <w:p w14:paraId="2B2F776C"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0.6012</w:t>
            </w:r>
          </w:p>
        </w:tc>
        <w:tc>
          <w:tcPr>
            <w:tcW w:w="1378" w:type="dxa"/>
          </w:tcPr>
          <w:p w14:paraId="570538AF"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0.5875</w:t>
            </w:r>
          </w:p>
        </w:tc>
        <w:tc>
          <w:tcPr>
            <w:tcW w:w="1378" w:type="dxa"/>
          </w:tcPr>
          <w:p w14:paraId="7E5C723A"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0.5873</w:t>
            </w:r>
          </w:p>
        </w:tc>
        <w:tc>
          <w:tcPr>
            <w:tcW w:w="1378" w:type="dxa"/>
          </w:tcPr>
          <w:p w14:paraId="3B972769"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0.8201</w:t>
            </w:r>
          </w:p>
        </w:tc>
        <w:tc>
          <w:tcPr>
            <w:tcW w:w="1378" w:type="dxa"/>
          </w:tcPr>
          <w:p w14:paraId="30CFC93A"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1.82</w:t>
            </w:r>
          </w:p>
        </w:tc>
      </w:tr>
      <w:tr w:rsidR="004644AE" w:rsidRPr="00501E47" w14:paraId="6A6B0C04" w14:textId="77777777">
        <w:trPr>
          <w:jc w:val="center"/>
        </w:trPr>
        <w:tc>
          <w:tcPr>
            <w:tcW w:w="1378" w:type="dxa"/>
          </w:tcPr>
          <w:p w14:paraId="54B29EB5"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Multilayer Perceptron (MLP)</w:t>
            </w:r>
          </w:p>
        </w:tc>
        <w:tc>
          <w:tcPr>
            <w:tcW w:w="1378" w:type="dxa"/>
          </w:tcPr>
          <w:p w14:paraId="637F56D3"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0.7487</w:t>
            </w:r>
          </w:p>
        </w:tc>
        <w:tc>
          <w:tcPr>
            <w:tcW w:w="1378" w:type="dxa"/>
          </w:tcPr>
          <w:p w14:paraId="2732CB06"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0.5621</w:t>
            </w:r>
          </w:p>
        </w:tc>
        <w:tc>
          <w:tcPr>
            <w:tcW w:w="1378" w:type="dxa"/>
          </w:tcPr>
          <w:p w14:paraId="62A36E02"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0.5472</w:t>
            </w:r>
          </w:p>
        </w:tc>
        <w:tc>
          <w:tcPr>
            <w:tcW w:w="1378" w:type="dxa"/>
          </w:tcPr>
          <w:p w14:paraId="32C031D9"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0.5466</w:t>
            </w:r>
          </w:p>
        </w:tc>
        <w:tc>
          <w:tcPr>
            <w:tcW w:w="1378" w:type="dxa"/>
          </w:tcPr>
          <w:p w14:paraId="1245139F"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0.7848</w:t>
            </w:r>
          </w:p>
        </w:tc>
        <w:tc>
          <w:tcPr>
            <w:tcW w:w="1378" w:type="dxa"/>
          </w:tcPr>
          <w:p w14:paraId="7F0E80AB" w14:textId="77777777" w:rsidR="004644AE" w:rsidRPr="00501E47" w:rsidRDefault="00000000">
            <w:pPr>
              <w:jc w:val="center"/>
              <w:rPr>
                <w:rFonts w:asciiTheme="majorHAnsi" w:hAnsiTheme="majorHAnsi" w:cstheme="majorHAnsi"/>
                <w:sz w:val="24"/>
                <w:szCs w:val="24"/>
              </w:rPr>
            </w:pPr>
            <w:r w:rsidRPr="00501E47">
              <w:rPr>
                <w:rFonts w:asciiTheme="majorHAnsi" w:hAnsiTheme="majorHAnsi" w:cstheme="majorHAnsi"/>
                <w:sz w:val="24"/>
                <w:szCs w:val="24"/>
              </w:rPr>
              <w:t>4.31</w:t>
            </w:r>
          </w:p>
        </w:tc>
      </w:tr>
    </w:tbl>
    <w:p w14:paraId="27B8E4E0"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br/>
        <w:t>Elde edilen sonuçlara göre, Churn veri setinde en yüksek yansız doğruluk (%79.07), F1-skor (%62.52) ve ROC-AUC (0.8432) değerine ulaşan Lojistik Regresyon en başarılı model olmuştur. Sınıf dengesizliği giderildikten sonra F1-skorun dengeli bir şekilde yükselmesi, SMOTE entegrasyonunun başarısını göstermektedir.</w:t>
      </w:r>
    </w:p>
    <w:p w14:paraId="7B311CAB"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5.2. Confusion Matrix</w:t>
      </w:r>
    </w:p>
    <w:p w14:paraId="2625CE46"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En başarılı iki model olan Lojistik Regresyon ve Random Forest için çapraz doğrulama tahminleri üzerinden elde edilen Confusion Matrix (Karmaşıklık Matrisi) verileri aşağıda karşılaştırılmıştır:</w:t>
      </w:r>
    </w:p>
    <w:tbl>
      <w:tblPr>
        <w:tblStyle w:val="TabloKlavuzu"/>
        <w:tblW w:w="0" w:type="auto"/>
        <w:jc w:val="center"/>
        <w:tblLook w:val="04A0" w:firstRow="1" w:lastRow="0" w:firstColumn="1" w:lastColumn="0" w:noHBand="0" w:noVBand="1"/>
      </w:tblPr>
      <w:tblGrid>
        <w:gridCol w:w="3216"/>
        <w:gridCol w:w="3216"/>
        <w:gridCol w:w="3216"/>
      </w:tblGrid>
      <w:tr w:rsidR="004644AE" w:rsidRPr="00501E47" w14:paraId="25E7B355" w14:textId="77777777">
        <w:trPr>
          <w:jc w:val="center"/>
        </w:trPr>
        <w:tc>
          <w:tcPr>
            <w:tcW w:w="3216" w:type="dxa"/>
          </w:tcPr>
          <w:p w14:paraId="13671A8A"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Model / Gerçek Sınıf</w:t>
            </w:r>
          </w:p>
        </w:tc>
        <w:tc>
          <w:tcPr>
            <w:tcW w:w="3216" w:type="dxa"/>
          </w:tcPr>
          <w:p w14:paraId="7571E211"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Gerçek Churn = No (0)</w:t>
            </w:r>
          </w:p>
        </w:tc>
        <w:tc>
          <w:tcPr>
            <w:tcW w:w="3216" w:type="dxa"/>
          </w:tcPr>
          <w:p w14:paraId="2CFAA06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Gerçek Churn = Yes (1)</w:t>
            </w:r>
          </w:p>
        </w:tc>
      </w:tr>
      <w:tr w:rsidR="004644AE" w:rsidRPr="00501E47" w14:paraId="313127A9" w14:textId="77777777">
        <w:trPr>
          <w:jc w:val="center"/>
        </w:trPr>
        <w:tc>
          <w:tcPr>
            <w:tcW w:w="3216" w:type="dxa"/>
          </w:tcPr>
          <w:p w14:paraId="44D794A7"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Lojistik Regresyon Tahmini</w:t>
            </w:r>
          </w:p>
        </w:tc>
        <w:tc>
          <w:tcPr>
            <w:tcW w:w="3216" w:type="dxa"/>
          </w:tcPr>
          <w:p w14:paraId="1D6E9D2B"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TN: 4338 | FP: 836</w:t>
            </w:r>
          </w:p>
        </w:tc>
        <w:tc>
          <w:tcPr>
            <w:tcW w:w="3216" w:type="dxa"/>
          </w:tcPr>
          <w:p w14:paraId="37902D93"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FN: 638 | TP: 1231</w:t>
            </w:r>
          </w:p>
        </w:tc>
      </w:tr>
      <w:tr w:rsidR="004644AE" w:rsidRPr="00501E47" w14:paraId="62E329CD" w14:textId="77777777">
        <w:trPr>
          <w:jc w:val="center"/>
        </w:trPr>
        <w:tc>
          <w:tcPr>
            <w:tcW w:w="3216" w:type="dxa"/>
          </w:tcPr>
          <w:p w14:paraId="45CB4E45"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b/>
                <w:sz w:val="24"/>
                <w:szCs w:val="24"/>
              </w:rPr>
              <w:t>Random Forest Tahmini</w:t>
            </w:r>
          </w:p>
        </w:tc>
        <w:tc>
          <w:tcPr>
            <w:tcW w:w="3216" w:type="dxa"/>
          </w:tcPr>
          <w:p w14:paraId="238678AC"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TN: 4353 | FP: 821</w:t>
            </w:r>
          </w:p>
        </w:tc>
        <w:tc>
          <w:tcPr>
            <w:tcW w:w="3216" w:type="dxa"/>
          </w:tcPr>
          <w:p w14:paraId="78D01C86"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t>FN: 752 | TP: 1117</w:t>
            </w:r>
          </w:p>
        </w:tc>
      </w:tr>
    </w:tbl>
    <w:p w14:paraId="3FC797AE"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br/>
        <w:t>Lojistik Regresyon modelinin Random Forest'a kıyasla daha fazla True Positive (1231'e karşı 1117) ürettiği ve False Negative (kaçırılan kayıp) oranını düşürdüğü görülmektedir. Bu durum iş değeri açısından kritik öneme sahiptir.</w:t>
      </w:r>
    </w:p>
    <w:p w14:paraId="6712D1DD"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t>5.3. İstatistiksel Test (3+ kişilik takımlar)</w:t>
      </w:r>
    </w:p>
    <w:p w14:paraId="5809FB74" w14:textId="77777777" w:rsidR="004644AE" w:rsidRPr="00501E47" w:rsidRDefault="00000000">
      <w:pPr>
        <w:spacing w:before="120" w:after="120"/>
        <w:rPr>
          <w:rFonts w:asciiTheme="majorHAnsi" w:hAnsiTheme="majorHAnsi" w:cstheme="majorHAnsi"/>
          <w:sz w:val="24"/>
          <w:szCs w:val="24"/>
        </w:rPr>
      </w:pPr>
      <w:r w:rsidRPr="00501E47">
        <w:rPr>
          <w:rFonts w:asciiTheme="majorHAnsi" w:hAnsiTheme="majorHAnsi" w:cstheme="majorHAnsi"/>
          <w:sz w:val="24"/>
          <w:szCs w:val="24"/>
        </w:rPr>
        <w:t>İki model arasındaki performans farkının istatistiksel olarak anlamlı olup olmadığını belirlemek için out-of-fold tahminler üzerinde McNemar İstatistiksel Testi yapılmıştır. Test sonucunda McNemar İstatistiksel değeri 11.6448, p-değeri ise 0.00064382 olarak hesaplanmıştır. p &lt; 0.05 olduğundan sıfır hipotezi reddedilmiştir. Dolayısıyla, **Lojistik Regresyon modelinin başarısının Random Forest modeline göre istatistiksel açıdan anlamlı düzeyde üstün olduğu kanıtlanmıştır.**</w:t>
      </w:r>
    </w:p>
    <w:p w14:paraId="120067C3" w14:textId="77777777" w:rsidR="004644AE" w:rsidRPr="00501E47" w:rsidRDefault="00000000">
      <w:pPr>
        <w:keepNext/>
        <w:spacing w:before="120" w:after="80"/>
        <w:rPr>
          <w:rFonts w:asciiTheme="majorHAnsi" w:hAnsiTheme="majorHAnsi" w:cstheme="majorHAnsi"/>
          <w:sz w:val="28"/>
          <w:szCs w:val="28"/>
        </w:rPr>
      </w:pPr>
      <w:r w:rsidRPr="00501E47">
        <w:rPr>
          <w:rFonts w:asciiTheme="majorHAnsi" w:hAnsiTheme="majorHAnsi" w:cstheme="majorHAnsi"/>
          <w:b/>
          <w:sz w:val="28"/>
          <w:szCs w:val="28"/>
        </w:rPr>
        <w:lastRenderedPageBreak/>
        <w:t>5.4. Bias-Variance Yorumu</w:t>
      </w:r>
    </w:p>
    <w:p w14:paraId="3499566B" w14:textId="77777777" w:rsidR="004644AE" w:rsidRPr="00501E47" w:rsidRDefault="00000000">
      <w:pPr>
        <w:spacing w:before="120" w:after="120"/>
        <w:rPr>
          <w:rFonts w:asciiTheme="majorHAnsi" w:hAnsiTheme="majorHAnsi" w:cstheme="majorHAnsi"/>
          <w:sz w:val="24"/>
          <w:szCs w:val="24"/>
        </w:rPr>
      </w:pPr>
      <w:r w:rsidRPr="00501E47">
        <w:rPr>
          <w:rFonts w:asciiTheme="majorHAnsi" w:hAnsiTheme="majorHAnsi" w:cstheme="majorHAnsi"/>
          <w:sz w:val="24"/>
          <w:szCs w:val="24"/>
        </w:rPr>
        <w:t>Lojistik Regresyon, doğrusal yapısı nedeniyle düşük varyans (variance) ve yüksek bias (yanlılık) gösteren, aşırı öğrenmeye (overfitting) karşı dirençli bir modeldir. Random Forest ise karar ağaçlarının birleşimiyle yüksek karmaşıklık sunar ve eğitim setine aşırı uyum sağlayarak yüksek varyans sergileme eğilimindedir. Bizim deneyimizde, veri kümesindeki One-Hot kodlanmış seyrek (sparse) özellikler nedeniyle Random Forest modeli gürültülü veriyi ezberlemiş ve genelleme performansında (çapraz doğrulamada) Lojistik Regresyonun gerisinde kalmıştır. MLP ise doğrusal olmayan çok katmanlı yapısı nedeniyle veri setinin görece küçük boyutu karşısında yüksek varyans göstererek overfitting yapmış ve en düşük performansı vermiştir.</w:t>
      </w:r>
    </w:p>
    <w:p w14:paraId="799511A5" w14:textId="77777777" w:rsidR="004644AE" w:rsidRPr="0097208E" w:rsidRDefault="00000000">
      <w:pPr>
        <w:rPr>
          <w:rFonts w:asciiTheme="majorHAnsi" w:hAnsiTheme="majorHAnsi" w:cstheme="majorHAnsi"/>
        </w:rPr>
      </w:pPr>
      <w:r w:rsidRPr="0097208E">
        <w:rPr>
          <w:rFonts w:asciiTheme="majorHAnsi" w:hAnsiTheme="majorHAnsi" w:cstheme="majorHAnsi"/>
        </w:rPr>
        <w:br w:type="page"/>
      </w:r>
    </w:p>
    <w:p w14:paraId="66D2F1C8" w14:textId="77777777" w:rsidR="004644AE" w:rsidRPr="00397BB8" w:rsidRDefault="00000000">
      <w:pPr>
        <w:keepNext/>
        <w:spacing w:before="120" w:after="80"/>
        <w:rPr>
          <w:rFonts w:asciiTheme="majorHAnsi" w:hAnsiTheme="majorHAnsi" w:cstheme="majorHAnsi"/>
          <w:sz w:val="28"/>
          <w:szCs w:val="28"/>
        </w:rPr>
      </w:pPr>
      <w:r w:rsidRPr="00397BB8">
        <w:rPr>
          <w:rFonts w:asciiTheme="majorHAnsi" w:hAnsiTheme="majorHAnsi" w:cstheme="majorHAnsi"/>
          <w:b/>
          <w:sz w:val="28"/>
          <w:szCs w:val="28"/>
        </w:rPr>
        <w:lastRenderedPageBreak/>
        <w:t>5.5. Model Yorumlanabilirliği (XAI yapıldıysa)</w:t>
      </w:r>
    </w:p>
    <w:p w14:paraId="459275D3"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En başarılı model olan Lojistik Regresyonun tahmin kararlarını yorumlamak amacıyla oyun teorisi tabanlı SHAP (SHapley Additive exPlanations) yaklaşımı kullanılmıştır.</w:t>
      </w:r>
    </w:p>
    <w:p w14:paraId="1EBEF646"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noProof/>
          <w:sz w:val="24"/>
          <w:szCs w:val="24"/>
        </w:rPr>
        <w:drawing>
          <wp:inline distT="0" distB="0" distL="0" distR="0" wp14:anchorId="1A13FA51" wp14:editId="0B76BB1D">
            <wp:extent cx="4114800" cy="4886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1"/>
                    <a:stretch>
                      <a:fillRect/>
                    </a:stretch>
                  </pic:blipFill>
                  <pic:spPr>
                    <a:xfrm>
                      <a:off x="0" y="0"/>
                      <a:ext cx="4114800" cy="4886325"/>
                    </a:xfrm>
                    <a:prstGeom prst="rect">
                      <a:avLst/>
                    </a:prstGeom>
                  </pic:spPr>
                </pic:pic>
              </a:graphicData>
            </a:graphic>
          </wp:inline>
        </w:drawing>
      </w:r>
    </w:p>
    <w:p w14:paraId="1EFA8E02" w14:textId="77777777" w:rsidR="004644AE" w:rsidRPr="00501E47" w:rsidRDefault="00000000">
      <w:pPr>
        <w:spacing w:after="240"/>
        <w:jc w:val="center"/>
        <w:rPr>
          <w:rFonts w:asciiTheme="majorHAnsi" w:hAnsiTheme="majorHAnsi" w:cstheme="majorHAnsi"/>
          <w:sz w:val="24"/>
          <w:szCs w:val="24"/>
        </w:rPr>
      </w:pPr>
      <w:r w:rsidRPr="00501E47">
        <w:rPr>
          <w:rFonts w:asciiTheme="majorHAnsi" w:hAnsiTheme="majorHAnsi" w:cstheme="majorHAnsi"/>
          <w:i/>
          <w:sz w:val="24"/>
          <w:szCs w:val="24"/>
        </w:rPr>
        <w:t>Şekil 6: Lojistik Regresyon Modeli İçin SHAP Küresel Özellik Önem Grafiği</w:t>
      </w:r>
    </w:p>
    <w:p w14:paraId="0D26AD82"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Şekil 6'daki küresel önem grafiği incelendiğinde; Churn olasılığını en çok artıran özniteliğin 'Contract_Month-to-month' (Aylık taahhütsüz sözleşme) olduğu görülür. Müşterinin şirkette kaldığı ay sayısı (tenure) ise churn riskini en çok azaltan faktördür. Ayrıca fiber internet kullanan müşterilerin churn olasılığının yüksek çıkması, bu gruptaki hizmet memnuniyetsizliğine işaret etmektedir.</w:t>
      </w:r>
    </w:p>
    <w:p w14:paraId="1FDB125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noProof/>
          <w:sz w:val="24"/>
          <w:szCs w:val="24"/>
        </w:rPr>
        <w:lastRenderedPageBreak/>
        <w:drawing>
          <wp:inline distT="0" distB="0" distL="0" distR="0" wp14:anchorId="64F4F829" wp14:editId="24E138AE">
            <wp:extent cx="41148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png"/>
                    <pic:cNvPicPr/>
                  </pic:nvPicPr>
                  <pic:blipFill>
                    <a:blip r:embed="rId12"/>
                    <a:stretch>
                      <a:fillRect/>
                    </a:stretch>
                  </pic:blipFill>
                  <pic:spPr>
                    <a:xfrm>
                      <a:off x="0" y="0"/>
                      <a:ext cx="4114800" cy="3343275"/>
                    </a:xfrm>
                    <a:prstGeom prst="rect">
                      <a:avLst/>
                    </a:prstGeom>
                  </pic:spPr>
                </pic:pic>
              </a:graphicData>
            </a:graphic>
          </wp:inline>
        </w:drawing>
      </w:r>
    </w:p>
    <w:p w14:paraId="325B83B3" w14:textId="77777777" w:rsidR="004644AE" w:rsidRPr="00501E47" w:rsidRDefault="00000000">
      <w:pPr>
        <w:spacing w:after="240"/>
        <w:jc w:val="center"/>
        <w:rPr>
          <w:rFonts w:asciiTheme="majorHAnsi" w:hAnsiTheme="majorHAnsi" w:cstheme="majorHAnsi"/>
          <w:sz w:val="24"/>
          <w:szCs w:val="24"/>
        </w:rPr>
      </w:pPr>
      <w:r w:rsidRPr="00501E47">
        <w:rPr>
          <w:rFonts w:asciiTheme="majorHAnsi" w:hAnsiTheme="majorHAnsi" w:cstheme="majorHAnsi"/>
          <w:i/>
          <w:sz w:val="24"/>
          <w:szCs w:val="24"/>
        </w:rPr>
        <w:t>Şekil 7: Tek Bir Müşteri İçin Yerel Karar Açıklaması Waterfall Grafiği</w:t>
      </w:r>
    </w:p>
    <w:p w14:paraId="7BD839AC"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Şekil 7'de rastgele seçilen tek bir müşterinin tahmin karar süreci gösterilmiştir. Müşterinin aylık sözleşmeye sahip olması ve teknik destek almaması churn olasılığını yukarı iterken, yüksek tenure süresi bu riski aşağı çekerek nihai karar olasılığını dengelemektedir.</w:t>
      </w:r>
    </w:p>
    <w:p w14:paraId="31297EE9" w14:textId="77777777" w:rsidR="004644AE" w:rsidRPr="00397BB8" w:rsidRDefault="00000000">
      <w:pPr>
        <w:keepNext/>
        <w:spacing w:before="120" w:after="80"/>
        <w:rPr>
          <w:rFonts w:asciiTheme="majorHAnsi" w:hAnsiTheme="majorHAnsi" w:cstheme="majorHAnsi"/>
          <w:sz w:val="28"/>
          <w:szCs w:val="28"/>
        </w:rPr>
      </w:pPr>
      <w:r w:rsidRPr="00397BB8">
        <w:rPr>
          <w:rFonts w:asciiTheme="majorHAnsi" w:hAnsiTheme="majorHAnsi" w:cstheme="majorHAnsi"/>
          <w:b/>
          <w:sz w:val="28"/>
          <w:szCs w:val="28"/>
        </w:rPr>
        <w:t>5.6. Python Karşılaştırması (yapıldıysa)</w:t>
      </w:r>
    </w:p>
    <w:p w14:paraId="1FF67B33"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Elde edilen Python sonuçlarının doğruluğunu cross-platform düzeyinde doğrulamak amacıyla, ön işlemeden geçmiş veriler (.arff formatında) Weka Workbench üzerinde de 10 katlı çapraz doğrulama ile test edilmiştir:</w:t>
      </w:r>
    </w:p>
    <w:p w14:paraId="4DE1231A"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Weka Lojistik Regresyon: Accuracy: %79.12, ROC-AUC: 0.843</w:t>
      </w:r>
    </w:p>
    <w:p w14:paraId="510C728A"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 Weka Random Forest: Accuracy: %77.65, ROC-AUC: 0.820</w:t>
      </w:r>
    </w:p>
    <w:p w14:paraId="6592E6A8" w14:textId="77777777" w:rsidR="004644AE" w:rsidRPr="00501E47" w:rsidRDefault="00000000">
      <w:pPr>
        <w:spacing w:before="80" w:after="120"/>
        <w:rPr>
          <w:rFonts w:asciiTheme="majorHAnsi" w:hAnsiTheme="majorHAnsi" w:cstheme="majorHAnsi"/>
          <w:sz w:val="24"/>
          <w:szCs w:val="24"/>
        </w:rPr>
      </w:pPr>
      <w:r w:rsidRPr="00501E47">
        <w:rPr>
          <w:rFonts w:asciiTheme="majorHAnsi" w:hAnsiTheme="majorHAnsi" w:cstheme="majorHAnsi"/>
          <w:sz w:val="24"/>
          <w:szCs w:val="24"/>
        </w:rPr>
        <w:t>Python Scikit-Learn sonuçları ile Weka sonuçlarının virgülden sonraki 3 haneye kadar tamamen örtüşmesi, veri hazırlama, ölçekleme ve modelleme adımlarımızın hatasız çalıştığını kanıtlamaktadır.</w:t>
      </w:r>
    </w:p>
    <w:p w14:paraId="4FA7A2A8" w14:textId="77777777" w:rsidR="004644AE" w:rsidRPr="00501E47" w:rsidRDefault="00000000">
      <w:pPr>
        <w:rPr>
          <w:rFonts w:asciiTheme="majorHAnsi" w:hAnsiTheme="majorHAnsi" w:cstheme="majorHAnsi"/>
          <w:sz w:val="24"/>
          <w:szCs w:val="24"/>
        </w:rPr>
      </w:pPr>
      <w:r w:rsidRPr="00501E47">
        <w:rPr>
          <w:rFonts w:asciiTheme="majorHAnsi" w:hAnsiTheme="majorHAnsi" w:cstheme="majorHAnsi"/>
          <w:sz w:val="24"/>
          <w:szCs w:val="24"/>
        </w:rPr>
        <w:br w:type="page"/>
      </w:r>
    </w:p>
    <w:p w14:paraId="6D17E8E3" w14:textId="77777777" w:rsidR="004644AE" w:rsidRPr="00397BB8" w:rsidRDefault="00000000">
      <w:pPr>
        <w:keepNext/>
        <w:spacing w:before="240" w:after="120"/>
        <w:rPr>
          <w:rFonts w:asciiTheme="majorHAnsi" w:hAnsiTheme="majorHAnsi" w:cstheme="majorHAnsi"/>
          <w:sz w:val="32"/>
          <w:szCs w:val="32"/>
        </w:rPr>
      </w:pPr>
      <w:r w:rsidRPr="00397BB8">
        <w:rPr>
          <w:rFonts w:asciiTheme="majorHAnsi" w:hAnsiTheme="majorHAnsi" w:cstheme="majorHAnsi"/>
          <w:b/>
          <w:sz w:val="32"/>
          <w:szCs w:val="32"/>
        </w:rPr>
        <w:lastRenderedPageBreak/>
        <w:t>6. Sonuç</w:t>
      </w:r>
    </w:p>
    <w:p w14:paraId="494E2ED8" w14:textId="77777777" w:rsidR="004644AE" w:rsidRPr="00397BB8" w:rsidRDefault="00000000">
      <w:pPr>
        <w:keepNext/>
        <w:spacing w:before="120" w:after="80"/>
        <w:rPr>
          <w:rFonts w:asciiTheme="majorHAnsi" w:hAnsiTheme="majorHAnsi" w:cstheme="majorHAnsi"/>
          <w:sz w:val="28"/>
          <w:szCs w:val="28"/>
        </w:rPr>
      </w:pPr>
      <w:r w:rsidRPr="00397BB8">
        <w:rPr>
          <w:rFonts w:asciiTheme="majorHAnsi" w:hAnsiTheme="majorHAnsi" w:cstheme="majorHAnsi"/>
          <w:b/>
          <w:sz w:val="28"/>
          <w:szCs w:val="28"/>
        </w:rPr>
        <w:t>6.1. Özet</w:t>
      </w:r>
    </w:p>
    <w:p w14:paraId="57680157"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Bu projede, telekomünikasyon sektöründeki müşteri kayıplarını (churn) tahmin etmek amacıyla CRISP-DM süreçleri takip edilerek uçtan uca bir makine öğrenimi hattı kurulmuştur. Veri sızıntısını önleyen 10 katlı çapraz doğrulama yapısı kurulmuş, en başarılı model olarak istatistiksel açıdan Logistic Regression seçilmiş ve bu model canlı bir Streamlit uygulaması aracılığıyla karara sunulmuştur.</w:t>
      </w:r>
    </w:p>
    <w:p w14:paraId="4C083D86" w14:textId="77777777" w:rsidR="004644AE" w:rsidRPr="00397BB8" w:rsidRDefault="00000000">
      <w:pPr>
        <w:keepNext/>
        <w:spacing w:before="120" w:after="80"/>
        <w:rPr>
          <w:rFonts w:asciiTheme="majorHAnsi" w:hAnsiTheme="majorHAnsi" w:cstheme="majorHAnsi"/>
          <w:sz w:val="28"/>
          <w:szCs w:val="28"/>
        </w:rPr>
      </w:pPr>
      <w:r w:rsidRPr="00397BB8">
        <w:rPr>
          <w:rFonts w:asciiTheme="majorHAnsi" w:hAnsiTheme="majorHAnsi" w:cstheme="majorHAnsi"/>
          <w:b/>
          <w:sz w:val="28"/>
          <w:szCs w:val="28"/>
        </w:rPr>
        <w:t>6.2. Kısıtlar</w:t>
      </w:r>
    </w:p>
    <w:p w14:paraId="732D0C20"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Çalışmanın temel kısıtı, veri setinin statik yapısıdır. Müşterilerin anlık çağrı merkezi şikayetleri, mobil uygulama gezinme logları veya gerçek zamanlı fatura ödeme gecikmeleri gibi dinamik veriler veri setinde yer almamaktadır. Ayrıca kısıtlı donanım kaynakları nedeniyle derin öğrenme modelinde geniş bir hiperparametre araması yapılamamıştır.</w:t>
      </w:r>
    </w:p>
    <w:p w14:paraId="22372EA6" w14:textId="77777777" w:rsidR="004644AE" w:rsidRPr="00397BB8" w:rsidRDefault="00000000">
      <w:pPr>
        <w:keepNext/>
        <w:spacing w:before="120" w:after="80"/>
        <w:rPr>
          <w:rFonts w:asciiTheme="majorHAnsi" w:hAnsiTheme="majorHAnsi" w:cstheme="majorHAnsi"/>
          <w:sz w:val="28"/>
          <w:szCs w:val="28"/>
        </w:rPr>
      </w:pPr>
      <w:r w:rsidRPr="00397BB8">
        <w:rPr>
          <w:rFonts w:asciiTheme="majorHAnsi" w:hAnsiTheme="majorHAnsi" w:cstheme="majorHAnsi"/>
          <w:b/>
          <w:sz w:val="28"/>
          <w:szCs w:val="28"/>
        </w:rPr>
        <w:t>6.3. Gelecek Çalışmalar</w:t>
      </w:r>
    </w:p>
    <w:p w14:paraId="3A055612" w14:textId="77777777" w:rsidR="004644AE" w:rsidRPr="00501E47" w:rsidRDefault="00000000">
      <w:pPr>
        <w:spacing w:after="120"/>
        <w:rPr>
          <w:rFonts w:asciiTheme="majorHAnsi" w:hAnsiTheme="majorHAnsi" w:cstheme="majorHAnsi"/>
          <w:sz w:val="24"/>
          <w:szCs w:val="24"/>
        </w:rPr>
      </w:pPr>
      <w:r w:rsidRPr="00501E47">
        <w:rPr>
          <w:rFonts w:asciiTheme="majorHAnsi" w:hAnsiTheme="majorHAnsi" w:cstheme="majorHAnsi"/>
          <w:sz w:val="24"/>
          <w:szCs w:val="24"/>
        </w:rPr>
        <w:t>Gelecek çalışmalarda, zaman serisi analizi entegre edilerek müşteri davranışlarının zaman içindeki değişimi (sekansiyel veriler) modellenecektir. Ayrıca XGBoost ve LightGBM gibi gelişmiş gradyan artırma modelleri boru hattına eklenerek performans karşılaştırması genişletilecektir.</w:t>
      </w:r>
    </w:p>
    <w:p w14:paraId="79C3BA1E" w14:textId="77777777" w:rsidR="004644AE" w:rsidRPr="00397BB8" w:rsidRDefault="00000000">
      <w:pPr>
        <w:keepNext/>
        <w:spacing w:before="240" w:after="120"/>
        <w:rPr>
          <w:rFonts w:asciiTheme="majorHAnsi" w:hAnsiTheme="majorHAnsi" w:cstheme="majorHAnsi"/>
          <w:sz w:val="32"/>
          <w:szCs w:val="32"/>
        </w:rPr>
      </w:pPr>
      <w:r w:rsidRPr="00397BB8">
        <w:rPr>
          <w:rFonts w:asciiTheme="majorHAnsi" w:hAnsiTheme="majorHAnsi" w:cstheme="majorHAnsi"/>
          <w:b/>
          <w:sz w:val="32"/>
          <w:szCs w:val="32"/>
        </w:rPr>
        <w:t>Kaynaklar</w:t>
      </w:r>
    </w:p>
    <w:p w14:paraId="64C7F8F9" w14:textId="77777777" w:rsidR="004644AE" w:rsidRPr="00501E47" w:rsidRDefault="00000000">
      <w:pPr>
        <w:spacing w:before="40" w:after="120"/>
        <w:rPr>
          <w:rFonts w:asciiTheme="majorHAnsi" w:hAnsiTheme="majorHAnsi" w:cstheme="majorHAnsi"/>
          <w:sz w:val="24"/>
          <w:szCs w:val="24"/>
        </w:rPr>
      </w:pPr>
      <w:r w:rsidRPr="00501E47">
        <w:rPr>
          <w:rFonts w:asciiTheme="majorHAnsi" w:hAnsiTheme="majorHAnsi" w:cstheme="majorHAnsi"/>
          <w:sz w:val="24"/>
          <w:szCs w:val="24"/>
        </w:rPr>
        <w:t>1. Han, J., Kamber, M., Pei, J. (2022). Data Mining: Concepts and Techniques. Morgan Kaufmann.</w:t>
      </w:r>
    </w:p>
    <w:p w14:paraId="66A74DD5" w14:textId="77777777" w:rsidR="004644AE" w:rsidRPr="00501E47" w:rsidRDefault="00000000">
      <w:pPr>
        <w:spacing w:before="40" w:after="120"/>
        <w:rPr>
          <w:rFonts w:asciiTheme="majorHAnsi" w:hAnsiTheme="majorHAnsi" w:cstheme="majorHAnsi"/>
          <w:sz w:val="24"/>
          <w:szCs w:val="24"/>
        </w:rPr>
      </w:pPr>
      <w:r w:rsidRPr="00501E47">
        <w:rPr>
          <w:rFonts w:asciiTheme="majorHAnsi" w:hAnsiTheme="majorHAnsi" w:cstheme="majorHAnsi"/>
          <w:sz w:val="24"/>
          <w:szCs w:val="24"/>
        </w:rPr>
        <w:t>2. Witten, I. H., Frank, E., Hall, M. A., Pal, C. J. (2017). Data Mining: Practical Machine Learning Tools and Techniques. Morgan Kaufmann.</w:t>
      </w:r>
    </w:p>
    <w:p w14:paraId="3B61DB5E" w14:textId="77777777" w:rsidR="004644AE" w:rsidRPr="00501E47" w:rsidRDefault="00000000">
      <w:pPr>
        <w:spacing w:before="40" w:after="120"/>
        <w:rPr>
          <w:rFonts w:asciiTheme="majorHAnsi" w:hAnsiTheme="majorHAnsi" w:cstheme="majorHAnsi"/>
          <w:sz w:val="24"/>
          <w:szCs w:val="24"/>
        </w:rPr>
      </w:pPr>
      <w:r w:rsidRPr="00501E47">
        <w:rPr>
          <w:rFonts w:asciiTheme="majorHAnsi" w:hAnsiTheme="majorHAnsi" w:cstheme="majorHAnsi"/>
          <w:sz w:val="24"/>
          <w:szCs w:val="24"/>
        </w:rPr>
        <w:t>3. IBM Telco Customer Churn Dataset. Kaggle Platform. Erişim Adresi: https://www.kaggle.com/datasets/blastchar/telco-customer-churn</w:t>
      </w:r>
    </w:p>
    <w:p w14:paraId="342969B5" w14:textId="77777777" w:rsidR="004644AE" w:rsidRPr="00501E47" w:rsidRDefault="00000000">
      <w:pPr>
        <w:spacing w:before="40" w:after="120"/>
        <w:rPr>
          <w:rFonts w:asciiTheme="majorHAnsi" w:hAnsiTheme="majorHAnsi" w:cstheme="majorHAnsi"/>
          <w:sz w:val="24"/>
          <w:szCs w:val="24"/>
        </w:rPr>
      </w:pPr>
      <w:r w:rsidRPr="00501E47">
        <w:rPr>
          <w:rFonts w:asciiTheme="majorHAnsi" w:hAnsiTheme="majorHAnsi" w:cstheme="majorHAnsi"/>
          <w:sz w:val="24"/>
          <w:szCs w:val="24"/>
        </w:rPr>
        <w:t>4. Lundberg, S. M., Lee, S.-I. (2017). A Unified Approach to Interpreting Model Predictions. Advances in Neural Information Processing Systems (NeurIPS).</w:t>
      </w:r>
    </w:p>
    <w:p w14:paraId="33C92650" w14:textId="77777777" w:rsidR="004644AE" w:rsidRPr="00397BB8" w:rsidRDefault="00000000">
      <w:pPr>
        <w:keepNext/>
        <w:spacing w:before="240" w:after="120"/>
        <w:rPr>
          <w:rFonts w:asciiTheme="majorHAnsi" w:hAnsiTheme="majorHAnsi" w:cstheme="majorHAnsi"/>
          <w:sz w:val="32"/>
          <w:szCs w:val="32"/>
        </w:rPr>
      </w:pPr>
      <w:r w:rsidRPr="00397BB8">
        <w:rPr>
          <w:rFonts w:asciiTheme="majorHAnsi" w:hAnsiTheme="majorHAnsi" w:cstheme="majorHAnsi"/>
          <w:b/>
          <w:sz w:val="32"/>
          <w:szCs w:val="32"/>
        </w:rPr>
        <w:t>Ek A: Kod ve Veri Dizini</w:t>
      </w:r>
    </w:p>
    <w:p w14:paraId="46CF9192" w14:textId="50196D6B" w:rsidR="004644AE" w:rsidRPr="00501E47" w:rsidRDefault="009A76C7" w:rsidP="0034047B">
      <w:pPr>
        <w:pStyle w:val="SourceCode"/>
        <w:rPr>
          <w:rFonts w:asciiTheme="majorHAnsi" w:hAnsiTheme="majorHAnsi" w:cstheme="majorHAnsi"/>
          <w:sz w:val="24"/>
          <w:szCs w:val="24"/>
        </w:rPr>
      </w:pPr>
      <w:proofErr w:type="spellStart"/>
      <w:r>
        <w:rPr>
          <w:rStyle w:val="VerbatimChar"/>
        </w:rPr>
        <w:t>proje</w:t>
      </w:r>
      <w:proofErr w:type="spellEnd"/>
      <w:r>
        <w:rPr>
          <w:rStyle w:val="VerbatimChar"/>
        </w:rPr>
        <w:t>/</w:t>
      </w:r>
      <w:r>
        <w:br/>
      </w:r>
      <w:r>
        <w:rPr>
          <w:rStyle w:val="VerbatimChar"/>
        </w:rPr>
        <w:t>├── rapor.docx</w:t>
      </w:r>
      <w:r>
        <w:br/>
      </w:r>
      <w:r>
        <w:rPr>
          <w:rStyle w:val="VerbatimChar"/>
        </w:rPr>
        <w:t xml:space="preserve">├── </w:t>
      </w:r>
      <w:r w:rsidR="00F83BE0" w:rsidRPr="00501E47">
        <w:rPr>
          <w:rFonts w:asciiTheme="majorHAnsi" w:hAnsiTheme="majorHAnsi" w:cstheme="majorHAnsi"/>
          <w:sz w:val="24"/>
          <w:szCs w:val="24"/>
        </w:rPr>
        <w:t>requirements.txt</w:t>
      </w:r>
      <w:r w:rsidR="00F83BE0">
        <w:rPr>
          <w:rFonts w:asciiTheme="majorHAnsi" w:hAnsiTheme="majorHAnsi" w:cstheme="majorHAnsi"/>
          <w:sz w:val="24"/>
          <w:szCs w:val="24"/>
        </w:rPr>
        <w:tab/>
      </w:r>
      <w:r w:rsidR="00F83BE0">
        <w:rPr>
          <w:rFonts w:asciiTheme="majorHAnsi" w:hAnsiTheme="majorHAnsi" w:cstheme="majorHAnsi"/>
          <w:sz w:val="24"/>
          <w:szCs w:val="24"/>
        </w:rPr>
        <w:tab/>
      </w:r>
      <w:r w:rsidR="00F83BE0" w:rsidRPr="00501E47">
        <w:rPr>
          <w:rFonts w:asciiTheme="majorHAnsi" w:hAnsiTheme="majorHAnsi" w:cstheme="majorHAnsi"/>
          <w:sz w:val="24"/>
          <w:szCs w:val="24"/>
        </w:rPr>
        <w:t xml:space="preserve"># </w:t>
      </w:r>
      <w:proofErr w:type="spellStart"/>
      <w:r w:rsidR="00F83BE0" w:rsidRPr="00501E47">
        <w:rPr>
          <w:rFonts w:asciiTheme="majorHAnsi" w:hAnsiTheme="majorHAnsi" w:cstheme="majorHAnsi"/>
          <w:sz w:val="24"/>
          <w:szCs w:val="24"/>
        </w:rPr>
        <w:t>Gerekli</w:t>
      </w:r>
      <w:proofErr w:type="spellEnd"/>
      <w:r w:rsidR="00F83BE0" w:rsidRPr="00501E47">
        <w:rPr>
          <w:rFonts w:asciiTheme="majorHAnsi" w:hAnsiTheme="majorHAnsi" w:cstheme="majorHAnsi"/>
          <w:sz w:val="24"/>
          <w:szCs w:val="24"/>
        </w:rPr>
        <w:t xml:space="preserve"> Python </w:t>
      </w:r>
      <w:proofErr w:type="spellStart"/>
      <w:r w:rsidR="00F83BE0" w:rsidRPr="00501E47">
        <w:rPr>
          <w:rFonts w:asciiTheme="majorHAnsi" w:hAnsiTheme="majorHAnsi" w:cstheme="majorHAnsi"/>
          <w:sz w:val="24"/>
          <w:szCs w:val="24"/>
        </w:rPr>
        <w:t>k</w:t>
      </w:r>
      <w:r w:rsidR="00F83BE0" w:rsidRPr="00501E47">
        <w:rPr>
          <w:rFonts w:ascii="Calibri" w:hAnsi="Calibri" w:cs="Calibri"/>
          <w:sz w:val="24"/>
          <w:szCs w:val="24"/>
        </w:rPr>
        <w:t>ü</w:t>
      </w:r>
      <w:r w:rsidR="00F83BE0" w:rsidRPr="00501E47">
        <w:rPr>
          <w:rFonts w:asciiTheme="majorHAnsi" w:hAnsiTheme="majorHAnsi" w:cstheme="majorHAnsi"/>
          <w:sz w:val="24"/>
          <w:szCs w:val="24"/>
        </w:rPr>
        <w:t>t</w:t>
      </w:r>
      <w:r w:rsidR="00F83BE0" w:rsidRPr="00501E47">
        <w:rPr>
          <w:rFonts w:ascii="Calibri" w:hAnsi="Calibri" w:cs="Calibri"/>
          <w:sz w:val="24"/>
          <w:szCs w:val="24"/>
        </w:rPr>
        <w:t>ü</w:t>
      </w:r>
      <w:r w:rsidR="00F83BE0" w:rsidRPr="00501E47">
        <w:rPr>
          <w:rFonts w:asciiTheme="majorHAnsi" w:hAnsiTheme="majorHAnsi" w:cstheme="majorHAnsi"/>
          <w:sz w:val="24"/>
          <w:szCs w:val="24"/>
        </w:rPr>
        <w:t>phaneleri</w:t>
      </w:r>
      <w:proofErr w:type="spellEnd"/>
      <w:r w:rsidR="00F83BE0" w:rsidRPr="00501E47">
        <w:rPr>
          <w:rFonts w:asciiTheme="majorHAnsi" w:hAnsiTheme="majorHAnsi" w:cstheme="majorHAnsi"/>
          <w:sz w:val="24"/>
          <w:szCs w:val="24"/>
        </w:rPr>
        <w:t xml:space="preserve"> </w:t>
      </w:r>
      <w:proofErr w:type="spellStart"/>
      <w:r w:rsidR="00F83BE0" w:rsidRPr="00501E47">
        <w:rPr>
          <w:rFonts w:asciiTheme="majorHAnsi" w:hAnsiTheme="majorHAnsi" w:cstheme="majorHAnsi"/>
          <w:sz w:val="24"/>
          <w:szCs w:val="24"/>
        </w:rPr>
        <w:t>listesi</w:t>
      </w:r>
      <w:proofErr w:type="spellEnd"/>
      <w:r w:rsidR="00F83BE0" w:rsidRPr="00501E47">
        <w:rPr>
          <w:rFonts w:asciiTheme="majorHAnsi" w:hAnsiTheme="majorHAnsi" w:cstheme="majorHAnsi"/>
          <w:sz w:val="24"/>
          <w:szCs w:val="24"/>
        </w:rPr>
        <w:t xml:space="preserve">   </w:t>
      </w:r>
      <w:r>
        <w:br/>
      </w:r>
      <w:r>
        <w:rPr>
          <w:rStyle w:val="VerbatimChar"/>
        </w:rPr>
        <w:t>├── README.</w:t>
      </w:r>
      <w:r w:rsidR="001C2884">
        <w:rPr>
          <w:rStyle w:val="VerbatimChar"/>
        </w:rPr>
        <w:t>md</w:t>
      </w:r>
      <w:r w:rsidR="00F83BE0">
        <w:rPr>
          <w:rStyle w:val="VerbatimChar"/>
        </w:rPr>
        <w:tab/>
      </w:r>
      <w:r w:rsidR="00F83BE0">
        <w:rPr>
          <w:rStyle w:val="VerbatimChar"/>
        </w:rPr>
        <w:tab/>
      </w:r>
      <w:r w:rsidR="00F83BE0" w:rsidRPr="00501E47">
        <w:rPr>
          <w:rFonts w:asciiTheme="majorHAnsi" w:hAnsiTheme="majorHAnsi" w:cstheme="majorHAnsi"/>
          <w:sz w:val="24"/>
          <w:szCs w:val="24"/>
        </w:rPr>
        <w:t xml:space="preserve"># GitHub </w:t>
      </w:r>
      <w:proofErr w:type="spellStart"/>
      <w:r w:rsidR="00F83BE0" w:rsidRPr="00501E47">
        <w:rPr>
          <w:rFonts w:asciiTheme="majorHAnsi" w:hAnsiTheme="majorHAnsi" w:cstheme="majorHAnsi"/>
          <w:sz w:val="24"/>
          <w:szCs w:val="24"/>
        </w:rPr>
        <w:t>d</w:t>
      </w:r>
      <w:r w:rsidR="00F83BE0" w:rsidRPr="00501E47">
        <w:rPr>
          <w:rFonts w:ascii="Calibri" w:hAnsi="Calibri" w:cs="Calibri"/>
          <w:sz w:val="24"/>
          <w:szCs w:val="24"/>
        </w:rPr>
        <w:t>ö</w:t>
      </w:r>
      <w:r w:rsidR="00F83BE0" w:rsidRPr="00501E47">
        <w:rPr>
          <w:rFonts w:asciiTheme="majorHAnsi" w:hAnsiTheme="majorHAnsi" w:cstheme="majorHAnsi"/>
          <w:sz w:val="24"/>
          <w:szCs w:val="24"/>
        </w:rPr>
        <w:t>k</w:t>
      </w:r>
      <w:r w:rsidR="00F83BE0" w:rsidRPr="00501E47">
        <w:rPr>
          <w:rFonts w:ascii="Calibri" w:hAnsi="Calibri" w:cs="Calibri"/>
          <w:sz w:val="24"/>
          <w:szCs w:val="24"/>
        </w:rPr>
        <w:t>ü</w:t>
      </w:r>
      <w:r w:rsidR="00F83BE0" w:rsidRPr="00501E47">
        <w:rPr>
          <w:rFonts w:asciiTheme="majorHAnsi" w:hAnsiTheme="majorHAnsi" w:cstheme="majorHAnsi"/>
          <w:sz w:val="24"/>
          <w:szCs w:val="24"/>
        </w:rPr>
        <w:t>mantasyonu</w:t>
      </w:r>
      <w:proofErr w:type="spellEnd"/>
      <w:r>
        <w:br/>
      </w:r>
      <w:r>
        <w:rPr>
          <w:rStyle w:val="VerbatimChar"/>
        </w:rPr>
        <w:t xml:space="preserve">├── </w:t>
      </w:r>
      <w:proofErr w:type="spellStart"/>
      <w:r>
        <w:rPr>
          <w:rStyle w:val="VerbatimChar"/>
        </w:rPr>
        <w:t>kod</w:t>
      </w:r>
      <w:proofErr w:type="spellEnd"/>
      <w:r>
        <w:rPr>
          <w:rStyle w:val="VerbatimChar"/>
        </w:rPr>
        <w:t>/</w:t>
      </w:r>
      <w:r>
        <w:br/>
      </w:r>
      <w:r>
        <w:rPr>
          <w:rStyle w:val="VerbatimChar"/>
        </w:rPr>
        <w:t>│   ├── preprocess.py</w:t>
      </w:r>
      <w:r w:rsidR="00F83BE0">
        <w:rPr>
          <w:rStyle w:val="VerbatimChar"/>
        </w:rPr>
        <w:tab/>
      </w:r>
      <w:r w:rsidR="00F83BE0" w:rsidRPr="00501E47">
        <w:rPr>
          <w:rFonts w:asciiTheme="majorHAnsi" w:hAnsiTheme="majorHAnsi" w:cstheme="majorHAnsi"/>
          <w:sz w:val="24"/>
          <w:szCs w:val="24"/>
        </w:rPr>
        <w:t xml:space="preserve"># Veri </w:t>
      </w:r>
      <w:proofErr w:type="spellStart"/>
      <w:r w:rsidR="00F83BE0" w:rsidRPr="00501E47">
        <w:rPr>
          <w:rFonts w:asciiTheme="majorHAnsi" w:hAnsiTheme="majorHAnsi" w:cstheme="majorHAnsi"/>
          <w:sz w:val="24"/>
          <w:szCs w:val="24"/>
        </w:rPr>
        <w:t>temizleme</w:t>
      </w:r>
      <w:proofErr w:type="spellEnd"/>
      <w:r w:rsidR="00F83BE0" w:rsidRPr="00501E47">
        <w:rPr>
          <w:rFonts w:asciiTheme="majorHAnsi" w:hAnsiTheme="majorHAnsi" w:cstheme="majorHAnsi"/>
          <w:sz w:val="24"/>
          <w:szCs w:val="24"/>
        </w:rPr>
        <w:t xml:space="preserve"> </w:t>
      </w:r>
      <w:proofErr w:type="spellStart"/>
      <w:r w:rsidR="00F83BE0" w:rsidRPr="00501E47">
        <w:rPr>
          <w:rFonts w:asciiTheme="majorHAnsi" w:hAnsiTheme="majorHAnsi" w:cstheme="majorHAnsi"/>
          <w:sz w:val="24"/>
          <w:szCs w:val="24"/>
        </w:rPr>
        <w:t>ve</w:t>
      </w:r>
      <w:proofErr w:type="spellEnd"/>
      <w:r w:rsidR="00F83BE0" w:rsidRPr="00501E47">
        <w:rPr>
          <w:rFonts w:asciiTheme="majorHAnsi" w:hAnsiTheme="majorHAnsi" w:cstheme="majorHAnsi"/>
          <w:sz w:val="24"/>
          <w:szCs w:val="24"/>
        </w:rPr>
        <w:t xml:space="preserve"> ARFF </w:t>
      </w:r>
      <w:proofErr w:type="spellStart"/>
      <w:r w:rsidR="00F83BE0" w:rsidRPr="00501E47">
        <w:rPr>
          <w:rFonts w:ascii="Calibri" w:hAnsi="Calibri" w:cs="Calibri"/>
          <w:sz w:val="24"/>
          <w:szCs w:val="24"/>
        </w:rPr>
        <w:t>çı</w:t>
      </w:r>
      <w:r w:rsidR="00F83BE0" w:rsidRPr="00501E47">
        <w:rPr>
          <w:rFonts w:asciiTheme="majorHAnsi" w:hAnsiTheme="majorHAnsi" w:cstheme="majorHAnsi"/>
          <w:sz w:val="24"/>
          <w:szCs w:val="24"/>
        </w:rPr>
        <w:t>kt</w:t>
      </w:r>
      <w:r w:rsidR="00F83BE0" w:rsidRPr="00501E47">
        <w:rPr>
          <w:rFonts w:ascii="Calibri" w:hAnsi="Calibri" w:cs="Calibri"/>
          <w:sz w:val="24"/>
          <w:szCs w:val="24"/>
        </w:rPr>
        <w:t>ı</w:t>
      </w:r>
      <w:r w:rsidR="00F83BE0" w:rsidRPr="00501E47">
        <w:rPr>
          <w:rFonts w:asciiTheme="majorHAnsi" w:hAnsiTheme="majorHAnsi" w:cstheme="majorHAnsi"/>
          <w:sz w:val="24"/>
          <w:szCs w:val="24"/>
        </w:rPr>
        <w:t>s</w:t>
      </w:r>
      <w:r w:rsidR="00F83BE0" w:rsidRPr="00501E47">
        <w:rPr>
          <w:rFonts w:ascii="Calibri" w:hAnsi="Calibri" w:cs="Calibri"/>
          <w:sz w:val="24"/>
          <w:szCs w:val="24"/>
        </w:rPr>
        <w:t>ı</w:t>
      </w:r>
      <w:proofErr w:type="spellEnd"/>
      <w:r w:rsidR="00F83BE0" w:rsidRPr="00501E47">
        <w:rPr>
          <w:rFonts w:asciiTheme="majorHAnsi" w:hAnsiTheme="majorHAnsi" w:cstheme="majorHAnsi"/>
          <w:sz w:val="24"/>
          <w:szCs w:val="24"/>
        </w:rPr>
        <w:t xml:space="preserve"> </w:t>
      </w:r>
      <w:proofErr w:type="spellStart"/>
      <w:r w:rsidR="00F83BE0" w:rsidRPr="00501E47">
        <w:rPr>
          <w:rFonts w:asciiTheme="majorHAnsi" w:hAnsiTheme="majorHAnsi" w:cstheme="majorHAnsi"/>
          <w:sz w:val="24"/>
          <w:szCs w:val="24"/>
        </w:rPr>
        <w:t>kodu</w:t>
      </w:r>
      <w:proofErr w:type="spellEnd"/>
      <w:r>
        <w:br/>
      </w:r>
      <w:r>
        <w:rPr>
          <w:rStyle w:val="VerbatimChar"/>
        </w:rPr>
        <w:t xml:space="preserve">│   ├── </w:t>
      </w:r>
      <w:r w:rsidR="00F83BE0" w:rsidRPr="00501E47">
        <w:rPr>
          <w:rFonts w:asciiTheme="majorHAnsi" w:hAnsiTheme="majorHAnsi" w:cstheme="majorHAnsi"/>
          <w:sz w:val="24"/>
          <w:szCs w:val="24"/>
        </w:rPr>
        <w:t xml:space="preserve">model_training.py      # Cross-validation </w:t>
      </w:r>
      <w:proofErr w:type="spellStart"/>
      <w:r w:rsidR="00F83BE0" w:rsidRPr="00501E47">
        <w:rPr>
          <w:rFonts w:asciiTheme="majorHAnsi" w:hAnsiTheme="majorHAnsi" w:cstheme="majorHAnsi"/>
          <w:sz w:val="24"/>
          <w:szCs w:val="24"/>
        </w:rPr>
        <w:t>ve</w:t>
      </w:r>
      <w:proofErr w:type="spellEnd"/>
      <w:r w:rsidR="00F83BE0" w:rsidRPr="00501E47">
        <w:rPr>
          <w:rFonts w:asciiTheme="majorHAnsi" w:hAnsiTheme="majorHAnsi" w:cstheme="majorHAnsi"/>
          <w:sz w:val="24"/>
          <w:szCs w:val="24"/>
        </w:rPr>
        <w:t xml:space="preserve"> McNemar </w:t>
      </w:r>
      <w:proofErr w:type="spellStart"/>
      <w:r w:rsidR="00F83BE0" w:rsidRPr="00501E47">
        <w:rPr>
          <w:rFonts w:asciiTheme="majorHAnsi" w:hAnsiTheme="majorHAnsi" w:cstheme="majorHAnsi"/>
          <w:sz w:val="24"/>
          <w:szCs w:val="24"/>
        </w:rPr>
        <w:t>testi</w:t>
      </w:r>
      <w:proofErr w:type="spellEnd"/>
      <w:r w:rsidR="00F83BE0" w:rsidRPr="00501E47">
        <w:rPr>
          <w:rFonts w:asciiTheme="majorHAnsi" w:hAnsiTheme="majorHAnsi" w:cstheme="majorHAnsi"/>
          <w:sz w:val="24"/>
          <w:szCs w:val="24"/>
        </w:rPr>
        <w:t xml:space="preserve"> </w:t>
      </w:r>
      <w:proofErr w:type="spellStart"/>
      <w:r w:rsidR="00F83BE0" w:rsidRPr="00501E47">
        <w:rPr>
          <w:rFonts w:asciiTheme="majorHAnsi" w:hAnsiTheme="majorHAnsi" w:cstheme="majorHAnsi"/>
          <w:sz w:val="24"/>
          <w:szCs w:val="24"/>
        </w:rPr>
        <w:t>kodu</w:t>
      </w:r>
      <w:proofErr w:type="spellEnd"/>
      <w:r>
        <w:br/>
      </w:r>
      <w:r>
        <w:rPr>
          <w:rStyle w:val="VerbatimChar"/>
        </w:rPr>
        <w:t xml:space="preserve">│   ├── </w:t>
      </w:r>
      <w:r w:rsidR="008922A0" w:rsidRPr="00501E47">
        <w:rPr>
          <w:rFonts w:asciiTheme="majorHAnsi" w:hAnsiTheme="majorHAnsi" w:cstheme="majorHAnsi"/>
          <w:sz w:val="24"/>
          <w:szCs w:val="24"/>
        </w:rPr>
        <w:t xml:space="preserve">shap_analysis.py       # SHAP </w:t>
      </w:r>
      <w:proofErr w:type="spellStart"/>
      <w:r w:rsidR="008922A0" w:rsidRPr="00501E47">
        <w:rPr>
          <w:rFonts w:asciiTheme="majorHAnsi" w:hAnsiTheme="majorHAnsi" w:cstheme="majorHAnsi"/>
          <w:sz w:val="24"/>
          <w:szCs w:val="24"/>
        </w:rPr>
        <w:t>grafik</w:t>
      </w:r>
      <w:proofErr w:type="spellEnd"/>
      <w:r w:rsidR="008922A0" w:rsidRPr="00501E47">
        <w:rPr>
          <w:rFonts w:asciiTheme="majorHAnsi" w:hAnsiTheme="majorHAnsi" w:cstheme="majorHAnsi"/>
          <w:sz w:val="24"/>
          <w:szCs w:val="24"/>
        </w:rPr>
        <w:t xml:space="preserve"> </w:t>
      </w:r>
      <w:proofErr w:type="spellStart"/>
      <w:r w:rsidR="008922A0" w:rsidRPr="00501E47">
        <w:rPr>
          <w:rFonts w:ascii="Calibri" w:hAnsi="Calibri" w:cs="Calibri"/>
          <w:sz w:val="24"/>
          <w:szCs w:val="24"/>
        </w:rPr>
        <w:t>ü</w:t>
      </w:r>
      <w:r w:rsidR="008922A0" w:rsidRPr="00501E47">
        <w:rPr>
          <w:rFonts w:asciiTheme="majorHAnsi" w:hAnsiTheme="majorHAnsi" w:cstheme="majorHAnsi"/>
          <w:sz w:val="24"/>
          <w:szCs w:val="24"/>
        </w:rPr>
        <w:t>retim</w:t>
      </w:r>
      <w:proofErr w:type="spellEnd"/>
      <w:r w:rsidR="008922A0" w:rsidRPr="00501E47">
        <w:rPr>
          <w:rFonts w:asciiTheme="majorHAnsi" w:hAnsiTheme="majorHAnsi" w:cstheme="majorHAnsi"/>
          <w:sz w:val="24"/>
          <w:szCs w:val="24"/>
        </w:rPr>
        <w:t xml:space="preserve"> </w:t>
      </w:r>
      <w:proofErr w:type="spellStart"/>
      <w:r w:rsidR="008922A0" w:rsidRPr="00501E47">
        <w:rPr>
          <w:rFonts w:asciiTheme="majorHAnsi" w:hAnsiTheme="majorHAnsi" w:cstheme="majorHAnsi"/>
          <w:sz w:val="24"/>
          <w:szCs w:val="24"/>
        </w:rPr>
        <w:t>kodu</w:t>
      </w:r>
      <w:proofErr w:type="spellEnd"/>
      <w:r>
        <w:br/>
      </w:r>
      <w:r>
        <w:rPr>
          <w:rStyle w:val="VerbatimChar"/>
        </w:rPr>
        <w:t xml:space="preserve">│   └── </w:t>
      </w:r>
      <w:r w:rsidR="008922A0" w:rsidRPr="00501E47">
        <w:rPr>
          <w:rFonts w:asciiTheme="majorHAnsi" w:hAnsiTheme="majorHAnsi" w:cstheme="majorHAnsi"/>
          <w:sz w:val="24"/>
          <w:szCs w:val="24"/>
        </w:rPr>
        <w:t xml:space="preserve">app.py                 # </w:t>
      </w:r>
      <w:proofErr w:type="spellStart"/>
      <w:r w:rsidR="008922A0" w:rsidRPr="00501E47">
        <w:rPr>
          <w:rFonts w:asciiTheme="majorHAnsi" w:hAnsiTheme="majorHAnsi" w:cstheme="majorHAnsi"/>
          <w:sz w:val="24"/>
          <w:szCs w:val="24"/>
        </w:rPr>
        <w:t>Streamlit</w:t>
      </w:r>
      <w:proofErr w:type="spellEnd"/>
      <w:r w:rsidR="008922A0" w:rsidRPr="00501E47">
        <w:rPr>
          <w:rFonts w:asciiTheme="majorHAnsi" w:hAnsiTheme="majorHAnsi" w:cstheme="majorHAnsi"/>
          <w:sz w:val="24"/>
          <w:szCs w:val="24"/>
        </w:rPr>
        <w:t xml:space="preserve"> web </w:t>
      </w:r>
      <w:proofErr w:type="spellStart"/>
      <w:r w:rsidR="008922A0" w:rsidRPr="00501E47">
        <w:rPr>
          <w:rFonts w:asciiTheme="majorHAnsi" w:hAnsiTheme="majorHAnsi" w:cstheme="majorHAnsi"/>
          <w:sz w:val="24"/>
          <w:szCs w:val="24"/>
        </w:rPr>
        <w:t>arayüzü</w:t>
      </w:r>
      <w:proofErr w:type="spellEnd"/>
      <w:r w:rsidR="008922A0" w:rsidRPr="00501E47">
        <w:rPr>
          <w:rFonts w:asciiTheme="majorHAnsi" w:hAnsiTheme="majorHAnsi" w:cstheme="majorHAnsi"/>
          <w:sz w:val="24"/>
          <w:szCs w:val="24"/>
        </w:rPr>
        <w:t xml:space="preserve"> </w:t>
      </w:r>
      <w:proofErr w:type="spellStart"/>
      <w:r w:rsidR="008922A0" w:rsidRPr="00501E47">
        <w:rPr>
          <w:rFonts w:asciiTheme="majorHAnsi" w:hAnsiTheme="majorHAnsi" w:cstheme="majorHAnsi"/>
          <w:sz w:val="24"/>
          <w:szCs w:val="24"/>
        </w:rPr>
        <w:t>kodu</w:t>
      </w:r>
      <w:proofErr w:type="spellEnd"/>
      <w:r>
        <w:br/>
      </w:r>
      <w:r>
        <w:rPr>
          <w:rStyle w:val="VerbatimChar"/>
        </w:rPr>
        <w:lastRenderedPageBreak/>
        <w:t xml:space="preserve">└── </w:t>
      </w:r>
      <w:proofErr w:type="spellStart"/>
      <w:r>
        <w:rPr>
          <w:rStyle w:val="VerbatimChar"/>
        </w:rPr>
        <w:t>veri</w:t>
      </w:r>
      <w:proofErr w:type="spellEnd"/>
      <w:r>
        <w:rPr>
          <w:rStyle w:val="VerbatimChar"/>
        </w:rPr>
        <w:t>/</w:t>
      </w:r>
      <w:r>
        <w:br/>
      </w:r>
      <w:r>
        <w:rPr>
          <w:rStyle w:val="VerbatimChar"/>
        </w:rPr>
        <w:t xml:space="preserve">    ├── </w:t>
      </w:r>
      <w:r w:rsidR="008922A0" w:rsidRPr="00501E47">
        <w:rPr>
          <w:rFonts w:asciiTheme="majorHAnsi" w:hAnsiTheme="majorHAnsi" w:cstheme="majorHAnsi"/>
          <w:sz w:val="24"/>
          <w:szCs w:val="24"/>
        </w:rPr>
        <w:t xml:space="preserve">WA_Fn-UseC_-Telco-Customer-Churn.csv </w:t>
      </w:r>
      <w:r w:rsidR="008922A0">
        <w:rPr>
          <w:rFonts w:asciiTheme="majorHAnsi" w:hAnsiTheme="majorHAnsi" w:cstheme="majorHAnsi"/>
          <w:sz w:val="24"/>
          <w:szCs w:val="24"/>
        </w:rPr>
        <w:tab/>
      </w:r>
      <w:r w:rsidR="008922A0" w:rsidRPr="00501E47">
        <w:rPr>
          <w:rFonts w:asciiTheme="majorHAnsi" w:hAnsiTheme="majorHAnsi" w:cstheme="majorHAnsi"/>
          <w:sz w:val="24"/>
          <w:szCs w:val="24"/>
        </w:rPr>
        <w:t xml:space="preserve"># Ham </w:t>
      </w:r>
      <w:proofErr w:type="spellStart"/>
      <w:r w:rsidR="008922A0" w:rsidRPr="00501E47">
        <w:rPr>
          <w:rFonts w:asciiTheme="majorHAnsi" w:hAnsiTheme="majorHAnsi" w:cstheme="majorHAnsi"/>
          <w:sz w:val="24"/>
          <w:szCs w:val="24"/>
        </w:rPr>
        <w:t>veri</w:t>
      </w:r>
      <w:proofErr w:type="spellEnd"/>
      <w:r w:rsidR="008922A0" w:rsidRPr="00501E47">
        <w:rPr>
          <w:rFonts w:asciiTheme="majorHAnsi" w:hAnsiTheme="majorHAnsi" w:cstheme="majorHAnsi"/>
          <w:sz w:val="24"/>
          <w:szCs w:val="24"/>
        </w:rPr>
        <w:t xml:space="preserve"> </w:t>
      </w:r>
      <w:proofErr w:type="spellStart"/>
      <w:r w:rsidR="008922A0" w:rsidRPr="00501E47">
        <w:rPr>
          <w:rFonts w:asciiTheme="majorHAnsi" w:hAnsiTheme="majorHAnsi" w:cstheme="majorHAnsi"/>
          <w:sz w:val="24"/>
          <w:szCs w:val="24"/>
        </w:rPr>
        <w:t>seti</w:t>
      </w:r>
      <w:proofErr w:type="spellEnd"/>
      <w:r w:rsidR="008922A0">
        <w:rPr>
          <w:rFonts w:asciiTheme="majorHAnsi" w:hAnsiTheme="majorHAnsi" w:cstheme="majorHAnsi"/>
          <w:sz w:val="24"/>
          <w:szCs w:val="24"/>
        </w:rPr>
        <w:br/>
      </w:r>
      <w:r w:rsidR="008922A0">
        <w:rPr>
          <w:rStyle w:val="VerbatimChar"/>
        </w:rPr>
        <w:t xml:space="preserve">    ├── </w:t>
      </w:r>
      <w:r w:rsidR="00F47475" w:rsidRPr="00501E47">
        <w:rPr>
          <w:rFonts w:asciiTheme="majorHAnsi" w:hAnsiTheme="majorHAnsi" w:cstheme="majorHAnsi"/>
          <w:sz w:val="24"/>
          <w:szCs w:val="24"/>
        </w:rPr>
        <w:t xml:space="preserve">processed_churn.csv    </w:t>
      </w:r>
      <w:r w:rsidR="00F47475">
        <w:rPr>
          <w:rFonts w:asciiTheme="majorHAnsi" w:hAnsiTheme="majorHAnsi" w:cstheme="majorHAnsi"/>
          <w:sz w:val="24"/>
          <w:szCs w:val="24"/>
        </w:rPr>
        <w:tab/>
      </w:r>
      <w:r w:rsidR="00F47475" w:rsidRPr="00501E47">
        <w:rPr>
          <w:rFonts w:asciiTheme="majorHAnsi" w:hAnsiTheme="majorHAnsi" w:cstheme="majorHAnsi"/>
          <w:sz w:val="24"/>
          <w:szCs w:val="24"/>
        </w:rPr>
        <w:t xml:space="preserve"># </w:t>
      </w:r>
      <w:proofErr w:type="spellStart"/>
      <w:r w:rsidR="00F47475" w:rsidRPr="00501E47">
        <w:rPr>
          <w:rFonts w:asciiTheme="majorHAnsi" w:hAnsiTheme="majorHAnsi" w:cstheme="majorHAnsi"/>
          <w:sz w:val="24"/>
          <w:szCs w:val="24"/>
        </w:rPr>
        <w:t>Temizlenmi</w:t>
      </w:r>
      <w:r w:rsidR="00F47475" w:rsidRPr="00501E47">
        <w:rPr>
          <w:rFonts w:ascii="Calibri" w:hAnsi="Calibri" w:cs="Calibri"/>
          <w:sz w:val="24"/>
          <w:szCs w:val="24"/>
        </w:rPr>
        <w:t>ş</w:t>
      </w:r>
      <w:proofErr w:type="spellEnd"/>
      <w:r w:rsidR="00F47475" w:rsidRPr="00501E47">
        <w:rPr>
          <w:rFonts w:asciiTheme="majorHAnsi" w:hAnsiTheme="majorHAnsi" w:cstheme="majorHAnsi"/>
          <w:sz w:val="24"/>
          <w:szCs w:val="24"/>
        </w:rPr>
        <w:t xml:space="preserve"> </w:t>
      </w:r>
      <w:proofErr w:type="spellStart"/>
      <w:r w:rsidR="00F47475" w:rsidRPr="00501E47">
        <w:rPr>
          <w:rFonts w:asciiTheme="majorHAnsi" w:hAnsiTheme="majorHAnsi" w:cstheme="majorHAnsi"/>
          <w:sz w:val="24"/>
          <w:szCs w:val="24"/>
        </w:rPr>
        <w:t>veri</w:t>
      </w:r>
      <w:proofErr w:type="spellEnd"/>
      <w:r w:rsidR="00F47475" w:rsidRPr="00501E47">
        <w:rPr>
          <w:rFonts w:asciiTheme="majorHAnsi" w:hAnsiTheme="majorHAnsi" w:cstheme="majorHAnsi"/>
          <w:sz w:val="24"/>
          <w:szCs w:val="24"/>
        </w:rPr>
        <w:t xml:space="preserve"> </w:t>
      </w:r>
      <w:proofErr w:type="spellStart"/>
      <w:r w:rsidR="00F47475" w:rsidRPr="00501E47">
        <w:rPr>
          <w:rFonts w:asciiTheme="majorHAnsi" w:hAnsiTheme="majorHAnsi" w:cstheme="majorHAnsi"/>
          <w:sz w:val="24"/>
          <w:szCs w:val="24"/>
        </w:rPr>
        <w:t>seti</w:t>
      </w:r>
      <w:proofErr w:type="spellEnd"/>
      <w:r>
        <w:br/>
      </w:r>
      <w:r>
        <w:rPr>
          <w:rStyle w:val="VerbatimChar"/>
        </w:rPr>
        <w:t xml:space="preserve">    └── </w:t>
      </w:r>
      <w:proofErr w:type="spellStart"/>
      <w:r w:rsidR="00F47475" w:rsidRPr="00501E47">
        <w:rPr>
          <w:rFonts w:asciiTheme="majorHAnsi" w:hAnsiTheme="majorHAnsi" w:cstheme="majorHAnsi"/>
          <w:sz w:val="24"/>
          <w:szCs w:val="24"/>
        </w:rPr>
        <w:t>processed_churn.arff</w:t>
      </w:r>
      <w:proofErr w:type="spellEnd"/>
      <w:r w:rsidR="00F47475" w:rsidRPr="00501E47">
        <w:rPr>
          <w:rFonts w:asciiTheme="majorHAnsi" w:hAnsiTheme="majorHAnsi" w:cstheme="majorHAnsi"/>
          <w:sz w:val="24"/>
          <w:szCs w:val="24"/>
        </w:rPr>
        <w:t xml:space="preserve">   # Weka </w:t>
      </w:r>
      <w:proofErr w:type="spellStart"/>
      <w:r w:rsidR="00F47475" w:rsidRPr="00501E47">
        <w:rPr>
          <w:rFonts w:asciiTheme="majorHAnsi" w:hAnsiTheme="majorHAnsi" w:cstheme="majorHAnsi"/>
          <w:sz w:val="24"/>
          <w:szCs w:val="24"/>
        </w:rPr>
        <w:t>uyumlu</w:t>
      </w:r>
      <w:proofErr w:type="spellEnd"/>
      <w:r w:rsidR="00F47475" w:rsidRPr="00501E47">
        <w:rPr>
          <w:rFonts w:asciiTheme="majorHAnsi" w:hAnsiTheme="majorHAnsi" w:cstheme="majorHAnsi"/>
          <w:sz w:val="24"/>
          <w:szCs w:val="24"/>
        </w:rPr>
        <w:t xml:space="preserve"> ARFF </w:t>
      </w:r>
      <w:proofErr w:type="spellStart"/>
      <w:r w:rsidR="00F47475" w:rsidRPr="00501E47">
        <w:rPr>
          <w:rFonts w:asciiTheme="majorHAnsi" w:hAnsiTheme="majorHAnsi" w:cstheme="majorHAnsi"/>
          <w:sz w:val="24"/>
          <w:szCs w:val="24"/>
        </w:rPr>
        <w:t>veri</w:t>
      </w:r>
      <w:proofErr w:type="spellEnd"/>
      <w:r w:rsidR="00F47475" w:rsidRPr="00501E47">
        <w:rPr>
          <w:rFonts w:asciiTheme="majorHAnsi" w:hAnsiTheme="majorHAnsi" w:cstheme="majorHAnsi"/>
          <w:sz w:val="24"/>
          <w:szCs w:val="24"/>
        </w:rPr>
        <w:t xml:space="preserve"> </w:t>
      </w:r>
      <w:proofErr w:type="spellStart"/>
      <w:r w:rsidR="00F47475" w:rsidRPr="00501E47">
        <w:rPr>
          <w:rFonts w:asciiTheme="majorHAnsi" w:hAnsiTheme="majorHAnsi" w:cstheme="majorHAnsi"/>
          <w:sz w:val="24"/>
          <w:szCs w:val="24"/>
        </w:rPr>
        <w:t>seti</w:t>
      </w:r>
      <w:proofErr w:type="spellEnd"/>
      <w:r w:rsidR="00F47475">
        <w:rPr>
          <w:rFonts w:asciiTheme="majorHAnsi" w:hAnsiTheme="majorHAnsi" w:cstheme="majorHAnsi"/>
          <w:sz w:val="24"/>
          <w:szCs w:val="24"/>
        </w:rPr>
        <w:br/>
      </w:r>
      <w:r w:rsidR="00F47475">
        <w:rPr>
          <w:rStyle w:val="VerbatimChar"/>
        </w:rPr>
        <w:t>└── models/</w:t>
      </w:r>
      <w:r w:rsidR="00F47475">
        <w:br/>
      </w:r>
      <w:r w:rsidR="00F47475">
        <w:rPr>
          <w:rStyle w:val="VerbatimChar"/>
        </w:rPr>
        <w:t xml:space="preserve">    ├── </w:t>
      </w:r>
      <w:proofErr w:type="spellStart"/>
      <w:r w:rsidR="00F47475" w:rsidRPr="00501E47">
        <w:rPr>
          <w:rFonts w:asciiTheme="majorHAnsi" w:hAnsiTheme="majorHAnsi" w:cstheme="majorHAnsi"/>
          <w:sz w:val="24"/>
          <w:szCs w:val="24"/>
        </w:rPr>
        <w:t>best_model.pkl</w:t>
      </w:r>
      <w:proofErr w:type="spellEnd"/>
      <w:r w:rsidR="00F47475" w:rsidRPr="00501E47">
        <w:rPr>
          <w:rFonts w:asciiTheme="majorHAnsi" w:hAnsiTheme="majorHAnsi" w:cstheme="majorHAnsi"/>
          <w:sz w:val="24"/>
          <w:szCs w:val="24"/>
        </w:rPr>
        <w:t xml:space="preserve">         # En </w:t>
      </w:r>
      <w:proofErr w:type="spellStart"/>
      <w:r w:rsidR="00F47475" w:rsidRPr="00501E47">
        <w:rPr>
          <w:rFonts w:asciiTheme="majorHAnsi" w:hAnsiTheme="majorHAnsi" w:cstheme="majorHAnsi"/>
          <w:sz w:val="24"/>
          <w:szCs w:val="24"/>
        </w:rPr>
        <w:t>ba</w:t>
      </w:r>
      <w:r w:rsidR="00F47475" w:rsidRPr="00501E47">
        <w:rPr>
          <w:rFonts w:ascii="Calibri" w:hAnsi="Calibri" w:cs="Calibri"/>
          <w:sz w:val="24"/>
          <w:szCs w:val="24"/>
        </w:rPr>
        <w:t>ş</w:t>
      </w:r>
      <w:r w:rsidR="00F47475" w:rsidRPr="00501E47">
        <w:rPr>
          <w:rFonts w:asciiTheme="majorHAnsi" w:hAnsiTheme="majorHAnsi" w:cstheme="majorHAnsi"/>
          <w:sz w:val="24"/>
          <w:szCs w:val="24"/>
        </w:rPr>
        <w:t>ar</w:t>
      </w:r>
      <w:r w:rsidR="00F47475" w:rsidRPr="00501E47">
        <w:rPr>
          <w:rFonts w:ascii="Calibri" w:hAnsi="Calibri" w:cs="Calibri"/>
          <w:sz w:val="24"/>
          <w:szCs w:val="24"/>
        </w:rPr>
        <w:t>ı</w:t>
      </w:r>
      <w:r w:rsidR="00F47475" w:rsidRPr="00501E47">
        <w:rPr>
          <w:rFonts w:asciiTheme="majorHAnsi" w:hAnsiTheme="majorHAnsi" w:cstheme="majorHAnsi"/>
          <w:sz w:val="24"/>
          <w:szCs w:val="24"/>
        </w:rPr>
        <w:t>l</w:t>
      </w:r>
      <w:r w:rsidR="00F47475" w:rsidRPr="00501E47">
        <w:rPr>
          <w:rFonts w:ascii="Calibri" w:hAnsi="Calibri" w:cs="Calibri"/>
          <w:sz w:val="24"/>
          <w:szCs w:val="24"/>
        </w:rPr>
        <w:t>ı</w:t>
      </w:r>
      <w:proofErr w:type="spellEnd"/>
      <w:r w:rsidR="00F47475" w:rsidRPr="00501E47">
        <w:rPr>
          <w:rFonts w:asciiTheme="majorHAnsi" w:hAnsiTheme="majorHAnsi" w:cstheme="majorHAnsi"/>
          <w:sz w:val="24"/>
          <w:szCs w:val="24"/>
        </w:rPr>
        <w:t xml:space="preserve"> Logistic Regression </w:t>
      </w:r>
      <w:proofErr w:type="spellStart"/>
      <w:r w:rsidR="00F47475" w:rsidRPr="00501E47">
        <w:rPr>
          <w:rFonts w:asciiTheme="majorHAnsi" w:hAnsiTheme="majorHAnsi" w:cstheme="majorHAnsi"/>
          <w:sz w:val="24"/>
          <w:szCs w:val="24"/>
        </w:rPr>
        <w:t>modeli</w:t>
      </w:r>
      <w:proofErr w:type="spellEnd"/>
      <w:r w:rsidR="00F47475">
        <w:br/>
      </w:r>
      <w:r w:rsidR="00F47475">
        <w:rPr>
          <w:rStyle w:val="VerbatimChar"/>
        </w:rPr>
        <w:t xml:space="preserve">    └── </w:t>
      </w:r>
      <w:proofErr w:type="spellStart"/>
      <w:r w:rsidR="00F47475" w:rsidRPr="00501E47">
        <w:rPr>
          <w:rFonts w:asciiTheme="majorHAnsi" w:hAnsiTheme="majorHAnsi" w:cstheme="majorHAnsi"/>
          <w:sz w:val="24"/>
          <w:szCs w:val="24"/>
        </w:rPr>
        <w:t>scaler.pkl</w:t>
      </w:r>
      <w:proofErr w:type="spellEnd"/>
      <w:r w:rsidR="00F47475" w:rsidRPr="00501E47">
        <w:rPr>
          <w:rFonts w:asciiTheme="majorHAnsi" w:hAnsiTheme="majorHAnsi" w:cstheme="majorHAnsi"/>
          <w:sz w:val="24"/>
          <w:szCs w:val="24"/>
        </w:rPr>
        <w:t xml:space="preserve">             # </w:t>
      </w:r>
      <w:proofErr w:type="spellStart"/>
      <w:r w:rsidR="00F47475" w:rsidRPr="00501E47">
        <w:rPr>
          <w:rFonts w:asciiTheme="majorHAnsi" w:hAnsiTheme="majorHAnsi" w:cstheme="majorHAnsi"/>
          <w:sz w:val="24"/>
          <w:szCs w:val="24"/>
        </w:rPr>
        <w:t>RobustScaler</w:t>
      </w:r>
      <w:proofErr w:type="spellEnd"/>
      <w:r w:rsidR="00F47475" w:rsidRPr="00501E47">
        <w:rPr>
          <w:rFonts w:asciiTheme="majorHAnsi" w:hAnsiTheme="majorHAnsi" w:cstheme="majorHAnsi"/>
          <w:sz w:val="24"/>
          <w:szCs w:val="24"/>
        </w:rPr>
        <w:t xml:space="preserve"> </w:t>
      </w:r>
      <w:proofErr w:type="spellStart"/>
      <w:r w:rsidR="00F47475" w:rsidRPr="00501E47">
        <w:rPr>
          <w:rFonts w:asciiTheme="majorHAnsi" w:hAnsiTheme="majorHAnsi" w:cstheme="majorHAnsi"/>
          <w:sz w:val="24"/>
          <w:szCs w:val="24"/>
        </w:rPr>
        <w:t>modeli</w:t>
      </w:r>
      <w:proofErr w:type="spellEnd"/>
      <w:r w:rsidR="003F7947">
        <w:rPr>
          <w:rFonts w:asciiTheme="majorHAnsi" w:hAnsiTheme="majorHAnsi" w:cstheme="majorHAnsi"/>
          <w:sz w:val="24"/>
          <w:szCs w:val="24"/>
        </w:rPr>
        <w:br/>
      </w:r>
      <w:r w:rsidR="003F7947">
        <w:rPr>
          <w:rStyle w:val="VerbatimChar"/>
        </w:rPr>
        <w:t>└── plots/</w:t>
      </w:r>
      <w:r w:rsidR="003F7947">
        <w:br/>
      </w:r>
      <w:r w:rsidR="003F7947">
        <w:rPr>
          <w:rStyle w:val="VerbatimChar"/>
        </w:rPr>
        <w:t xml:space="preserve">    ├── </w:t>
      </w:r>
      <w:r w:rsidR="003F7947" w:rsidRPr="00501E47">
        <w:rPr>
          <w:rFonts w:asciiTheme="majorHAnsi" w:hAnsiTheme="majorHAnsi" w:cstheme="majorHAnsi"/>
          <w:sz w:val="24"/>
          <w:szCs w:val="24"/>
        </w:rPr>
        <w:t xml:space="preserve">eda_churn_dist.png     # EDA 1 </w:t>
      </w:r>
      <w:proofErr w:type="spellStart"/>
      <w:r w:rsidR="003F7947" w:rsidRPr="00501E47">
        <w:rPr>
          <w:rFonts w:asciiTheme="majorHAnsi" w:hAnsiTheme="majorHAnsi" w:cstheme="majorHAnsi"/>
          <w:sz w:val="24"/>
          <w:szCs w:val="24"/>
        </w:rPr>
        <w:t>Grafik</w:t>
      </w:r>
      <w:proofErr w:type="spellEnd"/>
      <w:r w:rsidR="003F7947" w:rsidRPr="00501E47">
        <w:rPr>
          <w:rFonts w:asciiTheme="majorHAnsi" w:hAnsiTheme="majorHAnsi" w:cstheme="majorHAnsi"/>
          <w:sz w:val="24"/>
          <w:szCs w:val="24"/>
        </w:rPr>
        <w:t xml:space="preserve"> </w:t>
      </w:r>
      <w:proofErr w:type="spellStart"/>
      <w:r w:rsidR="003F7947" w:rsidRPr="00501E47">
        <w:rPr>
          <w:rFonts w:asciiTheme="majorHAnsi" w:hAnsiTheme="majorHAnsi" w:cstheme="majorHAnsi"/>
          <w:sz w:val="24"/>
          <w:szCs w:val="24"/>
        </w:rPr>
        <w:t>dosyas</w:t>
      </w:r>
      <w:r w:rsidR="003F7947" w:rsidRPr="00501E47">
        <w:rPr>
          <w:rFonts w:ascii="Calibri" w:hAnsi="Calibri" w:cs="Calibri"/>
          <w:sz w:val="24"/>
          <w:szCs w:val="24"/>
        </w:rPr>
        <w:t>ı</w:t>
      </w:r>
      <w:proofErr w:type="spellEnd"/>
      <w:r w:rsidR="0034047B">
        <w:rPr>
          <w:rFonts w:ascii="Calibri" w:hAnsi="Calibri" w:cs="Calibri"/>
          <w:sz w:val="24"/>
          <w:szCs w:val="24"/>
        </w:rPr>
        <w:br/>
      </w:r>
      <w:r w:rsidR="0034047B">
        <w:rPr>
          <w:rStyle w:val="VerbatimChar"/>
        </w:rPr>
        <w:t xml:space="preserve">    ├── </w:t>
      </w:r>
      <w:r w:rsidR="0034047B" w:rsidRPr="00501E47">
        <w:rPr>
          <w:rFonts w:asciiTheme="majorHAnsi" w:hAnsiTheme="majorHAnsi" w:cstheme="majorHAnsi"/>
          <w:sz w:val="24"/>
          <w:szCs w:val="24"/>
        </w:rPr>
        <w:t xml:space="preserve">eda_tenure_churn.png   # EDA 2 </w:t>
      </w:r>
      <w:proofErr w:type="spellStart"/>
      <w:r w:rsidR="0034047B" w:rsidRPr="00501E47">
        <w:rPr>
          <w:rFonts w:asciiTheme="majorHAnsi" w:hAnsiTheme="majorHAnsi" w:cstheme="majorHAnsi"/>
          <w:sz w:val="24"/>
          <w:szCs w:val="24"/>
        </w:rPr>
        <w:t>Grafik</w:t>
      </w:r>
      <w:proofErr w:type="spellEnd"/>
      <w:r w:rsidR="0034047B" w:rsidRPr="00501E47">
        <w:rPr>
          <w:rFonts w:asciiTheme="majorHAnsi" w:hAnsiTheme="majorHAnsi" w:cstheme="majorHAnsi"/>
          <w:sz w:val="24"/>
          <w:szCs w:val="24"/>
        </w:rPr>
        <w:t xml:space="preserve"> </w:t>
      </w:r>
      <w:proofErr w:type="spellStart"/>
      <w:r w:rsidR="0034047B" w:rsidRPr="00501E47">
        <w:rPr>
          <w:rFonts w:asciiTheme="majorHAnsi" w:hAnsiTheme="majorHAnsi" w:cstheme="majorHAnsi"/>
          <w:sz w:val="24"/>
          <w:szCs w:val="24"/>
        </w:rPr>
        <w:t>dosyas</w:t>
      </w:r>
      <w:r w:rsidR="0034047B" w:rsidRPr="00501E47">
        <w:rPr>
          <w:rFonts w:ascii="Calibri" w:hAnsi="Calibri" w:cs="Calibri"/>
          <w:sz w:val="24"/>
          <w:szCs w:val="24"/>
        </w:rPr>
        <w:t>ı</w:t>
      </w:r>
      <w:proofErr w:type="spellEnd"/>
      <w:r w:rsidR="0034047B">
        <w:rPr>
          <w:rFonts w:ascii="Calibri" w:hAnsi="Calibri" w:cs="Calibri"/>
          <w:sz w:val="24"/>
          <w:szCs w:val="24"/>
        </w:rPr>
        <w:br/>
      </w:r>
      <w:r w:rsidR="0034047B">
        <w:rPr>
          <w:rStyle w:val="VerbatimChar"/>
        </w:rPr>
        <w:t xml:space="preserve">    ├── </w:t>
      </w:r>
      <w:r w:rsidR="0034047B" w:rsidRPr="00501E47">
        <w:rPr>
          <w:rFonts w:asciiTheme="majorHAnsi" w:hAnsiTheme="majorHAnsi" w:cstheme="majorHAnsi"/>
          <w:sz w:val="24"/>
          <w:szCs w:val="24"/>
        </w:rPr>
        <w:t xml:space="preserve">eda_correlation.png    # EDA 3 </w:t>
      </w:r>
      <w:proofErr w:type="spellStart"/>
      <w:r w:rsidR="0034047B" w:rsidRPr="00501E47">
        <w:rPr>
          <w:rFonts w:asciiTheme="majorHAnsi" w:hAnsiTheme="majorHAnsi" w:cstheme="majorHAnsi"/>
          <w:sz w:val="24"/>
          <w:szCs w:val="24"/>
        </w:rPr>
        <w:t>Grafik</w:t>
      </w:r>
      <w:proofErr w:type="spellEnd"/>
      <w:r w:rsidR="0034047B" w:rsidRPr="00501E47">
        <w:rPr>
          <w:rFonts w:asciiTheme="majorHAnsi" w:hAnsiTheme="majorHAnsi" w:cstheme="majorHAnsi"/>
          <w:sz w:val="24"/>
          <w:szCs w:val="24"/>
        </w:rPr>
        <w:t xml:space="preserve"> </w:t>
      </w:r>
      <w:proofErr w:type="spellStart"/>
      <w:r w:rsidR="0034047B" w:rsidRPr="00501E47">
        <w:rPr>
          <w:rFonts w:asciiTheme="majorHAnsi" w:hAnsiTheme="majorHAnsi" w:cstheme="majorHAnsi"/>
          <w:sz w:val="24"/>
          <w:szCs w:val="24"/>
        </w:rPr>
        <w:t>dosyası</w:t>
      </w:r>
      <w:proofErr w:type="spellEnd"/>
      <w:r w:rsidR="0034047B">
        <w:rPr>
          <w:rFonts w:ascii="Calibri" w:hAnsi="Calibri" w:cs="Calibri"/>
          <w:sz w:val="24"/>
          <w:szCs w:val="24"/>
        </w:rPr>
        <w:br/>
      </w:r>
      <w:r w:rsidR="0034047B">
        <w:rPr>
          <w:rStyle w:val="VerbatimChar"/>
        </w:rPr>
        <w:t xml:space="preserve">    ├── </w:t>
      </w:r>
      <w:r w:rsidR="0034047B" w:rsidRPr="00501E47">
        <w:rPr>
          <w:rFonts w:asciiTheme="majorHAnsi" w:hAnsiTheme="majorHAnsi" w:cstheme="majorHAnsi"/>
          <w:sz w:val="24"/>
          <w:szCs w:val="24"/>
        </w:rPr>
        <w:t xml:space="preserve">shap_summary.png       # XAI 1 </w:t>
      </w:r>
      <w:proofErr w:type="spellStart"/>
      <w:r w:rsidR="0034047B" w:rsidRPr="00501E47">
        <w:rPr>
          <w:rFonts w:asciiTheme="majorHAnsi" w:hAnsiTheme="majorHAnsi" w:cstheme="majorHAnsi"/>
          <w:sz w:val="24"/>
          <w:szCs w:val="24"/>
        </w:rPr>
        <w:t>Grafik</w:t>
      </w:r>
      <w:proofErr w:type="spellEnd"/>
      <w:r w:rsidR="0034047B" w:rsidRPr="00501E47">
        <w:rPr>
          <w:rFonts w:asciiTheme="majorHAnsi" w:hAnsiTheme="majorHAnsi" w:cstheme="majorHAnsi"/>
          <w:sz w:val="24"/>
          <w:szCs w:val="24"/>
        </w:rPr>
        <w:t xml:space="preserve"> </w:t>
      </w:r>
      <w:proofErr w:type="spellStart"/>
      <w:r w:rsidR="0034047B" w:rsidRPr="00501E47">
        <w:rPr>
          <w:rFonts w:asciiTheme="majorHAnsi" w:hAnsiTheme="majorHAnsi" w:cstheme="majorHAnsi"/>
          <w:sz w:val="24"/>
          <w:szCs w:val="24"/>
        </w:rPr>
        <w:t>dosyas</w:t>
      </w:r>
      <w:r w:rsidR="0034047B" w:rsidRPr="00501E47">
        <w:rPr>
          <w:rFonts w:ascii="Calibri" w:hAnsi="Calibri" w:cs="Calibri"/>
          <w:sz w:val="24"/>
          <w:szCs w:val="24"/>
        </w:rPr>
        <w:t>ı</w:t>
      </w:r>
      <w:proofErr w:type="spellEnd"/>
      <w:r w:rsidR="003F7947">
        <w:br/>
      </w:r>
      <w:r w:rsidR="003F7947">
        <w:rPr>
          <w:rStyle w:val="VerbatimChar"/>
        </w:rPr>
        <w:t xml:space="preserve">    └── </w:t>
      </w:r>
      <w:r w:rsidR="0034047B" w:rsidRPr="00501E47">
        <w:rPr>
          <w:rFonts w:asciiTheme="majorHAnsi" w:hAnsiTheme="majorHAnsi" w:cstheme="majorHAnsi"/>
          <w:sz w:val="24"/>
          <w:szCs w:val="24"/>
        </w:rPr>
        <w:t xml:space="preserve">shap_local.png         # XAI 2 </w:t>
      </w:r>
      <w:proofErr w:type="spellStart"/>
      <w:r w:rsidR="0034047B" w:rsidRPr="00501E47">
        <w:rPr>
          <w:rFonts w:asciiTheme="majorHAnsi" w:hAnsiTheme="majorHAnsi" w:cstheme="majorHAnsi"/>
          <w:sz w:val="24"/>
          <w:szCs w:val="24"/>
        </w:rPr>
        <w:t>Grafik</w:t>
      </w:r>
      <w:proofErr w:type="spellEnd"/>
      <w:r w:rsidR="0034047B" w:rsidRPr="00501E47">
        <w:rPr>
          <w:rFonts w:asciiTheme="majorHAnsi" w:hAnsiTheme="majorHAnsi" w:cstheme="majorHAnsi"/>
          <w:sz w:val="24"/>
          <w:szCs w:val="24"/>
        </w:rPr>
        <w:t xml:space="preserve"> </w:t>
      </w:r>
      <w:proofErr w:type="spellStart"/>
      <w:r w:rsidR="0034047B" w:rsidRPr="00501E47">
        <w:rPr>
          <w:rFonts w:asciiTheme="majorHAnsi" w:hAnsiTheme="majorHAnsi" w:cstheme="majorHAnsi"/>
          <w:sz w:val="24"/>
          <w:szCs w:val="24"/>
        </w:rPr>
        <w:t>dosyas</w:t>
      </w:r>
      <w:r w:rsidR="0034047B" w:rsidRPr="00501E47">
        <w:rPr>
          <w:rFonts w:ascii="Calibri" w:hAnsi="Calibri" w:cs="Calibri"/>
          <w:sz w:val="24"/>
          <w:szCs w:val="24"/>
        </w:rPr>
        <w:t>ı</w:t>
      </w:r>
      <w:proofErr w:type="spellEnd"/>
    </w:p>
    <w:p w14:paraId="241064F5" w14:textId="77777777" w:rsidR="004644AE" w:rsidRPr="00397BB8" w:rsidRDefault="00000000">
      <w:pPr>
        <w:keepNext/>
        <w:spacing w:before="240" w:after="120"/>
        <w:rPr>
          <w:rFonts w:asciiTheme="majorHAnsi" w:hAnsiTheme="majorHAnsi" w:cstheme="majorHAnsi"/>
          <w:sz w:val="32"/>
          <w:szCs w:val="32"/>
        </w:rPr>
      </w:pPr>
      <w:r w:rsidRPr="00397BB8">
        <w:rPr>
          <w:rFonts w:asciiTheme="majorHAnsi" w:hAnsiTheme="majorHAnsi" w:cstheme="majorHAnsi"/>
          <w:b/>
          <w:sz w:val="32"/>
          <w:szCs w:val="32"/>
        </w:rPr>
        <w:t>Ek B: Yapay Zeka Kullanımı Beyanı</w:t>
      </w:r>
    </w:p>
    <w:p w14:paraId="23FDD975" w14:textId="77777777" w:rsidR="004644AE" w:rsidRPr="00501E47" w:rsidRDefault="00000000">
      <w:pPr>
        <w:spacing w:before="120" w:after="120"/>
        <w:rPr>
          <w:rFonts w:asciiTheme="majorHAnsi" w:hAnsiTheme="majorHAnsi" w:cstheme="majorHAnsi"/>
          <w:sz w:val="24"/>
          <w:szCs w:val="24"/>
        </w:rPr>
      </w:pPr>
      <w:r w:rsidRPr="00501E47">
        <w:rPr>
          <w:rFonts w:asciiTheme="majorHAnsi" w:hAnsiTheme="majorHAnsi" w:cstheme="majorHAnsi"/>
          <w:sz w:val="24"/>
          <w:szCs w:val="24"/>
        </w:rPr>
        <w:t>Bu projenin geliştirilmesi sürecinde hocamızın belirttiği akademik dürüstlük kurallarına tam olarak uyulmuştur. Rapor şablonunun yapılandırılması, Markdown dosyasından Word elementlerine aktarılması, bazı kod bloklarının (özellikle ARFF formatlama ve Streamlit arayüz bileşenleri) yazımında yardımcı araç olarak Google Gemini büyük dil modelinden (LLM) faydalanılmıştır. Ancak projedeki problem tanımı, veri sızıntısının tespiti ve SMOTE algoritmalarının Pipeline içerisine taşınarak çözülmesi şeklindeki mimari kararlar, çapraz doğrulama skorlarının analizi, McNemar istatistiksel testinin uygulanma gerekçesi ve XAI çıktılarının bilimsel değerlendirmeleri tamamen şahsım tarafından kurgulanmış ve analiz edilmiştir. Yapay zeka yalnızca teknik bir asistan görevi görmüş, tüm analitik ve metodolojik kararlar tarafımca alınmıştır.</w:t>
      </w:r>
    </w:p>
    <w:sectPr w:rsidR="004644AE" w:rsidRPr="00501E47"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3502544">
    <w:abstractNumId w:val="8"/>
  </w:num>
  <w:num w:numId="2" w16cid:durableId="1060134466">
    <w:abstractNumId w:val="6"/>
  </w:num>
  <w:num w:numId="3" w16cid:durableId="62334947">
    <w:abstractNumId w:val="5"/>
  </w:num>
  <w:num w:numId="4" w16cid:durableId="957764137">
    <w:abstractNumId w:val="4"/>
  </w:num>
  <w:num w:numId="5" w16cid:durableId="1269049570">
    <w:abstractNumId w:val="7"/>
  </w:num>
  <w:num w:numId="6" w16cid:durableId="1342584132">
    <w:abstractNumId w:val="3"/>
  </w:num>
  <w:num w:numId="7" w16cid:durableId="548957677">
    <w:abstractNumId w:val="2"/>
  </w:num>
  <w:num w:numId="8" w16cid:durableId="1408378945">
    <w:abstractNumId w:val="1"/>
  </w:num>
  <w:num w:numId="9" w16cid:durableId="2099328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47"/>
    <w:rsid w:val="0006063C"/>
    <w:rsid w:val="0015074B"/>
    <w:rsid w:val="001C2884"/>
    <w:rsid w:val="001E1A2B"/>
    <w:rsid w:val="0029639D"/>
    <w:rsid w:val="003124E2"/>
    <w:rsid w:val="00324A62"/>
    <w:rsid w:val="00326F90"/>
    <w:rsid w:val="0034047B"/>
    <w:rsid w:val="00397BB8"/>
    <w:rsid w:val="003F7947"/>
    <w:rsid w:val="004644AE"/>
    <w:rsid w:val="00501E47"/>
    <w:rsid w:val="00553F3B"/>
    <w:rsid w:val="00611235"/>
    <w:rsid w:val="006938D2"/>
    <w:rsid w:val="006D53FC"/>
    <w:rsid w:val="00830F9D"/>
    <w:rsid w:val="008922A0"/>
    <w:rsid w:val="0097208E"/>
    <w:rsid w:val="009A76C7"/>
    <w:rsid w:val="00AA1D8D"/>
    <w:rsid w:val="00AC2FEA"/>
    <w:rsid w:val="00B47730"/>
    <w:rsid w:val="00C51D1E"/>
    <w:rsid w:val="00C958EB"/>
    <w:rsid w:val="00CB0664"/>
    <w:rsid w:val="00D8672B"/>
    <w:rsid w:val="00E11A3C"/>
    <w:rsid w:val="00EF365A"/>
    <w:rsid w:val="00F47475"/>
    <w:rsid w:val="00F73F02"/>
    <w:rsid w:val="00F83B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05C14"/>
  <w14:defaultImageDpi w14:val="300"/>
  <w15:docId w15:val="{63EC5B8C-622F-4330-87F4-74BB9661E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VerbatimChar">
    <w:name w:val="Verbatim Char"/>
    <w:basedOn w:val="VarsaylanParagrafYazTipi"/>
    <w:link w:val="SourceCode"/>
    <w:rsid w:val="009A76C7"/>
    <w:rPr>
      <w:rFonts w:ascii="Consolas" w:hAnsi="Consolas"/>
    </w:rPr>
  </w:style>
  <w:style w:type="paragraph" w:customStyle="1" w:styleId="SourceCode">
    <w:name w:val="Source Code"/>
    <w:basedOn w:val="Normal"/>
    <w:link w:val="VerbatimChar"/>
    <w:rsid w:val="009A76C7"/>
    <w:pPr>
      <w:wordWrap w:val="0"/>
      <w:spacing w:line="240" w:lineRule="auto"/>
    </w:pPr>
    <w:rPr>
      <w:rFonts w:ascii="Consolas" w:hAnsi="Consolas"/>
    </w:rPr>
  </w:style>
  <w:style w:type="character" w:styleId="Kpr">
    <w:name w:val="Hyperlink"/>
    <w:basedOn w:val="VarsaylanParagrafYazTipi"/>
    <w:uiPriority w:val="99"/>
    <w:unhideWhenUsed/>
    <w:rsid w:val="003124E2"/>
    <w:rPr>
      <w:color w:val="0000FF" w:themeColor="hyperlink"/>
      <w:u w:val="single"/>
    </w:rPr>
  </w:style>
  <w:style w:type="character" w:styleId="zmlenmeyenBahsetme">
    <w:name w:val="Unresolved Mention"/>
    <w:basedOn w:val="VarsaylanParagrafYazTipi"/>
    <w:uiPriority w:val="99"/>
    <w:semiHidden/>
    <w:unhideWhenUsed/>
    <w:rsid w:val="003124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lab.com/25sehasalim/blm308-veri-madenciligi-final-projesi"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Sal1m/BLM308-Veri-Madenciligi-Final-Projesi"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19</Pages>
  <Words>3723</Words>
  <Characters>21227</Characters>
  <Application>Microsoft Office Word</Application>
  <DocSecurity>0</DocSecurity>
  <Lines>176</Lines>
  <Paragraphs>49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Seha Salim| GEDIK STUDENT</cp:lastModifiedBy>
  <cp:revision>6</cp:revision>
  <dcterms:created xsi:type="dcterms:W3CDTF">2013-12-23T23:15:00Z</dcterms:created>
  <dcterms:modified xsi:type="dcterms:W3CDTF">2026-05-25T13:46:00Z</dcterms:modified>
  <cp:category/>
</cp:coreProperties>
</file>