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AF8" w:rsidRDefault="001F1283">
      <w:pPr>
        <w:rPr>
          <w:b/>
        </w:rPr>
      </w:pPr>
      <w:r>
        <w:rPr>
          <w:b/>
        </w:rPr>
        <w:t>TESTING CORE IDENTITY</w:t>
      </w:r>
    </w:p>
    <w:p w:rsidR="001F1283" w:rsidRDefault="001F1283">
      <w:r>
        <w:t>Note that by running COIDTesting.js, all the tests are conducted</w:t>
      </w:r>
      <w:r w:rsidR="0032716F">
        <w:t>, and if they pass/fail is noted</w:t>
      </w:r>
      <w:r>
        <w:t>. This file can be used when testing COID in a new environment by running the command,</w:t>
      </w:r>
    </w:p>
    <w:p w:rsidR="001F1283" w:rsidRPr="001F1283" w:rsidRDefault="001F1283" w:rsidP="001F1283">
      <w:pPr>
        <w:jc w:val="center"/>
        <w:rPr>
          <w:b/>
        </w:rPr>
      </w:pPr>
      <w:proofErr w:type="gramStart"/>
      <w:r>
        <w:rPr>
          <w:b/>
        </w:rPr>
        <w:t>node</w:t>
      </w:r>
      <w:proofErr w:type="gramEnd"/>
      <w:r>
        <w:rPr>
          <w:b/>
        </w:rPr>
        <w:t xml:space="preserve"> COIDTesting.js</w:t>
      </w:r>
    </w:p>
    <w:p w:rsidR="001F1283" w:rsidRDefault="001F1283">
      <w:r>
        <w:t>Here are some of the parameters that we start off with. To see all parameters, please see COIDTesting.js</w:t>
      </w:r>
      <w:r w:rsidR="0032716F">
        <w:t>. This document is made just for a quick overview of testing of core identity.</w:t>
      </w:r>
    </w:p>
    <w:tbl>
      <w:tblPr>
        <w:tblStyle w:val="TableGrid"/>
        <w:tblW w:w="0" w:type="auto"/>
        <w:tblLook w:val="04A0" w:firstRow="1" w:lastRow="0" w:firstColumn="1" w:lastColumn="0" w:noHBand="0" w:noVBand="1"/>
      </w:tblPr>
      <w:tblGrid>
        <w:gridCol w:w="2337"/>
        <w:gridCol w:w="2337"/>
        <w:gridCol w:w="2338"/>
        <w:gridCol w:w="2338"/>
      </w:tblGrid>
      <w:tr w:rsidR="001F1283" w:rsidTr="001F1283">
        <w:tc>
          <w:tcPr>
            <w:tcW w:w="2337" w:type="dxa"/>
          </w:tcPr>
          <w:p w:rsidR="001F1283" w:rsidRPr="001F1283" w:rsidRDefault="001F1283" w:rsidP="001F1283">
            <w:pPr>
              <w:rPr>
                <w:b/>
              </w:rPr>
            </w:pPr>
            <w:r>
              <w:rPr>
                <w:b/>
              </w:rPr>
              <w:t>Owner Hash</w:t>
            </w:r>
          </w:p>
        </w:tc>
        <w:tc>
          <w:tcPr>
            <w:tcW w:w="2337" w:type="dxa"/>
          </w:tcPr>
          <w:p w:rsidR="001F1283" w:rsidRPr="0032716F" w:rsidRDefault="0032716F" w:rsidP="001F1283">
            <w:r>
              <w:t>“A1”</w:t>
            </w:r>
          </w:p>
        </w:tc>
        <w:tc>
          <w:tcPr>
            <w:tcW w:w="2338" w:type="dxa"/>
          </w:tcPr>
          <w:p w:rsidR="001F1283" w:rsidRPr="0032716F" w:rsidRDefault="0032716F" w:rsidP="001F1283">
            <w:r>
              <w:t>“A2”</w:t>
            </w:r>
          </w:p>
        </w:tc>
        <w:tc>
          <w:tcPr>
            <w:tcW w:w="2338" w:type="dxa"/>
          </w:tcPr>
          <w:p w:rsidR="001F1283" w:rsidRPr="0032716F" w:rsidRDefault="0032716F" w:rsidP="001F1283">
            <w:r>
              <w:t>“A3”</w:t>
            </w:r>
          </w:p>
        </w:tc>
      </w:tr>
      <w:tr w:rsidR="001F1283" w:rsidTr="001F1283">
        <w:tc>
          <w:tcPr>
            <w:tcW w:w="2337" w:type="dxa"/>
          </w:tcPr>
          <w:p w:rsidR="001F1283" w:rsidRDefault="001F1283" w:rsidP="001F1283">
            <w:pPr>
              <w:rPr>
                <w:b/>
              </w:rPr>
            </w:pPr>
            <w:r>
              <w:rPr>
                <w:b/>
              </w:rPr>
              <w:t>Owner Value</w:t>
            </w:r>
          </w:p>
        </w:tc>
        <w:tc>
          <w:tcPr>
            <w:tcW w:w="2337" w:type="dxa"/>
          </w:tcPr>
          <w:p w:rsidR="001F1283" w:rsidRPr="0032716F" w:rsidRDefault="0032716F" w:rsidP="001F1283">
            <w:r>
              <w:t>3</w:t>
            </w:r>
          </w:p>
        </w:tc>
        <w:tc>
          <w:tcPr>
            <w:tcW w:w="2338" w:type="dxa"/>
          </w:tcPr>
          <w:p w:rsidR="001F1283" w:rsidRPr="0032716F" w:rsidRDefault="0032716F" w:rsidP="001F1283">
            <w:r>
              <w:t>3</w:t>
            </w:r>
          </w:p>
        </w:tc>
        <w:tc>
          <w:tcPr>
            <w:tcW w:w="2338" w:type="dxa"/>
          </w:tcPr>
          <w:p w:rsidR="001F1283" w:rsidRPr="0032716F" w:rsidRDefault="0032716F" w:rsidP="001F1283">
            <w:r>
              <w:t>3</w:t>
            </w:r>
          </w:p>
        </w:tc>
      </w:tr>
      <w:tr w:rsidR="001F1283" w:rsidTr="001F1283">
        <w:tc>
          <w:tcPr>
            <w:tcW w:w="2337" w:type="dxa"/>
          </w:tcPr>
          <w:p w:rsidR="001F1283" w:rsidRDefault="001F1283" w:rsidP="001F1283">
            <w:pPr>
              <w:rPr>
                <w:b/>
              </w:rPr>
            </w:pPr>
            <w:r>
              <w:rPr>
                <w:b/>
              </w:rPr>
              <w:t>Controller Hash</w:t>
            </w:r>
          </w:p>
        </w:tc>
        <w:tc>
          <w:tcPr>
            <w:tcW w:w="2337" w:type="dxa"/>
          </w:tcPr>
          <w:p w:rsidR="001F1283" w:rsidRPr="0032716F" w:rsidRDefault="0032716F" w:rsidP="001F1283">
            <w:r>
              <w:t>“A1”</w:t>
            </w:r>
          </w:p>
        </w:tc>
        <w:tc>
          <w:tcPr>
            <w:tcW w:w="2338" w:type="dxa"/>
          </w:tcPr>
          <w:p w:rsidR="001F1283" w:rsidRPr="0032716F" w:rsidRDefault="0032716F" w:rsidP="001F1283">
            <w:r>
              <w:t>“A2”</w:t>
            </w:r>
          </w:p>
        </w:tc>
        <w:tc>
          <w:tcPr>
            <w:tcW w:w="2338" w:type="dxa"/>
          </w:tcPr>
          <w:p w:rsidR="001F1283" w:rsidRPr="0032716F" w:rsidRDefault="0032716F" w:rsidP="001F1283">
            <w:r>
              <w:t>“C1”</w:t>
            </w:r>
          </w:p>
        </w:tc>
      </w:tr>
      <w:tr w:rsidR="001F1283" w:rsidTr="001F1283">
        <w:tc>
          <w:tcPr>
            <w:tcW w:w="2337" w:type="dxa"/>
          </w:tcPr>
          <w:p w:rsidR="001F1283" w:rsidRDefault="001F1283" w:rsidP="001F1283">
            <w:pPr>
              <w:rPr>
                <w:b/>
              </w:rPr>
            </w:pPr>
            <w:r>
              <w:rPr>
                <w:b/>
              </w:rPr>
              <w:t>Controller Value</w:t>
            </w:r>
          </w:p>
        </w:tc>
        <w:tc>
          <w:tcPr>
            <w:tcW w:w="2337" w:type="dxa"/>
          </w:tcPr>
          <w:p w:rsidR="001F1283" w:rsidRPr="0032716F" w:rsidRDefault="0032716F" w:rsidP="001F1283">
            <w:r w:rsidRPr="0032716F">
              <w:t>5</w:t>
            </w:r>
          </w:p>
        </w:tc>
        <w:tc>
          <w:tcPr>
            <w:tcW w:w="2338" w:type="dxa"/>
          </w:tcPr>
          <w:p w:rsidR="001F1283" w:rsidRPr="0032716F" w:rsidRDefault="0032716F" w:rsidP="001F1283">
            <w:r w:rsidRPr="0032716F">
              <w:t>5</w:t>
            </w:r>
          </w:p>
        </w:tc>
        <w:tc>
          <w:tcPr>
            <w:tcW w:w="2338" w:type="dxa"/>
          </w:tcPr>
          <w:p w:rsidR="001F1283" w:rsidRPr="0032716F" w:rsidRDefault="0032716F" w:rsidP="001F1283">
            <w:r w:rsidRPr="0032716F">
              <w:t>5</w:t>
            </w:r>
          </w:p>
        </w:tc>
      </w:tr>
    </w:tbl>
    <w:p w:rsidR="001F1283" w:rsidRDefault="001F1283" w:rsidP="001F1283">
      <w:pPr>
        <w:rPr>
          <w:b/>
        </w:rPr>
      </w:pPr>
    </w:p>
    <w:p w:rsidR="0032716F" w:rsidRPr="0032716F" w:rsidRDefault="0032716F" w:rsidP="001F1283">
      <w:r>
        <w:t>As seen above, at instantiation, there exists a controller “A3” who is not specified as a controller. Additionally, there is a controller “C1” who is not an Owner.</w:t>
      </w:r>
      <w:r w:rsidR="00C21C66">
        <w:t xml:space="preserve"> It is verified that the contract by default adds the owner “A3” as a controller by </w:t>
      </w:r>
      <w:proofErr w:type="gramStart"/>
      <w:r w:rsidR="00C21C66">
        <w:t>StartCoid(</w:t>
      </w:r>
      <w:proofErr w:type="gramEnd"/>
      <w:r w:rsidR="00C21C66">
        <w:t>).</w:t>
      </w:r>
    </w:p>
    <w:p w:rsidR="00067D12" w:rsidRPr="00E667F9" w:rsidRDefault="00067D12" w:rsidP="00067D12">
      <w:pPr>
        <w:rPr>
          <w:i/>
        </w:rPr>
      </w:pPr>
      <w:r w:rsidRPr="00E667F9">
        <w:rPr>
          <w:i/>
        </w:rPr>
        <w:t>Note, the internal functions for calculating control token ID and ownership token ID have been verified to work</w:t>
      </w:r>
    </w:p>
    <w:p w:rsidR="0032716F" w:rsidRDefault="001F1283" w:rsidP="0032716F">
      <w:pPr>
        <w:pStyle w:val="ListParagraph"/>
        <w:numPr>
          <w:ilvl w:val="0"/>
          <w:numId w:val="1"/>
        </w:numPr>
      </w:pPr>
      <w:r>
        <w:t xml:space="preserve">The </w:t>
      </w:r>
      <w:proofErr w:type="spellStart"/>
      <w:r>
        <w:t>javascript</w:t>
      </w:r>
      <w:proofErr w:type="spellEnd"/>
      <w:r>
        <w:t xml:space="preserve"> calls the functions in the following order</w:t>
      </w:r>
      <w:r w:rsidR="0032716F">
        <w:t>, which have been verified to work</w:t>
      </w:r>
      <w:r w:rsidR="00E667F9">
        <w:t xml:space="preserve"> via temporary debugging functions</w:t>
      </w:r>
      <w:r>
        <w:t>:</w:t>
      </w:r>
    </w:p>
    <w:p w:rsidR="001F1283" w:rsidRPr="001F1283" w:rsidRDefault="001F1283" w:rsidP="001F1283">
      <w:pPr>
        <w:pStyle w:val="ListParagraph"/>
        <w:rPr>
          <w:i/>
        </w:rPr>
      </w:pPr>
      <w:proofErr w:type="gramStart"/>
      <w:r w:rsidRPr="001F1283">
        <w:rPr>
          <w:i/>
        </w:rPr>
        <w:t>setUniqueID(</w:t>
      </w:r>
      <w:proofErr w:type="gramEnd"/>
      <w:r w:rsidRPr="001F1283">
        <w:rPr>
          <w:i/>
        </w:rPr>
        <w:t>theUniqueID, theUniqueIDAttributes,isHumanValue)</w:t>
      </w:r>
    </w:p>
    <w:p w:rsidR="001F1283" w:rsidRPr="001F1283" w:rsidRDefault="001F1283" w:rsidP="001F1283">
      <w:pPr>
        <w:pStyle w:val="ListParagraph"/>
        <w:rPr>
          <w:i/>
        </w:rPr>
      </w:pPr>
      <w:proofErr w:type="gramStart"/>
      <w:r w:rsidRPr="001F1283">
        <w:rPr>
          <w:i/>
        </w:rPr>
        <w:t>setOwnership(</w:t>
      </w:r>
      <w:proofErr w:type="gramEnd"/>
      <w:r w:rsidRPr="001F1283">
        <w:rPr>
          <w:i/>
        </w:rPr>
        <w:t>theOwnerIDList,theOwnershipStakes)</w:t>
      </w:r>
    </w:p>
    <w:p w:rsidR="001F1283" w:rsidRPr="001F1283" w:rsidRDefault="001F1283" w:rsidP="001F1283">
      <w:pPr>
        <w:pStyle w:val="ListParagraph"/>
        <w:rPr>
          <w:i/>
        </w:rPr>
      </w:pPr>
      <w:proofErr w:type="gramStart"/>
      <w:r w:rsidRPr="001F1283">
        <w:rPr>
          <w:i/>
        </w:rPr>
        <w:t>setControl(</w:t>
      </w:r>
      <w:proofErr w:type="gramEnd"/>
      <w:r w:rsidRPr="001F1283">
        <w:rPr>
          <w:i/>
        </w:rPr>
        <w:t>theControlTokens,theControlIDList)</w:t>
      </w:r>
    </w:p>
    <w:p w:rsidR="001F1283" w:rsidRPr="001F1283" w:rsidRDefault="001F1283" w:rsidP="001F1283">
      <w:pPr>
        <w:pStyle w:val="ListParagraph"/>
        <w:rPr>
          <w:i/>
        </w:rPr>
      </w:pPr>
      <w:proofErr w:type="gramStart"/>
      <w:r w:rsidRPr="001F1283">
        <w:rPr>
          <w:i/>
        </w:rPr>
        <w:t>setRecovery(</w:t>
      </w:r>
      <w:proofErr w:type="gramEnd"/>
      <w:r w:rsidRPr="001F1283">
        <w:rPr>
          <w:i/>
        </w:rPr>
        <w:t>theIdentityRecoveryList,theRecoveryCondition)</w:t>
      </w:r>
    </w:p>
    <w:p w:rsidR="00067D12" w:rsidRPr="00067D12" w:rsidRDefault="001F1283" w:rsidP="00067D12">
      <w:pPr>
        <w:pStyle w:val="ListParagraph"/>
        <w:rPr>
          <w:i/>
        </w:rPr>
      </w:pPr>
      <w:proofErr w:type="gramStart"/>
      <w:r w:rsidRPr="001F1283">
        <w:rPr>
          <w:i/>
        </w:rPr>
        <w:t>StartCoid()</w:t>
      </w:r>
      <w:proofErr w:type="gramEnd"/>
    </w:p>
    <w:p w:rsidR="001F1283" w:rsidRDefault="001F1283" w:rsidP="001F1283">
      <w:pPr>
        <w:pStyle w:val="ListParagraph"/>
        <w:rPr>
          <w:b/>
        </w:rPr>
      </w:pPr>
    </w:p>
    <w:p w:rsidR="0032716F" w:rsidRDefault="0032716F" w:rsidP="0032716F">
      <w:pPr>
        <w:pStyle w:val="ListParagraph"/>
        <w:numPr>
          <w:ilvl w:val="0"/>
          <w:numId w:val="1"/>
        </w:numPr>
      </w:pPr>
      <w:r>
        <w:t xml:space="preserve">We call the function: </w:t>
      </w:r>
      <w:proofErr w:type="gramStart"/>
      <w:r>
        <w:rPr>
          <w:b/>
        </w:rPr>
        <w:t>delegate</w:t>
      </w:r>
      <w:r>
        <w:t>(</w:t>
      </w:r>
      <w:proofErr w:type="gramEnd"/>
      <w:r>
        <w:t xml:space="preserve">“A1”,”D1”,2) to have the Controller “A1” to delegate “D1” two tokens. This function is verified by the response of true. We then call the function </w:t>
      </w:r>
      <w:proofErr w:type="spellStart"/>
      <w:proofErr w:type="gramStart"/>
      <w:r>
        <w:rPr>
          <w:b/>
        </w:rPr>
        <w:t>myAmount</w:t>
      </w:r>
      <w:proofErr w:type="spellEnd"/>
      <w:r>
        <w:t>(</w:t>
      </w:r>
      <w:proofErr w:type="gramEnd"/>
      <w:r>
        <w:t>“D1”), which further verifies delegate as it returns 2.</w:t>
      </w:r>
    </w:p>
    <w:p w:rsidR="0032716F" w:rsidRDefault="0032716F" w:rsidP="0032716F">
      <w:pPr>
        <w:pStyle w:val="ListParagraph"/>
      </w:pPr>
    </w:p>
    <w:p w:rsidR="0032716F" w:rsidRDefault="0032716F" w:rsidP="0032716F">
      <w:pPr>
        <w:pStyle w:val="ListParagraph"/>
        <w:numPr>
          <w:ilvl w:val="0"/>
          <w:numId w:val="1"/>
        </w:numPr>
      </w:pPr>
      <w:r>
        <w:t xml:space="preserve">We can the function </w:t>
      </w:r>
      <w:proofErr w:type="spellStart"/>
      <w:proofErr w:type="gramStart"/>
      <w:r>
        <w:rPr>
          <w:b/>
        </w:rPr>
        <w:t>spendMyTokens</w:t>
      </w:r>
      <w:proofErr w:type="spellEnd"/>
      <w:r>
        <w:rPr>
          <w:b/>
        </w:rPr>
        <w:t>(</w:t>
      </w:r>
      <w:proofErr w:type="gramEnd"/>
      <w:r>
        <w:t>“D1”</w:t>
      </w:r>
      <w:r w:rsidR="001C1D36">
        <w:t>,1)</w:t>
      </w:r>
      <w:r>
        <w:t xml:space="preserve">. Subsequently, we call </w:t>
      </w:r>
      <w:proofErr w:type="spellStart"/>
      <w:proofErr w:type="gramStart"/>
      <w:r>
        <w:rPr>
          <w:b/>
        </w:rPr>
        <w:t>myAmount</w:t>
      </w:r>
      <w:proofErr w:type="spellEnd"/>
      <w:r>
        <w:t>(</w:t>
      </w:r>
      <w:proofErr w:type="gramEnd"/>
      <w:r>
        <w:t>“D1”), which returns one token as expected.</w:t>
      </w:r>
    </w:p>
    <w:p w:rsidR="0032716F" w:rsidRDefault="0032716F" w:rsidP="0032716F">
      <w:pPr>
        <w:pStyle w:val="ListParagraph"/>
      </w:pPr>
    </w:p>
    <w:p w:rsidR="0032716F" w:rsidRDefault="0032716F" w:rsidP="0032716F">
      <w:pPr>
        <w:pStyle w:val="ListParagraph"/>
        <w:numPr>
          <w:ilvl w:val="0"/>
          <w:numId w:val="1"/>
        </w:numPr>
      </w:pPr>
      <w:r>
        <w:t xml:space="preserve">We then call the function </w:t>
      </w:r>
      <w:proofErr w:type="spellStart"/>
      <w:proofErr w:type="gramStart"/>
      <w:r>
        <w:rPr>
          <w:b/>
        </w:rPr>
        <w:t>amountDelegated</w:t>
      </w:r>
      <w:proofErr w:type="spellEnd"/>
      <w:r>
        <w:t>(</w:t>
      </w:r>
      <w:proofErr w:type="gramEnd"/>
      <w:r>
        <w:t>“A1”), which returns 1 as expected. This is because “A1” initially delegated “D1” two tokens, but “D1” spent one token, which is returned to “A1”.</w:t>
      </w:r>
    </w:p>
    <w:p w:rsidR="0032716F" w:rsidRDefault="0032716F" w:rsidP="0032716F">
      <w:pPr>
        <w:pStyle w:val="ListParagraph"/>
      </w:pPr>
    </w:p>
    <w:p w:rsidR="0032716F" w:rsidRDefault="0032716F" w:rsidP="0032716F">
      <w:pPr>
        <w:pStyle w:val="ListParagraph"/>
        <w:numPr>
          <w:ilvl w:val="0"/>
          <w:numId w:val="1"/>
        </w:numPr>
      </w:pPr>
      <w:r>
        <w:t xml:space="preserve">We then call the function </w:t>
      </w:r>
      <w:proofErr w:type="spellStart"/>
      <w:proofErr w:type="gramStart"/>
      <w:r>
        <w:rPr>
          <w:b/>
        </w:rPr>
        <w:t>revo</w:t>
      </w:r>
      <w:r w:rsidR="00043142">
        <w:rPr>
          <w:b/>
        </w:rPr>
        <w:t>keDelegation</w:t>
      </w:r>
      <w:proofErr w:type="spellEnd"/>
      <w:r w:rsidR="00043142">
        <w:t>(</w:t>
      </w:r>
      <w:proofErr w:type="gramEnd"/>
      <w:r w:rsidR="00043142">
        <w:t xml:space="preserve">“A1”, “D1”,1), which revokes the delegation of one token to “D1”. This means “D1” should now have no tokens delegated to them, which is verified by the result of zero returned from the function </w:t>
      </w:r>
      <w:proofErr w:type="spellStart"/>
      <w:proofErr w:type="gramStart"/>
      <w:r w:rsidR="00043142">
        <w:rPr>
          <w:b/>
        </w:rPr>
        <w:t>myAmount</w:t>
      </w:r>
      <w:proofErr w:type="spellEnd"/>
      <w:r w:rsidR="00043142">
        <w:t>(</w:t>
      </w:r>
      <w:proofErr w:type="gramEnd"/>
      <w:r w:rsidR="00043142">
        <w:t xml:space="preserve">“D1”). Additionally, </w:t>
      </w:r>
      <w:proofErr w:type="spellStart"/>
      <w:r w:rsidR="00043142">
        <w:t>revokeDelegation</w:t>
      </w:r>
      <w:proofErr w:type="spellEnd"/>
      <w:r w:rsidR="00043142">
        <w:t xml:space="preserve"> returned true.</w:t>
      </w:r>
    </w:p>
    <w:p w:rsidR="00043142" w:rsidRDefault="00043142" w:rsidP="00043142">
      <w:pPr>
        <w:pStyle w:val="ListParagraph"/>
      </w:pPr>
    </w:p>
    <w:p w:rsidR="00043142" w:rsidRDefault="001C1D36" w:rsidP="0032716F">
      <w:pPr>
        <w:pStyle w:val="ListParagraph"/>
        <w:numPr>
          <w:ilvl w:val="0"/>
          <w:numId w:val="1"/>
        </w:numPr>
      </w:pPr>
      <w:r>
        <w:lastRenderedPageBreak/>
        <w:t xml:space="preserve">We then call the function </w:t>
      </w:r>
      <w:proofErr w:type="spellStart"/>
      <w:proofErr w:type="gramStart"/>
      <w:r>
        <w:rPr>
          <w:b/>
        </w:rPr>
        <w:t>addController</w:t>
      </w:r>
      <w:proofErr w:type="spellEnd"/>
      <w:r w:rsidR="00E667F9">
        <w:t>(</w:t>
      </w:r>
      <w:proofErr w:type="gramEnd"/>
      <w:r w:rsidR="00E667F9">
        <w:t>“C4</w:t>
      </w:r>
      <w:r>
        <w:t xml:space="preserve">”). The result is true. Subsequently, we call </w:t>
      </w:r>
      <w:proofErr w:type="spellStart"/>
      <w:proofErr w:type="gramStart"/>
      <w:r>
        <w:rPr>
          <w:b/>
        </w:rPr>
        <w:t>changeTokenController</w:t>
      </w:r>
      <w:proofErr w:type="spellEnd"/>
      <w:r w:rsidR="00E667F9">
        <w:t>(</w:t>
      </w:r>
      <w:proofErr w:type="gramEnd"/>
      <w:r w:rsidR="00E667F9">
        <w:t>“C1”,”C4”,1) which gives “C4” one token from “C1”. The result is also true.</w:t>
      </w:r>
    </w:p>
    <w:p w:rsidR="00E667F9" w:rsidRDefault="00E667F9" w:rsidP="00E667F9">
      <w:pPr>
        <w:pStyle w:val="ListParagraph"/>
      </w:pPr>
    </w:p>
    <w:p w:rsidR="00E667F9" w:rsidRDefault="00E667F9" w:rsidP="0032716F">
      <w:pPr>
        <w:pStyle w:val="ListParagraph"/>
        <w:numPr>
          <w:ilvl w:val="0"/>
          <w:numId w:val="1"/>
        </w:numPr>
      </w:pPr>
      <w:r>
        <w:t xml:space="preserve">Next, we have “C4” delegate one token to “D1” using the function </w:t>
      </w:r>
      <w:proofErr w:type="gramStart"/>
      <w:r>
        <w:rPr>
          <w:b/>
        </w:rPr>
        <w:t>delegate</w:t>
      </w:r>
      <w:r>
        <w:t>(</w:t>
      </w:r>
      <w:proofErr w:type="gramEnd"/>
      <w:r>
        <w:t>“C4”,”D1”,1). It returns true, so this adds additional trust in (6.) that “C4” had a token to delegate.</w:t>
      </w:r>
    </w:p>
    <w:p w:rsidR="00E667F9" w:rsidRDefault="00E667F9" w:rsidP="00E667F9">
      <w:pPr>
        <w:pStyle w:val="ListParagraph"/>
      </w:pPr>
    </w:p>
    <w:p w:rsidR="00E667F9" w:rsidRDefault="00E667F9" w:rsidP="0032716F">
      <w:pPr>
        <w:pStyle w:val="ListParagraph"/>
        <w:numPr>
          <w:ilvl w:val="0"/>
          <w:numId w:val="1"/>
        </w:numPr>
      </w:pPr>
      <w:r>
        <w:t xml:space="preserve">After that, we call </w:t>
      </w:r>
      <w:proofErr w:type="spellStart"/>
      <w:proofErr w:type="gramStart"/>
      <w:r>
        <w:rPr>
          <w:b/>
        </w:rPr>
        <w:t>removeController</w:t>
      </w:r>
      <w:proofErr w:type="spellEnd"/>
      <w:r>
        <w:t>(</w:t>
      </w:r>
      <w:proofErr w:type="gramEnd"/>
      <w:r>
        <w:t xml:space="preserve">“C4”), which returns true. Subsequently, calling </w:t>
      </w:r>
      <w:proofErr w:type="spellStart"/>
      <w:proofErr w:type="gramStart"/>
      <w:r>
        <w:rPr>
          <w:b/>
        </w:rPr>
        <w:t>myAmount</w:t>
      </w:r>
      <w:proofErr w:type="spellEnd"/>
      <w:r>
        <w:t>(</w:t>
      </w:r>
      <w:proofErr w:type="gramEnd"/>
      <w:r>
        <w:t>“D1”) returns one as desired, meaning that “D1” still has one token after removal of “C4”.</w:t>
      </w:r>
    </w:p>
    <w:p w:rsidR="00E667F9" w:rsidRDefault="00E667F9" w:rsidP="00E667F9">
      <w:pPr>
        <w:pStyle w:val="ListParagraph"/>
      </w:pPr>
    </w:p>
    <w:p w:rsidR="00E667F9" w:rsidRDefault="00E667F9" w:rsidP="0032716F">
      <w:pPr>
        <w:pStyle w:val="ListParagraph"/>
        <w:numPr>
          <w:ilvl w:val="0"/>
          <w:numId w:val="1"/>
        </w:numPr>
      </w:pPr>
      <w:r>
        <w:t xml:space="preserve">We now check the amount of tokens possessed by everyone using the temporary function </w:t>
      </w:r>
      <w:proofErr w:type="spellStart"/>
      <w:r>
        <w:rPr>
          <w:b/>
        </w:rPr>
        <w:t>getList</w:t>
      </w:r>
      <w:proofErr w:type="spellEnd"/>
      <w:r>
        <w:t>. We see that the token amounts are as desired, and “A3” who initially had no tokens now has one token absorbed from the removal of “C4”. This is expected—when a controller is removed, their tokens go to the controller with the least amount of tokens.</w:t>
      </w:r>
    </w:p>
    <w:p w:rsidR="00E667F9" w:rsidRDefault="00E667F9" w:rsidP="00E667F9">
      <w:pPr>
        <w:pStyle w:val="ListParagraph"/>
      </w:pPr>
    </w:p>
    <w:p w:rsidR="00AE4742" w:rsidRDefault="002C1F2C" w:rsidP="00C21C66">
      <w:pPr>
        <w:pStyle w:val="ListParagraph"/>
        <w:numPr>
          <w:ilvl w:val="0"/>
          <w:numId w:val="1"/>
        </w:numPr>
      </w:pPr>
      <w:r>
        <w:t xml:space="preserve">We call the function </w:t>
      </w:r>
      <w:proofErr w:type="spellStart"/>
      <w:r>
        <w:rPr>
          <w:b/>
        </w:rPr>
        <w:t>addOwner</w:t>
      </w:r>
      <w:proofErr w:type="spellEnd"/>
      <w:r>
        <w:t xml:space="preserve">(“A5”,5), which returns true, and then check the amount of tokens “A5” has, which is successfully returned as 5 by calling the function </w:t>
      </w:r>
      <w:proofErr w:type="spellStart"/>
      <w:r>
        <w:rPr>
          <w:b/>
        </w:rPr>
        <w:t>myTokenAmount</w:t>
      </w:r>
      <w:proofErr w:type="spellEnd"/>
      <w:r>
        <w:t xml:space="preserve">(“A5”). Then we call the function </w:t>
      </w:r>
      <w:proofErr w:type="spellStart"/>
      <w:proofErr w:type="gramStart"/>
      <w:r>
        <w:rPr>
          <w:b/>
        </w:rPr>
        <w:t>myTokenAmount</w:t>
      </w:r>
      <w:proofErr w:type="spellEnd"/>
      <w:r>
        <w:t>(</w:t>
      </w:r>
      <w:proofErr w:type="gramEnd"/>
      <w:r>
        <w:t>“A3”) and see that “A3” has three tokens as expected.</w:t>
      </w:r>
    </w:p>
    <w:p w:rsidR="002C1F2C" w:rsidRDefault="002C1F2C" w:rsidP="002C1F2C">
      <w:pPr>
        <w:pStyle w:val="ListParagraph"/>
      </w:pPr>
    </w:p>
    <w:p w:rsidR="002C1F2C" w:rsidRPr="001F1283" w:rsidRDefault="002C1F2C" w:rsidP="00C21C66">
      <w:pPr>
        <w:pStyle w:val="ListParagraph"/>
        <w:numPr>
          <w:ilvl w:val="0"/>
          <w:numId w:val="1"/>
        </w:numPr>
      </w:pPr>
      <w:r>
        <w:t xml:space="preserve">We now call the function </w:t>
      </w:r>
      <w:proofErr w:type="spellStart"/>
      <w:proofErr w:type="gramStart"/>
      <w:r>
        <w:rPr>
          <w:b/>
        </w:rPr>
        <w:t>giveTokens</w:t>
      </w:r>
      <w:proofErr w:type="spellEnd"/>
      <w:r>
        <w:t>(</w:t>
      </w:r>
      <w:proofErr w:type="gramEnd"/>
      <w:r>
        <w:t xml:space="preserve">“A5”,”A1”,5), and it returns true. Calling the function </w:t>
      </w:r>
      <w:proofErr w:type="spellStart"/>
      <w:proofErr w:type="gramStart"/>
      <w:r>
        <w:rPr>
          <w:b/>
        </w:rPr>
        <w:t>myTokenAmount</w:t>
      </w:r>
      <w:proofErr w:type="spellEnd"/>
      <w:r>
        <w:t>(</w:t>
      </w:r>
      <w:proofErr w:type="gramEnd"/>
      <w:r>
        <w:t xml:space="preserve">“A5”) verifies that “A5” gave all of their tokens, as the result of the function is true. Then we call </w:t>
      </w:r>
      <w:proofErr w:type="spellStart"/>
      <w:r>
        <w:rPr>
          <w:b/>
        </w:rPr>
        <w:t>removeOwner</w:t>
      </w:r>
      <w:proofErr w:type="spellEnd"/>
      <w:r>
        <w:t>(“A5”) which returns true.</w:t>
      </w:r>
      <w:bookmarkStart w:id="0" w:name="_GoBack"/>
      <w:bookmarkEnd w:id="0"/>
    </w:p>
    <w:sectPr w:rsidR="002C1F2C" w:rsidRPr="001F1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238A3"/>
    <w:multiLevelType w:val="hybridMultilevel"/>
    <w:tmpl w:val="DBD8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83"/>
    <w:rsid w:val="00043142"/>
    <w:rsid w:val="00067D12"/>
    <w:rsid w:val="001C1D36"/>
    <w:rsid w:val="001F1283"/>
    <w:rsid w:val="002B4ACA"/>
    <w:rsid w:val="002C1F2C"/>
    <w:rsid w:val="0032716F"/>
    <w:rsid w:val="00334D33"/>
    <w:rsid w:val="009A6F6C"/>
    <w:rsid w:val="00AE4742"/>
    <w:rsid w:val="00B05E79"/>
    <w:rsid w:val="00C21C66"/>
    <w:rsid w:val="00E0583A"/>
    <w:rsid w:val="00E667F9"/>
    <w:rsid w:val="00E9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85A1F-0EEB-427D-82A2-95B89624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83"/>
    <w:pPr>
      <w:ind w:left="720"/>
      <w:contextualSpacing/>
    </w:pPr>
  </w:style>
  <w:style w:type="table" w:styleId="TableGrid">
    <w:name w:val="Table Grid"/>
    <w:basedOn w:val="TableNormal"/>
    <w:uiPriority w:val="39"/>
    <w:rsid w:val="001F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Shamal Lalvani</dc:creator>
  <cp:keywords/>
  <dc:description/>
  <cp:lastModifiedBy>Shamal Lalvani</cp:lastModifiedBy>
  <cp:revision>2</cp:revision>
  <dcterms:created xsi:type="dcterms:W3CDTF">2016-09-08T21:06:00Z</dcterms:created>
  <dcterms:modified xsi:type="dcterms:W3CDTF">2016-09-08T21:06:00Z</dcterms:modified>
</cp:coreProperties>
</file>