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139D16B" w:rsidR="00235B1A" w:rsidRDefault="0052283F">
              <w:pPr>
                <w:pStyle w:val="NoSpacing"/>
                <w:jc w:val="center"/>
                <w:rPr>
                  <w:color w:val="1CADE4" w:themeColor="accent1"/>
                  <w:sz w:val="28"/>
                  <w:szCs w:val="28"/>
                </w:rPr>
              </w:pPr>
              <w:r>
                <w:rPr>
                  <w:color w:val="1CADE4" w:themeColor="accent1"/>
                  <w:sz w:val="28"/>
                  <w:szCs w:val="28"/>
                </w:rPr>
                <w:t xml:space="preserve">Modelos y Simulación, </w:t>
              </w:r>
              <w:proofErr w:type="spellStart"/>
              <w:r w:rsidR="00D45007">
                <w:rPr>
                  <w:color w:val="1CADE4" w:themeColor="accent1"/>
                  <w:sz w:val="28"/>
                  <w:szCs w:val="28"/>
                </w:rPr>
                <w:t>Profs</w:t>
              </w:r>
              <w:proofErr w:type="spellEnd"/>
              <w:r w:rsidR="00D45007">
                <w:rPr>
                  <w:color w:val="1CADE4" w:themeColor="accent1"/>
                  <w:sz w:val="28"/>
                  <w:szCs w:val="28"/>
                </w:rPr>
                <w:t xml:space="preserve">. Cristian </w:t>
              </w:r>
              <w:proofErr w:type="spellStart"/>
              <w:r w:rsidR="00D45007">
                <w:rPr>
                  <w:color w:val="1CADE4" w:themeColor="accent1"/>
                  <w:sz w:val="28"/>
                  <w:szCs w:val="28"/>
                </w:rPr>
                <w:t>Tissera</w:t>
              </w:r>
              <w:proofErr w:type="spellEnd"/>
              <w:r w:rsidR="00D45007">
                <w:rPr>
                  <w:color w:val="1CADE4" w:themeColor="accent1"/>
                  <w:sz w:val="28"/>
                  <w:szCs w:val="28"/>
                </w:rPr>
                <w:t xml:space="preserve">, Danilo </w:t>
              </w:r>
              <w:proofErr w:type="spellStart"/>
              <w:r w:rsidR="00D45007">
                <w:rPr>
                  <w:color w:val="1CADE4" w:themeColor="accent1"/>
                  <w:sz w:val="28"/>
                  <w:szCs w:val="28"/>
                </w:rPr>
                <w:t>Labella</w:t>
              </w:r>
              <w:proofErr w:type="spellEnd"/>
              <w:r>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6DCF5898" w:rsidR="00235B1A" w:rsidRDefault="00FE5B55">
          <w:r>
            <w:rPr>
              <w:noProof/>
              <w:color w:val="1CADE4" w:themeColor="accent1"/>
            </w:rPr>
            <mc:AlternateContent>
              <mc:Choice Requires="wps">
                <w:drawing>
                  <wp:anchor distT="0" distB="0" distL="114300" distR="114300" simplePos="0" relativeHeight="251659264" behindDoc="0" locked="0" layoutInCell="1" allowOverlap="1" wp14:anchorId="2FAEB675" wp14:editId="59D1E6CD">
                    <wp:simplePos x="0" y="0"/>
                    <wp:positionH relativeFrom="margin">
                      <wp:posOffset>0</wp:posOffset>
                    </wp:positionH>
                    <wp:positionV relativeFrom="page">
                      <wp:posOffset>7711440</wp:posOffset>
                    </wp:positionV>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FAEB675" id="_x0000_t202" coordsize="21600,21600" o:spt="202" path="m,l,21600r21600,l21600,xe">
                    <v:stroke joinstyle="miter"/>
                    <v:path gradientshapeok="t" o:connecttype="rect"/>
                  </v:shapetype>
                  <v:shape id="Text Box 146" o:spid="_x0000_s1026"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v:textbox>
                    <w10:wrap anchorx="margin" anchory="page"/>
                  </v:shape>
                </w:pict>
              </mc:Fallback>
            </mc:AlternateContent>
          </w:r>
          <w:r>
            <w:rPr>
              <w:noProof/>
              <w:color w:val="1CADE4" w:themeColor="accent1"/>
            </w:rPr>
            <mc:AlternateContent>
              <mc:Choice Requires="wps">
                <w:drawing>
                  <wp:anchor distT="0" distB="0" distL="114300" distR="114300" simplePos="0" relativeHeight="251663360" behindDoc="0" locked="0" layoutInCell="1" allowOverlap="1" wp14:anchorId="38333822" wp14:editId="3FD6D187">
                    <wp:simplePos x="0" y="0"/>
                    <wp:positionH relativeFrom="column">
                      <wp:posOffset>4428490</wp:posOffset>
                    </wp:positionH>
                    <wp:positionV relativeFrom="paragraph">
                      <wp:posOffset>3949700</wp:posOffset>
                    </wp:positionV>
                    <wp:extent cx="1735455" cy="1210310"/>
                    <wp:effectExtent l="0" t="0" r="17145" b="27940"/>
                    <wp:wrapNone/>
                    <wp:docPr id="389912850" name="Rectangle 2"/>
                    <wp:cNvGraphicFramePr/>
                    <a:graphic xmlns:a="http://schemas.openxmlformats.org/drawingml/2006/main">
                      <a:graphicData uri="http://schemas.microsoft.com/office/word/2010/wordprocessingShape">
                        <wps:wsp>
                          <wps:cNvSpPr/>
                          <wps:spPr>
                            <a:xfrm>
                              <a:off x="0" y="0"/>
                              <a:ext cx="1735455" cy="121031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proofErr w:type="spellStart"/>
                                <w:r>
                                  <w:rPr>
                                    <w:lang w:val="en-US"/>
                                  </w:rPr>
                                  <w:t>Dpto</w:t>
                                </w:r>
                                <w:proofErr w:type="spellEnd"/>
                                <w:r>
                                  <w:rPr>
                                    <w:lang w:val="en-US"/>
                                  </w:rPr>
                                  <w:t xml:space="preserve">. de </w:t>
                                </w:r>
                                <w:proofErr w:type="spellStart"/>
                                <w:r>
                                  <w:rPr>
                                    <w:lang w:val="en-US"/>
                                  </w:rPr>
                                  <w:t>Informática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33822" id="Rectangle 2" o:spid="_x0000_s1027"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proofErr w:type="spellStart"/>
                          <w:r>
                            <w:rPr>
                              <w:lang w:val="en-US"/>
                            </w:rPr>
                            <w:t>Dpto</w:t>
                          </w:r>
                          <w:proofErr w:type="spellEnd"/>
                          <w:r>
                            <w:rPr>
                              <w:lang w:val="en-US"/>
                            </w:rPr>
                            <w:t xml:space="preserve">. de </w:t>
                          </w:r>
                          <w:proofErr w:type="spellStart"/>
                          <w:r>
                            <w:rPr>
                              <w:lang w:val="en-US"/>
                            </w:rPr>
                            <w:t>Informática</w:t>
                          </w:r>
                          <w:proofErr w:type="spellEnd"/>
                        </w:p>
                      </w:txbxContent>
                    </v:textbox>
                  </v:rect>
                </w:pict>
              </mc:Fallback>
            </mc:AlternateContent>
          </w:r>
          <w:r>
            <w:rPr>
              <w:noProof/>
              <w:color w:val="1CADE4" w:themeColor="accent1"/>
            </w:rPr>
            <mc:AlternateContent>
              <mc:Choice Requires="wps">
                <w:drawing>
                  <wp:anchor distT="0" distB="0" distL="114300" distR="114300" simplePos="0" relativeHeight="251662336" behindDoc="0" locked="0" layoutInCell="1" allowOverlap="1" wp14:anchorId="480C1F90" wp14:editId="491EDB7B">
                    <wp:simplePos x="0" y="0"/>
                    <wp:positionH relativeFrom="column">
                      <wp:posOffset>2256155</wp:posOffset>
                    </wp:positionH>
                    <wp:positionV relativeFrom="paragraph">
                      <wp:posOffset>3980815</wp:posOffset>
                    </wp:positionV>
                    <wp:extent cx="1235710" cy="1125220"/>
                    <wp:effectExtent l="0" t="0" r="21590" b="17780"/>
                    <wp:wrapNone/>
                    <wp:docPr id="1702126311"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proofErr w:type="spellStart"/>
                                <w:r>
                                  <w:rPr>
                                    <w:lang w:val="en-US"/>
                                  </w:rPr>
                                  <w:t>FCFMyN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C1F90" id="_x0000_s1028"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proofErr w:type="spellStart"/>
                          <w:r>
                            <w:rPr>
                              <w:lang w:val="en-US"/>
                            </w:rPr>
                            <w:t>FCFMyN</w:t>
                          </w:r>
                          <w:proofErr w:type="spellEnd"/>
                        </w:p>
                      </w:txbxContent>
                    </v:textbox>
                  </v:rect>
                </w:pict>
              </mc:Fallback>
            </mc:AlternateContent>
          </w:r>
          <w:r>
            <w:rPr>
              <w:noProof/>
              <w:color w:val="1CADE4" w:themeColor="accent1"/>
            </w:rPr>
            <mc:AlternateContent>
              <mc:Choice Requires="wps">
                <w:drawing>
                  <wp:anchor distT="0" distB="0" distL="114300" distR="114300" simplePos="0" relativeHeight="251661312" behindDoc="0" locked="0" layoutInCell="1" allowOverlap="1" wp14:anchorId="3DC1B528" wp14:editId="7BDA124E">
                    <wp:simplePos x="0" y="0"/>
                    <wp:positionH relativeFrom="column">
                      <wp:posOffset>-339670</wp:posOffset>
                    </wp:positionH>
                    <wp:positionV relativeFrom="paragraph">
                      <wp:posOffset>3957320</wp:posOffset>
                    </wp:positionV>
                    <wp:extent cx="1235710" cy="1125220"/>
                    <wp:effectExtent l="0" t="0" r="21590" b="17780"/>
                    <wp:wrapNone/>
                    <wp:docPr id="100592600"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1B528" id="_x0000_s1029"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mc:Fallback>
            </mc:AlternateContent>
          </w:r>
          <w:r w:rsidR="00235B1A">
            <w:br w:type="page"/>
          </w:r>
        </w:p>
      </w:sdtContent>
    </w:sdt>
    <w:bookmarkStart w:id="0" w:name="_Toc201229726"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552BBCB3" w14:textId="48ADA212" w:rsidR="004B7274" w:rsidRDefault="0052283F">
          <w:pPr>
            <w:pStyle w:val="TOC1"/>
            <w:tabs>
              <w:tab w:val="right" w:leader="dot" w:pos="9016"/>
            </w:tabs>
            <w:rPr>
              <w:rFonts w:eastAsiaTheme="minorEastAsia"/>
              <w:noProof/>
              <w:kern w:val="2"/>
              <w:szCs w:val="24"/>
              <w:lang w:eastAsia="es-AR"/>
              <w14:ligatures w14:val="standardContextual"/>
            </w:rPr>
          </w:pPr>
          <w:r>
            <w:fldChar w:fldCharType="begin"/>
          </w:r>
          <w:r>
            <w:instrText xml:space="preserve"> TOC \h \z \t "Heading 1;2;Heading 2;3;Heading 3;4;Title;1" </w:instrText>
          </w:r>
          <w:r>
            <w:fldChar w:fldCharType="separate"/>
          </w:r>
          <w:hyperlink w:anchor="_Toc201229726" w:history="1">
            <w:r w:rsidR="004B7274" w:rsidRPr="006730D0">
              <w:rPr>
                <w:rStyle w:val="Hyperlink"/>
                <w:noProof/>
              </w:rPr>
              <w:t>Contenidos</w:t>
            </w:r>
            <w:r w:rsidR="004B7274">
              <w:rPr>
                <w:noProof/>
                <w:webHidden/>
              </w:rPr>
              <w:tab/>
            </w:r>
            <w:r w:rsidR="004B7274">
              <w:rPr>
                <w:noProof/>
                <w:webHidden/>
              </w:rPr>
              <w:fldChar w:fldCharType="begin"/>
            </w:r>
            <w:r w:rsidR="004B7274">
              <w:rPr>
                <w:noProof/>
                <w:webHidden/>
              </w:rPr>
              <w:instrText xml:space="preserve"> PAGEREF _Toc201229726 \h </w:instrText>
            </w:r>
            <w:r w:rsidR="004B7274">
              <w:rPr>
                <w:noProof/>
                <w:webHidden/>
              </w:rPr>
            </w:r>
            <w:r w:rsidR="004B7274">
              <w:rPr>
                <w:noProof/>
                <w:webHidden/>
              </w:rPr>
              <w:fldChar w:fldCharType="separate"/>
            </w:r>
            <w:r w:rsidR="004B7274">
              <w:rPr>
                <w:noProof/>
                <w:webHidden/>
              </w:rPr>
              <w:t>1</w:t>
            </w:r>
            <w:r w:rsidR="004B7274">
              <w:rPr>
                <w:noProof/>
                <w:webHidden/>
              </w:rPr>
              <w:fldChar w:fldCharType="end"/>
            </w:r>
          </w:hyperlink>
        </w:p>
        <w:p w14:paraId="09F2F1D4" w14:textId="5BB6FD15" w:rsidR="004B7274" w:rsidRDefault="00000000">
          <w:pPr>
            <w:pStyle w:val="TOC1"/>
            <w:tabs>
              <w:tab w:val="right" w:leader="dot" w:pos="9016"/>
            </w:tabs>
            <w:rPr>
              <w:rFonts w:eastAsiaTheme="minorEastAsia"/>
              <w:noProof/>
              <w:kern w:val="2"/>
              <w:szCs w:val="24"/>
              <w:lang w:eastAsia="es-AR"/>
              <w14:ligatures w14:val="standardContextual"/>
            </w:rPr>
          </w:pPr>
          <w:hyperlink w:anchor="_Toc201229727" w:history="1">
            <w:r w:rsidR="004B7274" w:rsidRPr="006730D0">
              <w:rPr>
                <w:rStyle w:val="Hyperlink"/>
                <w:noProof/>
              </w:rPr>
              <w:t>Introducción</w:t>
            </w:r>
            <w:r w:rsidR="004B7274">
              <w:rPr>
                <w:noProof/>
                <w:webHidden/>
              </w:rPr>
              <w:tab/>
            </w:r>
            <w:r w:rsidR="004B7274">
              <w:rPr>
                <w:noProof/>
                <w:webHidden/>
              </w:rPr>
              <w:fldChar w:fldCharType="begin"/>
            </w:r>
            <w:r w:rsidR="004B7274">
              <w:rPr>
                <w:noProof/>
                <w:webHidden/>
              </w:rPr>
              <w:instrText xml:space="preserve"> PAGEREF _Toc201229727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4833FA7A" w14:textId="328823DD"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8" w:history="1">
            <w:r w:rsidR="004B7274" w:rsidRPr="006730D0">
              <w:rPr>
                <w:rStyle w:val="Hyperlink"/>
                <w:noProof/>
              </w:rPr>
              <w:t>Objetivo</w:t>
            </w:r>
            <w:r w:rsidR="004B7274">
              <w:rPr>
                <w:noProof/>
                <w:webHidden/>
              </w:rPr>
              <w:tab/>
            </w:r>
            <w:r w:rsidR="004B7274">
              <w:rPr>
                <w:noProof/>
                <w:webHidden/>
              </w:rPr>
              <w:fldChar w:fldCharType="begin"/>
            </w:r>
            <w:r w:rsidR="004B7274">
              <w:rPr>
                <w:noProof/>
                <w:webHidden/>
              </w:rPr>
              <w:instrText xml:space="preserve"> PAGEREF _Toc201229728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0D1CF776" w14:textId="190A3367"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9" w:history="1">
            <w:r w:rsidR="004B7274" w:rsidRPr="006730D0">
              <w:rPr>
                <w:rStyle w:val="Hyperlink"/>
                <w:noProof/>
              </w:rPr>
              <w:t>Temas tratados</w:t>
            </w:r>
            <w:r w:rsidR="004B7274">
              <w:rPr>
                <w:noProof/>
                <w:webHidden/>
              </w:rPr>
              <w:tab/>
            </w:r>
            <w:r w:rsidR="004B7274">
              <w:rPr>
                <w:noProof/>
                <w:webHidden/>
              </w:rPr>
              <w:fldChar w:fldCharType="begin"/>
            </w:r>
            <w:r w:rsidR="004B7274">
              <w:rPr>
                <w:noProof/>
                <w:webHidden/>
              </w:rPr>
              <w:instrText xml:space="preserve"> PAGEREF _Toc201229729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2B4E14E1" w14:textId="625E225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0" w:history="1">
            <w:r w:rsidR="004B7274" w:rsidRPr="006730D0">
              <w:rPr>
                <w:rStyle w:val="Hyperlink"/>
                <w:noProof/>
              </w:rPr>
              <w:t>Metodología</w:t>
            </w:r>
            <w:r w:rsidR="004B7274">
              <w:rPr>
                <w:noProof/>
                <w:webHidden/>
              </w:rPr>
              <w:tab/>
            </w:r>
            <w:r w:rsidR="004B7274">
              <w:rPr>
                <w:noProof/>
                <w:webHidden/>
              </w:rPr>
              <w:fldChar w:fldCharType="begin"/>
            </w:r>
            <w:r w:rsidR="004B7274">
              <w:rPr>
                <w:noProof/>
                <w:webHidden/>
              </w:rPr>
              <w:instrText xml:space="preserve"> PAGEREF _Toc201229730 \h </w:instrText>
            </w:r>
            <w:r w:rsidR="004B7274">
              <w:rPr>
                <w:noProof/>
                <w:webHidden/>
              </w:rPr>
            </w:r>
            <w:r w:rsidR="004B7274">
              <w:rPr>
                <w:noProof/>
                <w:webHidden/>
              </w:rPr>
              <w:fldChar w:fldCharType="separate"/>
            </w:r>
            <w:r w:rsidR="004B7274">
              <w:rPr>
                <w:noProof/>
                <w:webHidden/>
              </w:rPr>
              <w:t>3</w:t>
            </w:r>
            <w:r w:rsidR="004B7274">
              <w:rPr>
                <w:noProof/>
                <w:webHidden/>
              </w:rPr>
              <w:fldChar w:fldCharType="end"/>
            </w:r>
          </w:hyperlink>
        </w:p>
        <w:p w14:paraId="6D83B941" w14:textId="00074FE1"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1" w:history="1">
            <w:r w:rsidR="004B7274" w:rsidRPr="006730D0">
              <w:rPr>
                <w:rStyle w:val="Hyperlink"/>
                <w:noProof/>
              </w:rPr>
              <w:t>Primera Etapa</w:t>
            </w:r>
            <w:r w:rsidR="004B7274">
              <w:rPr>
                <w:noProof/>
                <w:webHidden/>
              </w:rPr>
              <w:tab/>
            </w:r>
            <w:r w:rsidR="004B7274">
              <w:rPr>
                <w:noProof/>
                <w:webHidden/>
              </w:rPr>
              <w:fldChar w:fldCharType="begin"/>
            </w:r>
            <w:r w:rsidR="004B7274">
              <w:rPr>
                <w:noProof/>
                <w:webHidden/>
              </w:rPr>
              <w:instrText xml:space="preserve"> PAGEREF _Toc201229731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7166D152" w14:textId="3AF534E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2"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_Toc201229732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0792769" w14:textId="00C2D4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3"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_Toc201229733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2E99AEC" w14:textId="7B00E843"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4"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_Toc201229734 \h </w:instrText>
            </w:r>
            <w:r w:rsidR="004B7274">
              <w:rPr>
                <w:noProof/>
                <w:webHidden/>
              </w:rPr>
            </w:r>
            <w:r w:rsidR="004B7274">
              <w:rPr>
                <w:noProof/>
                <w:webHidden/>
              </w:rPr>
              <w:fldChar w:fldCharType="separate"/>
            </w:r>
            <w:r w:rsidR="004B7274">
              <w:rPr>
                <w:noProof/>
                <w:webHidden/>
              </w:rPr>
              <w:t>5</w:t>
            </w:r>
            <w:r w:rsidR="004B7274">
              <w:rPr>
                <w:noProof/>
                <w:webHidden/>
              </w:rPr>
              <w:fldChar w:fldCharType="end"/>
            </w:r>
          </w:hyperlink>
        </w:p>
        <w:p w14:paraId="26E916EB" w14:textId="355F0BCB"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5" w:history="1">
            <w:r w:rsidR="004B7274" w:rsidRPr="006730D0">
              <w:rPr>
                <w:rStyle w:val="Hyperlink"/>
                <w:noProof/>
              </w:rPr>
              <w:t>Segunda etapa</w:t>
            </w:r>
            <w:r w:rsidR="004B7274">
              <w:rPr>
                <w:noProof/>
                <w:webHidden/>
              </w:rPr>
              <w:tab/>
            </w:r>
            <w:r w:rsidR="004B7274">
              <w:rPr>
                <w:noProof/>
                <w:webHidden/>
              </w:rPr>
              <w:fldChar w:fldCharType="begin"/>
            </w:r>
            <w:r w:rsidR="004B7274">
              <w:rPr>
                <w:noProof/>
                <w:webHidden/>
              </w:rPr>
              <w:instrText xml:space="preserve"> PAGEREF _Toc201229735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5720FE46" w14:textId="2B821B1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6"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_Toc201229736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27C7B985" w14:textId="110898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7"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_Toc201229737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3424E0FC" w14:textId="009B3F56"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8"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_Toc201229738 \h </w:instrText>
            </w:r>
            <w:r w:rsidR="004B7274">
              <w:rPr>
                <w:noProof/>
                <w:webHidden/>
              </w:rPr>
            </w:r>
            <w:r w:rsidR="004B7274">
              <w:rPr>
                <w:noProof/>
                <w:webHidden/>
              </w:rPr>
              <w:fldChar w:fldCharType="separate"/>
            </w:r>
            <w:r w:rsidR="004B7274">
              <w:rPr>
                <w:noProof/>
                <w:webHidden/>
              </w:rPr>
              <w:t>7</w:t>
            </w:r>
            <w:r w:rsidR="004B7274">
              <w:rPr>
                <w:noProof/>
                <w:webHidden/>
              </w:rPr>
              <w:fldChar w:fldCharType="end"/>
            </w:r>
          </w:hyperlink>
        </w:p>
        <w:p w14:paraId="05D7E9D5" w14:textId="584797B4"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9" w:history="1">
            <w:r w:rsidR="004B7274" w:rsidRPr="006730D0">
              <w:rPr>
                <w:rStyle w:val="Hyperlink"/>
                <w:noProof/>
              </w:rPr>
              <w:t>Tercera etapa</w:t>
            </w:r>
            <w:r w:rsidR="004B7274">
              <w:rPr>
                <w:noProof/>
                <w:webHidden/>
              </w:rPr>
              <w:tab/>
            </w:r>
            <w:r w:rsidR="004B7274">
              <w:rPr>
                <w:noProof/>
                <w:webHidden/>
              </w:rPr>
              <w:fldChar w:fldCharType="begin"/>
            </w:r>
            <w:r w:rsidR="004B7274">
              <w:rPr>
                <w:noProof/>
                <w:webHidden/>
              </w:rPr>
              <w:instrText xml:space="preserve"> PAGEREF _Toc201229739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47325264" w14:textId="3A108B3F"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0" w:history="1">
            <w:r w:rsidR="004B7274" w:rsidRPr="006730D0">
              <w:rPr>
                <w:rStyle w:val="Hyperlink"/>
                <w:noProof/>
              </w:rPr>
              <w:t>Modelo</w:t>
            </w:r>
            <w:r w:rsidR="004B7274">
              <w:rPr>
                <w:noProof/>
                <w:webHidden/>
              </w:rPr>
              <w:tab/>
            </w:r>
            <w:r w:rsidR="004B7274">
              <w:rPr>
                <w:noProof/>
                <w:webHidden/>
              </w:rPr>
              <w:fldChar w:fldCharType="begin"/>
            </w:r>
            <w:r w:rsidR="004B7274">
              <w:rPr>
                <w:noProof/>
                <w:webHidden/>
              </w:rPr>
              <w:instrText xml:space="preserve"> PAGEREF _Toc201229740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708FA123" w14:textId="43585C10"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1"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_Toc201229741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5125C19C" w14:textId="7250631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2"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_Toc201229742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30816E4A" w14:textId="6DDF8B8F" w:rsidR="004B7274" w:rsidRDefault="00000000">
          <w:pPr>
            <w:pStyle w:val="TOC1"/>
            <w:tabs>
              <w:tab w:val="right" w:leader="dot" w:pos="9016"/>
            </w:tabs>
            <w:rPr>
              <w:rFonts w:eastAsiaTheme="minorEastAsia"/>
              <w:noProof/>
              <w:kern w:val="2"/>
              <w:szCs w:val="24"/>
              <w:lang w:eastAsia="es-AR"/>
              <w14:ligatures w14:val="standardContextual"/>
            </w:rPr>
          </w:pPr>
          <w:hyperlink w:anchor="_Toc201229743" w:history="1">
            <w:r w:rsidR="004B7274" w:rsidRPr="006730D0">
              <w:rPr>
                <w:rStyle w:val="Hyperlink"/>
                <w:noProof/>
              </w:rPr>
              <w:t>Bibliografía</w:t>
            </w:r>
            <w:r w:rsidR="004B7274">
              <w:rPr>
                <w:noProof/>
                <w:webHidden/>
              </w:rPr>
              <w:tab/>
            </w:r>
            <w:r w:rsidR="004B7274">
              <w:rPr>
                <w:noProof/>
                <w:webHidden/>
              </w:rPr>
              <w:fldChar w:fldCharType="begin"/>
            </w:r>
            <w:r w:rsidR="004B7274">
              <w:rPr>
                <w:noProof/>
                <w:webHidden/>
              </w:rPr>
              <w:instrText xml:space="preserve"> PAGEREF _Toc201229743 \h </w:instrText>
            </w:r>
            <w:r w:rsidR="004B7274">
              <w:rPr>
                <w:noProof/>
                <w:webHidden/>
              </w:rPr>
            </w:r>
            <w:r w:rsidR="004B7274">
              <w:rPr>
                <w:noProof/>
                <w:webHidden/>
              </w:rPr>
              <w:fldChar w:fldCharType="separate"/>
            </w:r>
            <w:r w:rsidR="004B7274">
              <w:rPr>
                <w:noProof/>
                <w:webHidden/>
              </w:rPr>
              <w:t>10</w:t>
            </w:r>
            <w:r w:rsidR="004B7274">
              <w:rPr>
                <w:noProof/>
                <w:webHidden/>
              </w:rPr>
              <w:fldChar w:fldCharType="end"/>
            </w:r>
          </w:hyperlink>
        </w:p>
        <w:p w14:paraId="27BB058C" w14:textId="7070E6F2"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229727"/>
      <w:r>
        <w:lastRenderedPageBreak/>
        <w:t>Introducción</w:t>
      </w:r>
      <w:bookmarkEnd w:id="1"/>
    </w:p>
    <w:p w14:paraId="430030FB" w14:textId="6B5D99BE" w:rsidR="00235B1A" w:rsidRDefault="00235B1A" w:rsidP="00235B1A">
      <w:pPr>
        <w:pStyle w:val="Heading1"/>
      </w:pPr>
      <w:bookmarkStart w:id="2" w:name="_Toc201229728"/>
      <w:r>
        <w:t>Objetivo</w:t>
      </w:r>
      <w:bookmarkEnd w:id="2"/>
    </w:p>
    <w:p w14:paraId="2E74BA0F" w14:textId="62B8DB10" w:rsidR="00235B1A" w:rsidRDefault="00FE5B55" w:rsidP="00235B1A">
      <w:r w:rsidRPr="00FE5B55">
        <w:t xml:space="preserve">El presente informe tiene como objetivo documentar el proceso de desarrollo, implementación y análisis de un simulador de eventos discretos aplicado al contexto de operaciones aeroportuarias. Este trabajo </w:t>
      </w:r>
      <w:r w:rsidR="00652B37">
        <w:t>se</w:t>
      </w:r>
      <w:r w:rsidRPr="00FE5B55">
        <w:t xml:space="preserve"> realiz</w:t>
      </w:r>
      <w:r w:rsidR="00652B37">
        <w:t>ó</w:t>
      </w:r>
      <w:r w:rsidRPr="00FE5B55">
        <w:t xml:space="preserve"> </w:t>
      </w:r>
      <w:r w:rsidR="00652B37">
        <w:t>para la materia</w:t>
      </w:r>
      <w:r w:rsidRPr="00FE5B55">
        <w:t xml:space="preserve">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w:t>
      </w:r>
      <w:r w:rsidR="00652B37">
        <w:t>s, estocásticos y discretos</w:t>
      </w:r>
      <w:r w:rsidRPr="00FE5B55">
        <w:t>,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229729"/>
      <w:r>
        <w:t>Temas tratados</w:t>
      </w:r>
      <w:bookmarkEnd w:id="3"/>
    </w:p>
    <w:p w14:paraId="25B4FAB1" w14:textId="68B8EF3E" w:rsidR="00FE5B55" w:rsidRPr="00FE5B55" w:rsidRDefault="00FE5B55" w:rsidP="00FE5B55">
      <w:r w:rsidRPr="00FE5B55">
        <w:t>Durante el desarrollo del proyecto se abordaron una serie de temas fundamentales dentro del área de simulación. Entre ellos se destacan:</w:t>
      </w:r>
    </w:p>
    <w:p w14:paraId="2B021778" w14:textId="77777777" w:rsidR="00FE5B55" w:rsidRPr="00FE5B55" w:rsidRDefault="00FE5B55" w:rsidP="00FE5B55">
      <w:pPr>
        <w:numPr>
          <w:ilvl w:val="0"/>
          <w:numId w:val="10"/>
        </w:numPr>
      </w:pPr>
      <w:r w:rsidRPr="00FE5B55">
        <w:rPr>
          <w:b/>
          <w:bCs/>
        </w:rPr>
        <w:t>Simulación orientada a eventos discretos</w:t>
      </w:r>
      <w:r w:rsidRPr="00FE5B55">
        <w:t xml:space="preserve"> y modelado de sistemas dinámicos estocásticos.</w:t>
      </w:r>
    </w:p>
    <w:p w14:paraId="0A4B0ECB" w14:textId="5ED0EF87" w:rsidR="00FE5B55" w:rsidRPr="00FE5B55" w:rsidRDefault="00FE5B55" w:rsidP="00FE5B55">
      <w:pPr>
        <w:numPr>
          <w:ilvl w:val="0"/>
          <w:numId w:val="10"/>
        </w:numPr>
      </w:pPr>
      <w:r w:rsidRPr="00FE5B55">
        <w:rPr>
          <w:b/>
          <w:bCs/>
        </w:rPr>
        <w:t>Técnica de bootstrapping</w:t>
      </w:r>
      <w:r w:rsidRPr="00FE5B55">
        <w:t>, mediante la cual cada evento genera sus próximos eventos.</w:t>
      </w:r>
    </w:p>
    <w:p w14:paraId="7C833E0F" w14:textId="77777777" w:rsidR="00FE5B55" w:rsidRPr="00FE5B55" w:rsidRDefault="00FE5B55" w:rsidP="00FE5B55">
      <w:pPr>
        <w:numPr>
          <w:ilvl w:val="0"/>
          <w:numId w:val="10"/>
        </w:numPr>
      </w:pPr>
      <w:r w:rsidRPr="00FE5B55">
        <w:rPr>
          <w:b/>
          <w:bCs/>
        </w:rPr>
        <w:t>Generación de números y variables aleatorias</w:t>
      </w:r>
      <w:r w:rsidRPr="00FE5B55">
        <w:t>, incluyendo el uso de múltiples distribuciones (exponencial, uniforme, normal, empíricas, etc.).</w:t>
      </w:r>
    </w:p>
    <w:p w14:paraId="51F0CE1E" w14:textId="663A8CF8" w:rsidR="00FE5B55" w:rsidRPr="00FE5B55" w:rsidRDefault="00FE5B55" w:rsidP="00FE5B55">
      <w:pPr>
        <w:numPr>
          <w:ilvl w:val="0"/>
          <w:numId w:val="10"/>
        </w:numPr>
      </w:pPr>
      <w:r w:rsidRPr="00FE5B55">
        <w:rPr>
          <w:b/>
          <w:bCs/>
        </w:rPr>
        <w:t>Gestión de la lista de eventos futuros (</w:t>
      </w:r>
      <m:oMath>
        <m:r>
          <m:rPr>
            <m:sty m:val="bi"/>
          </m:rPr>
          <w:rPr>
            <w:rFonts w:ascii="Cambria Math" w:hAnsi="Cambria Math"/>
          </w:rPr>
          <m:t>FEL</m:t>
        </m:r>
      </m:oMath>
      <w:r w:rsidRPr="00FE5B55">
        <w:rPr>
          <w:b/>
          <w:bCs/>
        </w:rPr>
        <w:t>)</w:t>
      </w:r>
      <w:r w:rsidRPr="00FE5B55">
        <w:t xml:space="preserve"> y lógica de planificación de eventos.</w:t>
      </w:r>
    </w:p>
    <w:p w14:paraId="1E203ABA" w14:textId="77777777" w:rsidR="00FE5B55" w:rsidRPr="00FE5B55" w:rsidRDefault="00FE5B55" w:rsidP="00FE5B55">
      <w:pPr>
        <w:numPr>
          <w:ilvl w:val="0"/>
          <w:numId w:val="10"/>
        </w:numPr>
      </w:pPr>
      <w:r w:rsidRPr="00FE5B55">
        <w:rPr>
          <w:b/>
          <w:bCs/>
        </w:rPr>
        <w:t>Cómputo de estadísticas</w:t>
      </w:r>
      <w:r w:rsidRPr="00FE5B55">
        <w:t xml:space="preserve"> sobre el sistema simulado (tiempos, colas, ocio, etc.).</w:t>
      </w:r>
    </w:p>
    <w:p w14:paraId="5579C5A4" w14:textId="77777777" w:rsidR="00FE5B55" w:rsidRPr="00FE5B55" w:rsidRDefault="00FE5B55" w:rsidP="00FE5B55">
      <w:pPr>
        <w:numPr>
          <w:ilvl w:val="0"/>
          <w:numId w:val="10"/>
        </w:numPr>
      </w:pPr>
      <w:r w:rsidRPr="00FE5B55">
        <w:rPr>
          <w:b/>
          <w:bCs/>
        </w:rPr>
        <w:t>Diseño experimental basado en replicaciones múltiples</w:t>
      </w:r>
      <w:r w:rsidRPr="00FE5B55">
        <w:t>, cálculo de intervalos de confianza e interpretación de resultados.</w:t>
      </w:r>
    </w:p>
    <w:p w14:paraId="3B9FF6C6" w14:textId="77777777" w:rsidR="00FE5B55" w:rsidRDefault="00FE5B55" w:rsidP="00FE5B55">
      <w:pPr>
        <w:numPr>
          <w:ilvl w:val="0"/>
          <w:numId w:val="10"/>
        </w:numPr>
      </w:pPr>
      <w:r w:rsidRPr="00FE5B55">
        <w:rPr>
          <w:b/>
          <w:bCs/>
        </w:rPr>
        <w:t>Principios de diseño orientado a objetos y buenas prácticas</w:t>
      </w:r>
      <w:r w:rsidRPr="00FE5B55">
        <w:t>,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229730"/>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6A9E32BD" w:rsidR="00FE5B55" w:rsidRPr="00FE5B55" w:rsidRDefault="00FE5B55" w:rsidP="00FE5B55">
      <w:pPr>
        <w:numPr>
          <w:ilvl w:val="0"/>
          <w:numId w:val="11"/>
        </w:numPr>
      </w:pPr>
      <w:r w:rsidRPr="00FE5B55">
        <w:rPr>
          <w:b/>
          <w:bCs/>
        </w:rPr>
        <w:t>Etapa 1:</w:t>
      </w:r>
      <w:r w:rsidRPr="00FE5B55">
        <w:t xml:space="preserve"> desarrollo del simulador con un único servidor (pista de aterrizaje) y una cola. Se construyó el esqueleto del simulador aplicando la técnica de bootstrapping, se </w:t>
      </w:r>
      <w:r w:rsidR="00D44A5B">
        <w:t xml:space="preserve">implementó la estructura </w:t>
      </w:r>
      <w:r w:rsidRPr="00FE5B55">
        <w:t xml:space="preserve">para la gestión de eventos </w:t>
      </w:r>
      <w:r w:rsidR="00D44A5B">
        <w:t>(</w:t>
      </w:r>
      <m:oMath>
        <m:r>
          <w:rPr>
            <w:rFonts w:ascii="Cambria Math" w:hAnsi="Cambria Math"/>
          </w:rPr>
          <m:t>FEL</m:t>
        </m:r>
      </m:oMath>
      <w:r w:rsidR="00D44A5B">
        <w:t xml:space="preserve">) </w:t>
      </w:r>
      <w:r w:rsidRPr="00FE5B55">
        <w:t>y se comenzó a recolectar estadísticas básicas.</w:t>
      </w:r>
    </w:p>
    <w:p w14:paraId="779D584D" w14:textId="77777777" w:rsidR="00FE5B55" w:rsidRPr="00FE5B55" w:rsidRDefault="00FE5B55" w:rsidP="00FE5B55">
      <w:pPr>
        <w:numPr>
          <w:ilvl w:val="0"/>
          <w:numId w:val="11"/>
        </w:numPr>
      </w:pPr>
      <w:r w:rsidRPr="00FE5B55">
        <w:rPr>
          <w:b/>
          <w:bCs/>
        </w:rPr>
        <w:t>Etapa 2:</w:t>
      </w:r>
      <w:r w:rsidRPr="00FE5B55">
        <w:t xml:space="preserve"> ampliación del modelo para soportar múltiples servidores con colas independientes, incorporación de múltiples distribuciones aleatorias y desgaste de pista. Se introdujo mayor complejidad al modelo de dominio.</w:t>
      </w:r>
    </w:p>
    <w:p w14:paraId="6A516A32" w14:textId="77777777" w:rsidR="00FE5B55" w:rsidRPr="00FE5B55" w:rsidRDefault="00FE5B55" w:rsidP="00FE5B55">
      <w:pPr>
        <w:numPr>
          <w:ilvl w:val="0"/>
          <w:numId w:val="11"/>
        </w:numPr>
      </w:pPr>
      <w:r w:rsidRPr="00FE5B55">
        <w:rPr>
          <w:b/>
          <w:bCs/>
        </w:rPr>
        <w:t>Etapa 3:</w:t>
      </w:r>
      <w:r w:rsidRPr="00FE5B55">
        <w:t xml:space="preserve"> diseño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267D85D"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w:t>
      </w:r>
      <w:r w:rsidR="00D44A5B">
        <w:t xml:space="preserve">general del </w:t>
      </w:r>
      <w:r w:rsidRPr="00FE5B55">
        <w:t>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06D379CC" w14:textId="77777777" w:rsidR="006B6A6D" w:rsidRDefault="006B6A6D">
      <w:pPr>
        <w:jc w:val="left"/>
        <w:rPr>
          <w:rFonts w:asciiTheme="majorHAnsi" w:eastAsiaTheme="majorEastAsia" w:hAnsiTheme="majorHAnsi" w:cstheme="majorBidi"/>
          <w:b/>
          <w:color w:val="264356" w:themeColor="text2" w:themeShade="BF"/>
          <w:spacing w:val="5"/>
          <w:sz w:val="52"/>
          <w:szCs w:val="52"/>
        </w:rPr>
      </w:pPr>
      <w:bookmarkStart w:id="5" w:name="_Toc201229731"/>
      <w:r>
        <w:br w:type="page"/>
      </w:r>
    </w:p>
    <w:p w14:paraId="160C30BC" w14:textId="2423A73C" w:rsidR="00235B1A" w:rsidRDefault="00235B1A" w:rsidP="00235B1A">
      <w:pPr>
        <w:pStyle w:val="Title"/>
      </w:pPr>
      <w:r>
        <w:lastRenderedPageBreak/>
        <w:t>Primera Etapa</w:t>
      </w:r>
      <w:bookmarkEnd w:id="5"/>
    </w:p>
    <w:p w14:paraId="7FA8043B" w14:textId="77777777" w:rsidR="00FB01D6" w:rsidRDefault="008B6F02" w:rsidP="00FB01D6">
      <w:pPr>
        <w:pStyle w:val="Heading1"/>
        <w:tabs>
          <w:tab w:val="left" w:pos="3840"/>
        </w:tabs>
      </w:pPr>
      <w:bookmarkStart w:id="6" w:name="_Toc201229732"/>
      <w:r w:rsidRPr="008B6F02">
        <w:t>Objetivos</w:t>
      </w:r>
      <w:bookmarkEnd w:id="6"/>
    </w:p>
    <w:p w14:paraId="6B6AFBB5" w14:textId="59915CF6" w:rsidR="00FB01D6" w:rsidRPr="00FB01D6" w:rsidRDefault="00FB01D6" w:rsidP="00FB01D6">
      <w:r w:rsidRPr="00FB01D6">
        <w:t xml:space="preserve">En esta primera etapa, </w:t>
      </w:r>
      <w:r w:rsidR="00D44A5B">
        <w:t>nos enfocamos en</w:t>
      </w:r>
      <w:r w:rsidRPr="00FB01D6">
        <w:t xml:space="preserve"> los siguientes objetivos, definidos </w:t>
      </w:r>
      <w:r w:rsidR="00D44A5B">
        <w:t>en el</w:t>
      </w:r>
      <w:r w:rsidRPr="00FB01D6">
        <w:t xml:space="preserve"> enunciado del </w:t>
      </w:r>
      <w:r w:rsidR="00D44A5B">
        <w:t>laboratorio</w:t>
      </w:r>
      <w:r w:rsidRPr="00FB01D6">
        <w:t>:</w:t>
      </w:r>
    </w:p>
    <w:p w14:paraId="02473350" w14:textId="0DB1DC2F" w:rsidR="00FB01D6" w:rsidRPr="00FB01D6" w:rsidRDefault="00FB01D6" w:rsidP="00FB01D6">
      <w:pPr>
        <w:numPr>
          <w:ilvl w:val="0"/>
          <w:numId w:val="5"/>
        </w:numPr>
      </w:pPr>
      <w:r w:rsidRPr="00FB01D6">
        <w:t>Implementar un simulador orientado a eventos discretos que permita instanciar múltiples realidades y representar el estado y la evolución del sistema físico en un aeropuerto</w:t>
      </w:r>
      <w:r w:rsidRPr="00FB01D6">
        <w:rPr>
          <w:rFonts w:ascii="Arial" w:hAnsi="Arial" w:cs="Arial"/>
        </w:rPr>
        <w:t>​</w:t>
      </w:r>
      <w:r w:rsidRPr="00FB01D6">
        <w:t>.</w:t>
      </w:r>
    </w:p>
    <w:p w14:paraId="00882E8D" w14:textId="133B22AD" w:rsidR="00FB01D6" w:rsidRPr="00FB01D6" w:rsidRDefault="00FB01D6" w:rsidP="00FB01D6">
      <w:pPr>
        <w:numPr>
          <w:ilvl w:val="0"/>
          <w:numId w:val="5"/>
        </w:numPr>
      </w:pPr>
      <w:r w:rsidRPr="00FB01D6">
        <w:t xml:space="preserve">Emplear la técnica de bootstrapping, en la que cada evento programa el siguiente, </w:t>
      </w:r>
      <w:r w:rsidR="005450E7">
        <w:t xml:space="preserve">haciendo uso de la </w:t>
      </w:r>
      <m:oMath>
        <m:r>
          <w:rPr>
            <w:rFonts w:ascii="Cambria Math" w:hAnsi="Cambria Math"/>
          </w:rPr>
          <m:t>FEL</m:t>
        </m:r>
      </m:oMath>
      <w:r w:rsidRPr="00FB01D6">
        <w:t xml:space="preserve">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t>Tiempos de tránsito (media, máximo y mínimo distinto de cero).</w:t>
      </w:r>
    </w:p>
    <w:p w14:paraId="1E90BFC3" w14:textId="77777777" w:rsidR="00FB01D6" w:rsidRPr="00FB01D6" w:rsidRDefault="00FB01D6" w:rsidP="00FB01D6">
      <w:pPr>
        <w:numPr>
          <w:ilvl w:val="1"/>
          <w:numId w:val="5"/>
        </w:numPr>
      </w:pPr>
      <w:r w:rsidRPr="00FB01D6">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17D42E32" w:rsidR="008B6F02" w:rsidRPr="008B6F02" w:rsidRDefault="006C622B" w:rsidP="00FB01D6">
      <w:pPr>
        <w:numPr>
          <w:ilvl w:val="0"/>
          <w:numId w:val="5"/>
        </w:numPr>
      </w:pPr>
      <w:r>
        <w:t>Validar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229734"/>
      <w:bookmarkStart w:id="8" w:name="_Toc201229733"/>
      <w:r>
        <w:t>Modelo de Dominio</w:t>
      </w:r>
      <w:bookmarkEnd w:id="7"/>
    </w:p>
    <w:p w14:paraId="5200EB7B" w14:textId="209F193C" w:rsidR="006109FA" w:rsidRDefault="006109FA" w:rsidP="006109FA">
      <w:r>
        <w:t>Para la primera etapa</w:t>
      </w:r>
      <w:r w:rsidR="005450E7">
        <w:t xml:space="preserve">, como el enunciado del laboratorio indica, </w:t>
      </w:r>
      <w:r>
        <w:t xml:space="preserve">seguimos la metodología S.O.L.I.D., por lo que las clases fueron creadas </w:t>
      </w:r>
      <w:r w:rsidR="005450E7">
        <w:t>teniendo en cuenta requisitos futuros</w:t>
      </w:r>
      <w:r>
        <w:t xml:space="preserve">, y puede que </w:t>
      </w:r>
      <w:r w:rsidR="005450E7">
        <w:t xml:space="preserve">para algunas </w:t>
      </w:r>
      <w:r>
        <w:t>aún no se vea el sentido de su existencia</w:t>
      </w:r>
      <w:r w:rsidR="005450E7">
        <w:t xml:space="preserve"> (</w:t>
      </w:r>
      <m:oMath>
        <m:r>
          <w:rPr>
            <w:rFonts w:ascii="Cambria Math" w:hAnsi="Cambria Math"/>
          </w:rPr>
          <m:t>ServerPrioritizer</m:t>
        </m:r>
      </m:oMath>
      <w:r w:rsidR="005450E7">
        <w:t>)</w:t>
      </w:r>
      <w:r>
        <w:t>.</w:t>
      </w:r>
    </w:p>
    <w:p w14:paraId="0212B2A0" w14:textId="1CB2087E" w:rsidR="007B6C56" w:rsidRDefault="007B6C56" w:rsidP="006109FA">
      <w:r>
        <w:t xml:space="preserve">Nuestra implementación de modelo se </w:t>
      </w:r>
      <w:r w:rsidR="00EE53DC">
        <w:t>implementó</w:t>
      </w:r>
      <w:r>
        <w:t xml:space="preserve"> de la siguiente manera:</w:t>
      </w:r>
    </w:p>
    <w:p w14:paraId="69AAEAC8" w14:textId="1FBCB7FC" w:rsidR="007B6C56" w:rsidRDefault="00877F46" w:rsidP="007B6C56">
      <w:pPr>
        <w:pStyle w:val="ListParagraph"/>
        <w:numPr>
          <w:ilvl w:val="0"/>
          <w:numId w:val="12"/>
        </w:numPr>
      </w:pPr>
      <w:r>
        <w:t>Color azul representa una clase común.</w:t>
      </w:r>
    </w:p>
    <w:p w14:paraId="46194AE3" w14:textId="7B494E8C" w:rsidR="00877F46" w:rsidRDefault="00877F46" w:rsidP="007B6C56">
      <w:pPr>
        <w:pStyle w:val="ListParagraph"/>
        <w:numPr>
          <w:ilvl w:val="0"/>
          <w:numId w:val="12"/>
        </w:numPr>
      </w:pPr>
      <w:r>
        <w:t>Morado representa clases abstractas.</w:t>
      </w:r>
    </w:p>
    <w:p w14:paraId="1D01B941" w14:textId="110B334F" w:rsidR="00877F46" w:rsidRDefault="00877F46" w:rsidP="007B6C56">
      <w:pPr>
        <w:pStyle w:val="ListParagraph"/>
        <w:numPr>
          <w:ilvl w:val="0"/>
          <w:numId w:val="12"/>
        </w:numPr>
      </w:pPr>
      <w:r>
        <w:lastRenderedPageBreak/>
        <w:t>Verde representa las interfaces</w:t>
      </w:r>
    </w:p>
    <w:p w14:paraId="4CDFE684" w14:textId="2876E817" w:rsidR="00877F46" w:rsidRPr="00D31CC7" w:rsidRDefault="00877F46" w:rsidP="007B6C56">
      <w:pPr>
        <w:pStyle w:val="ListParagraph"/>
        <w:numPr>
          <w:ilvl w:val="0"/>
          <w:numId w:val="12"/>
        </w:numPr>
      </w:pPr>
      <w:r>
        <w:t xml:space="preserve">Naranja implementaciones que no forman parte de la librería </w:t>
      </w:r>
      <m:oMath>
        <m:r>
          <w:rPr>
            <w:rFonts w:ascii="Cambria Math" w:hAnsi="Cambria Math"/>
          </w:rPr>
          <m:t>Bootstrapping</m:t>
        </m:r>
      </m:oMath>
      <w:r>
        <w:rPr>
          <w:rFonts w:eastAsiaTheme="minorEastAsia"/>
        </w:rPr>
        <w:t xml:space="preserve">, es decir, son realizaciones del escenario </w:t>
      </w:r>
      <w:r>
        <w:t>(aeropuerto)</w:t>
      </w:r>
    </w:p>
    <w:p w14:paraId="0856A308" w14:textId="22073B15" w:rsidR="006109FA" w:rsidRDefault="00735BEF" w:rsidP="006109FA">
      <w:r w:rsidRPr="00735BEF">
        <w:drawing>
          <wp:inline distT="0" distB="0" distL="0" distR="0" wp14:anchorId="0A7268C7" wp14:editId="0572D6A0">
            <wp:extent cx="5731510" cy="33928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392805"/>
                    </a:xfrm>
                    <a:prstGeom prst="rect">
                      <a:avLst/>
                    </a:prstGeom>
                  </pic:spPr>
                </pic:pic>
              </a:graphicData>
            </a:graphic>
          </wp:inline>
        </w:drawing>
      </w:r>
    </w:p>
    <w:p w14:paraId="7EB9191C" w14:textId="77777777" w:rsidR="006109FA" w:rsidRDefault="00000000" w:rsidP="006109FA">
      <w:r>
        <w:pict w14:anchorId="0D17FF38">
          <v:rect id="_x0000_i1029" style="width:0;height:1.5pt" o:hralign="center" o:hrstd="t" o:hr="t" fillcolor="#a0a0a0" stroked="f"/>
        </w:pict>
      </w:r>
    </w:p>
    <w:p w14:paraId="7DAF328D" w14:textId="2EF47B5D" w:rsidR="008B6F02" w:rsidRDefault="008B6F02" w:rsidP="008B6F02">
      <w:pPr>
        <w:pStyle w:val="Heading1"/>
      </w:pPr>
      <w:r w:rsidRPr="008B6F02">
        <w:t>Experiencia de Desarrollo</w:t>
      </w:r>
      <w:bookmarkEnd w:id="8"/>
    </w:p>
    <w:p w14:paraId="75727EE8" w14:textId="77777777" w:rsidR="008B6F02" w:rsidRPr="008B6F02" w:rsidRDefault="008B6F02" w:rsidP="008B6F02">
      <w:pPr>
        <w:numPr>
          <w:ilvl w:val="0"/>
          <w:numId w:val="4"/>
        </w:numPr>
      </w:pPr>
      <w:r w:rsidRPr="008B6F02">
        <w:t>Al ser nuestra primera simulación, no disponíamos del conocimiento ni de la experiencia para abordar el desarrollo de manera directa, lo que incrementó la complejidad de la etapa inicial.</w:t>
      </w:r>
    </w:p>
    <w:p w14:paraId="447B7A86" w14:textId="21B0B736" w:rsidR="008B6F02" w:rsidRPr="006109FA" w:rsidRDefault="008B6F02" w:rsidP="008B6F02">
      <w:pPr>
        <w:numPr>
          <w:ilvl w:val="0"/>
          <w:numId w:val="4"/>
        </w:numPr>
      </w:pPr>
      <w:r w:rsidRPr="006109FA">
        <w:t xml:space="preserve">Debido a nuestra falta de </w:t>
      </w:r>
      <w:r w:rsidR="00FB01D6" w:rsidRPr="006109FA">
        <w:t>experiencia</w:t>
      </w:r>
      <w:r w:rsidRPr="006109FA">
        <w:t xml:space="preserve">, debimos readaptar partes del código en múltiples ocasiones, refinando la estructura y corregir errores en la gestión de la </w:t>
      </w:r>
      <m:oMath>
        <m:r>
          <w:rPr>
            <w:rFonts w:ascii="Cambria Math" w:hAnsi="Cambria Math"/>
          </w:rPr>
          <m:t>FEL</m:t>
        </m:r>
      </m:oMath>
      <w:r w:rsidRPr="006109FA">
        <w:t>.</w:t>
      </w:r>
    </w:p>
    <w:p w14:paraId="4E057943" w14:textId="6A409684" w:rsidR="008B6F02" w:rsidRPr="002C52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w:t>
      </w:r>
      <m:oMath>
        <m:r>
          <w:rPr>
            <w:rFonts w:ascii="Cambria Math" w:hAnsi="Cambria Math"/>
          </w:rPr>
          <m:t>Wait, Transit, Idle</m:t>
        </m:r>
      </m:oMath>
      <w:r w:rsidRPr="006109FA">
        <w:t>)</w:t>
      </w:r>
      <w:r w:rsidR="004E6E54">
        <w:rPr>
          <w:rStyle w:val="FootnoteReference"/>
        </w:rPr>
        <w:footnoteReference w:id="1"/>
      </w:r>
      <w:r w:rsidRPr="006109FA">
        <w:t xml:space="preserve">, lo que nos obligó a diseñar </w:t>
      </w:r>
      <w:r w:rsidR="006109FA">
        <w:t xml:space="preserve">la clase </w:t>
      </w:r>
      <m:oMath>
        <m:r>
          <w:rPr>
            <w:rFonts w:ascii="Cambria Math" w:hAnsi="Cambria Math"/>
          </w:rPr>
          <m:t>Statistics</m:t>
        </m:r>
      </m:oMath>
      <w:r w:rsidR="006109FA">
        <w:rPr>
          <w:rFonts w:eastAsiaTheme="minorEastAsia"/>
        </w:rPr>
        <w:t xml:space="preserve">, la cual se encarga </w:t>
      </w:r>
      <w:r w:rsidR="007B6C56">
        <w:rPr>
          <w:rFonts w:eastAsiaTheme="minorEastAsia"/>
        </w:rPr>
        <w:t>almacenar dichas estadísticas</w:t>
      </w:r>
      <w:r w:rsidR="006109FA">
        <w:rPr>
          <w:rFonts w:eastAsiaTheme="minorEastAsia"/>
        </w:rPr>
        <w:t>.</w:t>
      </w:r>
      <w:r w:rsidR="007B6C56">
        <w:rPr>
          <w:rFonts w:eastAsiaTheme="minorEastAsia"/>
        </w:rPr>
        <w:t xml:space="preserve"> Además, se creó la clase </w:t>
      </w:r>
      <m:oMath>
        <m:r>
          <w:rPr>
            <w:rFonts w:ascii="Cambria Math" w:eastAsiaTheme="minorEastAsia" w:hAnsi="Cambria Math"/>
          </w:rPr>
          <m:t>EntityHistory</m:t>
        </m:r>
      </m:oMath>
      <w:r w:rsidR="007B6C56">
        <w:rPr>
          <w:rFonts w:eastAsiaTheme="minorEastAsia"/>
        </w:rPr>
        <w:t xml:space="preserve"> que se encarga de almacenar la historia de eventos de una entidad, la cual nos facilita calcular estadísticas de tránsito y espera de la misma.</w:t>
      </w:r>
    </w:p>
    <w:p w14:paraId="4309E89D" w14:textId="2764B092" w:rsidR="008B6F02" w:rsidRDefault="008B6F02" w:rsidP="008B6F02">
      <w:pPr>
        <w:numPr>
          <w:ilvl w:val="0"/>
          <w:numId w:val="4"/>
        </w:numPr>
      </w:pPr>
      <w:r w:rsidRPr="006109FA">
        <w:lastRenderedPageBreak/>
        <w:t>Al aplicar S</w:t>
      </w:r>
      <w:r w:rsidR="007B6C56">
        <w:t>.</w:t>
      </w:r>
      <w:r w:rsidRPr="006109FA">
        <w:t>O</w:t>
      </w:r>
      <w:r w:rsidR="007B6C56">
        <w:t>.</w:t>
      </w:r>
      <w:r w:rsidRPr="006109FA">
        <w:t>L</w:t>
      </w:r>
      <w:r w:rsidR="007B6C56">
        <w:t>.</w:t>
      </w:r>
      <w:r w:rsidRPr="006109FA">
        <w:t>I</w:t>
      </w:r>
      <w:r w:rsidR="007B6C56">
        <w:t>.</w:t>
      </w:r>
      <w:r w:rsidRPr="006109FA">
        <w:t>D</w:t>
      </w:r>
      <w:r w:rsidR="007B6C56">
        <w:t>.</w:t>
      </w:r>
      <w:r w:rsidRPr="006109FA">
        <w:t xml:space="preserve"> y considerando los requisitos de las siguientes dos etapas del práctico, realizamos el diseño pensando en posibles cambios futuros, lo que </w:t>
      </w:r>
      <w:r w:rsidR="007B6C56">
        <w:t xml:space="preserve">debería </w:t>
      </w:r>
      <w:r w:rsidRPr="006109FA">
        <w:t>facilitar la integración de múltiples servidores</w:t>
      </w:r>
      <w:r w:rsidR="007B6C56">
        <w:t xml:space="preserve"> (</w:t>
      </w:r>
      <m:oMath>
        <m:r>
          <w:rPr>
            <w:rFonts w:ascii="Cambria Math" w:hAnsi="Cambria Math"/>
          </w:rPr>
          <m:t>Servers</m:t>
        </m:r>
      </m:oMath>
      <w:r w:rsidR="007B6C56">
        <w:t>)</w:t>
      </w:r>
      <w:r w:rsidRPr="006109FA">
        <w:t>.</w:t>
      </w:r>
      <w:r w:rsidR="00610C74">
        <w:t xml:space="preserve"> Además,</w:t>
      </w:r>
      <w:r w:rsidR="00610C74" w:rsidRPr="00B512C5">
        <w:t xml:space="preserve"> </w:t>
      </w:r>
      <w:r w:rsidR="00610C74">
        <w:t xml:space="preserve">creamos la interface </w:t>
      </w:r>
      <m:oMath>
        <m:r>
          <w:rPr>
            <w:rFonts w:ascii="Cambria Math" w:hAnsi="Cambria Math"/>
          </w:rPr>
          <m:t>Distribution</m:t>
        </m:r>
        <m:r>
          <w:rPr>
            <w:rStyle w:val="FootnoteReference"/>
            <w:rFonts w:ascii="Cambria Math" w:hAnsi="Cambria Math"/>
            <w:i/>
          </w:rPr>
          <w:footnoteReference w:id="2"/>
        </m:r>
      </m:oMath>
      <w:r w:rsidR="00610C74">
        <w:rPr>
          <w:rFonts w:eastAsiaTheme="minorEastAsia"/>
        </w:rPr>
        <w:t>, la cual permite</w:t>
      </w:r>
      <w:r w:rsidR="00610C74">
        <w:t xml:space="preserve"> que el</w:t>
      </w:r>
      <w:r w:rsidR="00610C74" w:rsidRPr="00680551">
        <w:rPr>
          <w:lang w:val="es-ES"/>
        </w:rPr>
        <w:t xml:space="preserve"> </w:t>
      </w:r>
      <w:r w:rsidR="00610C74" w:rsidRPr="00B512C5">
        <w:t>usuario pueda añadir nuevas distribuciones de forma sencilla</w:t>
      </w:r>
      <w:r w:rsidR="00610C74">
        <w:t>.</w:t>
      </w:r>
    </w:p>
    <w:p w14:paraId="42FCBB82" w14:textId="7D2DD110" w:rsidR="004825A9" w:rsidRDefault="004825A9" w:rsidP="004825A9">
      <w:r>
        <w:pict w14:anchorId="52861704">
          <v:rect id="_x0000_i1037" style="width:0;height:1.5pt" o:hralign="center" o:hrstd="t" o:hr="t" fillcolor="#a0a0a0" stroked="f"/>
        </w:pict>
      </w:r>
    </w:p>
    <w:p w14:paraId="0562DC9A" w14:textId="6D765DA2" w:rsidR="00EE53DC" w:rsidRDefault="00EE53DC" w:rsidP="00EE53DC">
      <w:pPr>
        <w:pStyle w:val="Heading2"/>
      </w:pPr>
      <w:r>
        <w:t>Testing</w:t>
      </w:r>
    </w:p>
    <w:p w14:paraId="35C7A844" w14:textId="6CF2A010" w:rsidR="00EE53DC" w:rsidRDefault="00EE53DC" w:rsidP="00E97403">
      <w:pPr>
        <w:rPr>
          <w:lang w:val="es-ES"/>
        </w:rPr>
      </w:pPr>
      <w:r>
        <w:t>Dado que necesitábamos una manera de v</w:t>
      </w:r>
      <w:r w:rsidR="00E97403">
        <w:t xml:space="preserve">erificar partes específicas de nuestro </w:t>
      </w:r>
      <w:r w:rsidR="00E97403" w:rsidRPr="00E97403">
        <w:rPr>
          <w:lang w:val="es-ES"/>
        </w:rPr>
        <w:t xml:space="preserve">código, recurrimos a la herramienta de testeo. </w:t>
      </w:r>
      <w:r w:rsidR="00E97403">
        <w:rPr>
          <w:lang w:val="es-ES"/>
        </w:rPr>
        <w:t xml:space="preserve">A </w:t>
      </w:r>
      <w:r w:rsidR="00CE4DD1">
        <w:rPr>
          <w:lang w:val="es-ES"/>
        </w:rPr>
        <w:t>continuación,</w:t>
      </w:r>
      <w:r w:rsidR="00E97403">
        <w:rPr>
          <w:lang w:val="es-ES"/>
        </w:rPr>
        <w:t xml:space="preserve"> se detalla lo que fue testeado</w:t>
      </w:r>
      <w:r w:rsidR="00CE4DD1">
        <w:rPr>
          <w:lang w:val="es-ES"/>
        </w:rPr>
        <w:t>:</w:t>
      </w:r>
    </w:p>
    <w:p w14:paraId="26066692" w14:textId="5E99B1E0" w:rsidR="00CE4DD1" w:rsidRPr="00CE4DD1" w:rsidRDefault="00CE4DD1" w:rsidP="00E97403">
      <w:pPr>
        <w:pStyle w:val="ListParagraph"/>
        <w:numPr>
          <w:ilvl w:val="0"/>
          <w:numId w:val="17"/>
        </w:numPr>
        <w:rPr>
          <w:b/>
          <w:bCs/>
        </w:rPr>
      </w:pPr>
      <m:oMath>
        <m:r>
          <m:rPr>
            <m:sty m:val="bi"/>
          </m:rPr>
          <w:rPr>
            <w:rFonts w:ascii="Cambria Math" w:hAnsi="Cambria Math"/>
          </w:rPr>
          <m:t>AircraftCodeGenerator</m:t>
        </m:r>
      </m:oMath>
      <w:r w:rsidRPr="00CE4DD1">
        <w:rPr>
          <w:rFonts w:eastAsiaTheme="minorEastAsia"/>
          <w:lang w:val="es-ES"/>
        </w:rPr>
        <w:t>: Corroboramos el ge</w:t>
      </w:r>
      <w:r>
        <w:rPr>
          <w:rFonts w:eastAsiaTheme="minorEastAsia"/>
          <w:lang w:val="es-ES"/>
        </w:rPr>
        <w:t>nerador de códigos para entidades.</w:t>
      </w:r>
    </w:p>
    <w:p w14:paraId="50DF7D98" w14:textId="39C52F99" w:rsidR="00E97403" w:rsidRPr="00CE4DD1" w:rsidRDefault="00CE4DD1" w:rsidP="00E97403">
      <w:pPr>
        <w:pStyle w:val="ListParagraph"/>
        <w:numPr>
          <w:ilvl w:val="0"/>
          <w:numId w:val="17"/>
        </w:numPr>
        <w:rPr>
          <w:b/>
          <w:bCs/>
        </w:rPr>
      </w:pPr>
      <w:r>
        <w:rPr>
          <w:rFonts w:eastAsiaTheme="minorEastAsia"/>
          <w:b/>
          <w:bCs/>
        </w:rPr>
        <w:t xml:space="preserve"> </w:t>
      </w:r>
      <m:oMath>
        <m:r>
          <m:rPr>
            <m:sty m:val="bi"/>
          </m:rPr>
          <w:rPr>
            <w:rFonts w:ascii="Cambria Math" w:eastAsiaTheme="minorEastAsia" w:hAnsi="Cambria Math"/>
          </w:rPr>
          <m:t>ServerCodeGenerator</m:t>
        </m:r>
      </m:oMath>
      <w:r>
        <w:rPr>
          <w:rFonts w:eastAsiaTheme="minorEastAsia"/>
        </w:rPr>
        <w:t>: Análogamente al generador de entidades, se corroboró el generador de código para servidores.</w:t>
      </w:r>
    </w:p>
    <w:p w14:paraId="3F256CCD" w14:textId="734A01D9" w:rsidR="00CE4DD1" w:rsidRPr="00CE4DD1" w:rsidRDefault="00CE4DD1" w:rsidP="00CE4DD1">
      <w:pPr>
        <w:pStyle w:val="ListParagraph"/>
        <w:numPr>
          <w:ilvl w:val="0"/>
          <w:numId w:val="17"/>
        </w:numPr>
        <w:rPr>
          <w:b/>
          <w:bCs/>
        </w:rPr>
      </w:pPr>
      <m:oMath>
        <m:r>
          <m:rPr>
            <m:sty m:val="bi"/>
          </m:rPr>
          <w:rPr>
            <w:rFonts w:ascii="Cambria Math" w:hAnsi="Cambria Math"/>
          </w:rPr>
          <m:t>EventPrioritizer</m:t>
        </m:r>
      </m:oMath>
      <w:r>
        <w:rPr>
          <w:rFonts w:eastAsiaTheme="minorEastAsia"/>
        </w:rPr>
        <w:t xml:space="preserve">: Se comprobó que el ordenamiento de eventos para la </w:t>
      </w:r>
      <m:oMath>
        <m:r>
          <w:rPr>
            <w:rFonts w:ascii="Cambria Math" w:eastAsiaTheme="minorEastAsia" w:hAnsi="Cambria Math"/>
          </w:rPr>
          <m:t>FEL</m:t>
        </m:r>
      </m:oMath>
      <w:r>
        <w:rPr>
          <w:rFonts w:eastAsiaTheme="minorEastAsia"/>
        </w:rPr>
        <w:t xml:space="preserve"> sea de la manera esperada.</w:t>
      </w:r>
    </w:p>
    <w:p w14:paraId="205045EC" w14:textId="5205A388" w:rsidR="00CE4DD1" w:rsidRPr="00CE4DD1" w:rsidRDefault="00CE4DD1" w:rsidP="00CE4DD1">
      <w:r>
        <w:t xml:space="preserve">Luego de verificar el correcto funcionamiento de las clases de interés, podíamos proceder a verificar que los resultados (estadísticas) de la simulación. Esto se realizó mediante una hoja de calculo </w:t>
      </w:r>
      <w:r w:rsidR="00DC4C9D">
        <w:t>hecha a mano utilizando un generador de números aleatorios estáticos.</w:t>
      </w:r>
    </w:p>
    <w:p w14:paraId="0D8E0C19" w14:textId="221AF62B" w:rsidR="00FB01D6" w:rsidRDefault="00000000" w:rsidP="00FB01D6">
      <w:r>
        <w:pict w14:anchorId="40E16636">
          <v:rect id="_x0000_i1030" style="width:0;height:1.5pt" o:hralign="center" o:hrstd="t" o:hr="t" fillcolor="#a0a0a0" stroked="f"/>
        </w:pict>
      </w:r>
    </w:p>
    <w:p w14:paraId="2B80A6C2" w14:textId="77777777" w:rsidR="006B6A6D" w:rsidRDefault="006B6A6D">
      <w:pPr>
        <w:jc w:val="left"/>
        <w:rPr>
          <w:rFonts w:asciiTheme="majorHAnsi" w:eastAsiaTheme="majorEastAsia" w:hAnsiTheme="majorHAnsi" w:cstheme="majorBidi"/>
          <w:b/>
          <w:color w:val="264356" w:themeColor="text2" w:themeShade="BF"/>
          <w:spacing w:val="5"/>
          <w:sz w:val="52"/>
          <w:szCs w:val="52"/>
        </w:rPr>
      </w:pPr>
      <w:bookmarkStart w:id="9" w:name="_Toc201229735"/>
      <w:r>
        <w:br w:type="page"/>
      </w:r>
    </w:p>
    <w:p w14:paraId="4E62FEA7" w14:textId="79F44825" w:rsidR="00235B1A" w:rsidRDefault="00235B1A" w:rsidP="00235B1A">
      <w:pPr>
        <w:pStyle w:val="Title"/>
      </w:pPr>
      <w:r>
        <w:lastRenderedPageBreak/>
        <w:t>Segunda etapa</w:t>
      </w:r>
      <w:bookmarkEnd w:id="9"/>
    </w:p>
    <w:p w14:paraId="0CE7B650" w14:textId="77777777" w:rsidR="00B512C5" w:rsidRDefault="00B512C5" w:rsidP="00B512C5">
      <w:pPr>
        <w:pStyle w:val="Heading1"/>
      </w:pPr>
      <w:bookmarkStart w:id="10" w:name="_Toc201229736"/>
      <w:r w:rsidRPr="00B512C5">
        <w:t>Objetivos</w:t>
      </w:r>
      <w:bookmarkEnd w:id="10"/>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2311B19F" w:rsidR="00B512C5" w:rsidRPr="00B512C5" w:rsidRDefault="00B512C5" w:rsidP="00B512C5">
      <w:pPr>
        <w:numPr>
          <w:ilvl w:val="0"/>
          <w:numId w:val="6"/>
        </w:numPr>
      </w:pPr>
      <w:r w:rsidRPr="00B512C5">
        <w:t xml:space="preserve">Incorporar generadores de variables aleatorias para las distribuciones especificadas: </w:t>
      </w:r>
      <w:r w:rsidR="00877F46">
        <w:t>E</w:t>
      </w:r>
      <w:r w:rsidRPr="00B512C5">
        <w:t xml:space="preserve">mpírica </w:t>
      </w:r>
      <w:r w:rsidR="00877F46">
        <w:t>D</w:t>
      </w:r>
      <w:r w:rsidRPr="00B512C5">
        <w:t xml:space="preserve">iscreta, </w:t>
      </w:r>
      <w:r w:rsidR="00877F46">
        <w:t>U</w:t>
      </w:r>
      <w:r w:rsidRPr="00B512C5">
        <w:t xml:space="preserve">niforme, </w:t>
      </w:r>
      <w:r w:rsidR="00877F46">
        <w:t>E</w:t>
      </w:r>
      <w:r w:rsidRPr="00B512C5">
        <w:t>xponencial</w:t>
      </w:r>
      <w:r>
        <w:t xml:space="preserve"> y</w:t>
      </w:r>
      <w:r w:rsidRPr="00B512C5">
        <w:t xml:space="preserve"> </w:t>
      </w:r>
      <w:r w:rsidR="00877F46">
        <w:t>N</w:t>
      </w:r>
      <w:r w:rsidRPr="00B512C5">
        <w:t>ormal</w:t>
      </w:r>
      <w:r>
        <w:t>.</w:t>
      </w:r>
      <w:r w:rsidR="00877F46">
        <w:t xml:space="preserve"> Además, opcionalmente incorporar distribuciones Empírica Continua, Triangular, Poisson.</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1" style="width:0;height:1.5pt" o:hralign="center" o:hrstd="t" o:hr="t" fillcolor="#a0a0a0" stroked="f"/>
        </w:pict>
      </w:r>
    </w:p>
    <w:p w14:paraId="2F4BF7BE" w14:textId="77777777" w:rsidR="005D78AD" w:rsidRDefault="005D78AD" w:rsidP="005D78AD">
      <w:pPr>
        <w:pStyle w:val="Heading1"/>
      </w:pPr>
      <w:bookmarkStart w:id="11" w:name="_Toc201229738"/>
      <w:bookmarkStart w:id="12" w:name="_Toc201229737"/>
      <w:r>
        <w:lastRenderedPageBreak/>
        <w:t>Modelo de Dominio</w:t>
      </w:r>
      <w:bookmarkEnd w:id="11"/>
    </w:p>
    <w:p w14:paraId="106C12A9" w14:textId="03EEB51D" w:rsidR="005D78AD" w:rsidRDefault="00876557" w:rsidP="005D78AD">
      <w:r w:rsidRPr="00876557">
        <w:drawing>
          <wp:inline distT="0" distB="0" distL="0" distR="0" wp14:anchorId="77A6CD28" wp14:editId="4D2C7A98">
            <wp:extent cx="5731510" cy="3432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432175"/>
                    </a:xfrm>
                    <a:prstGeom prst="rect">
                      <a:avLst/>
                    </a:prstGeom>
                  </pic:spPr>
                </pic:pic>
              </a:graphicData>
            </a:graphic>
          </wp:inline>
        </w:drawing>
      </w:r>
    </w:p>
    <w:p w14:paraId="1D14A0AF" w14:textId="77777777" w:rsidR="005D78AD" w:rsidRPr="00235B1A" w:rsidRDefault="00000000" w:rsidP="005D78AD">
      <w:r>
        <w:pict w14:anchorId="4D96DA92">
          <v:rect id="_x0000_i1032" style="width:0;height:1.5pt" o:hralign="center" o:hrstd="t" o:hr="t" fillcolor="#a0a0a0" stroked="f"/>
        </w:pict>
      </w:r>
    </w:p>
    <w:p w14:paraId="3C1C441A" w14:textId="113497B2" w:rsidR="00B512C5" w:rsidRDefault="00B512C5" w:rsidP="00B512C5">
      <w:pPr>
        <w:pStyle w:val="Heading1"/>
      </w:pPr>
      <w:r w:rsidRPr="008B6F02">
        <w:t>Experiencia de Desarrollo</w:t>
      </w:r>
      <w:bookmarkEnd w:id="12"/>
    </w:p>
    <w:p w14:paraId="3218AEE7" w14:textId="0D47AEC2" w:rsidR="00610C74" w:rsidRPr="00B512C5" w:rsidRDefault="00B512C5" w:rsidP="00610C74">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capaz de manejar múltiples servidores,</w:t>
      </w:r>
      <w:r w:rsidR="00610C74">
        <w:t xml:space="preserve"> siendo ahora un atributo de la clase </w:t>
      </w:r>
      <m:oMath>
        <m:r>
          <w:rPr>
            <w:rFonts w:ascii="Cambria Math" w:hAnsi="Cambria Math"/>
          </w:rPr>
          <m:t xml:space="preserve">Server. </m:t>
        </m:r>
      </m:oMath>
      <w:r w:rsidR="00610C74">
        <w:rPr>
          <w:rFonts w:eastAsiaTheme="minorEastAsia"/>
        </w:rPr>
        <w:t>Luego,</w:t>
      </w:r>
      <w:r w:rsidR="00610C74">
        <w:t xml:space="preserve"> </w:t>
      </w:r>
      <w:r w:rsidRPr="00B512C5">
        <w:t xml:space="preserve">segregamos responsabilidades moviendo el atributo </w:t>
      </w:r>
      <m:oMath>
        <m:r>
          <w:rPr>
            <w:rFonts w:ascii="Cambria Math" w:hAnsi="Cambria Math"/>
          </w:rPr>
          <m:t>clock</m:t>
        </m:r>
        <m:r>
          <w:rPr>
            <w:rStyle w:val="FootnoteReference"/>
            <w:rFonts w:ascii="Cambria Math" w:hAnsi="Cambria Math"/>
            <w:i/>
          </w:rPr>
          <w:footnoteReference w:id="3"/>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4"/>
        </m:r>
      </m:oMath>
      <w:r w:rsidRPr="00B512C5">
        <w:t>.</w:t>
      </w:r>
    </w:p>
    <w:p w14:paraId="62C86D25" w14:textId="56F3E6E8" w:rsidR="00B512C5" w:rsidRPr="00E0324B"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r w:rsidR="00610C74">
        <w:t xml:space="preserve"> Esto implico </w:t>
      </w:r>
      <w:r w:rsidR="0093284D">
        <w:t xml:space="preserve">el </w:t>
      </w:r>
      <w:r w:rsidR="00791CD2">
        <w:t>unificar</w:t>
      </w:r>
      <w:r w:rsidR="0093284D">
        <w:t xml:space="preserve"> las clases </w:t>
      </w:r>
      <m:oMath>
        <m:r>
          <w:rPr>
            <w:rFonts w:ascii="Cambria Math" w:hAnsi="Cambria Math"/>
          </w:rPr>
          <m:t>ServiceDuration</m:t>
        </m:r>
      </m:oMath>
      <w:r w:rsidR="0093284D">
        <w:t xml:space="preserve"> y </w:t>
      </w:r>
      <m:oMath>
        <m:r>
          <w:rPr>
            <w:rFonts w:ascii="Cambria Math" w:hAnsi="Cambria Math"/>
          </w:rPr>
          <m:t>TimeBetweenArrival</m:t>
        </m:r>
      </m:oMath>
      <w:r w:rsidR="0093284D">
        <w:rPr>
          <w:rFonts w:eastAsiaTheme="minorEastAsia"/>
        </w:rPr>
        <w:t xml:space="preserve"> por </w:t>
      </w:r>
      <m:oMath>
        <m:r>
          <w:rPr>
            <w:rFonts w:ascii="Cambria Math" w:eastAsiaTheme="minorEastAsia" w:hAnsi="Cambria Math"/>
          </w:rPr>
          <m:t>StaticDiscreteEmpiricEventDuration</m:t>
        </m:r>
      </m:oMath>
      <w:r w:rsidR="00791CD2">
        <w:rPr>
          <w:rFonts w:eastAsiaTheme="minorEastAsia"/>
        </w:rPr>
        <w:t>.</w:t>
      </w:r>
      <w:r w:rsidR="002C52FA">
        <w:rPr>
          <w:rFonts w:eastAsiaTheme="minorEastAsia"/>
        </w:rPr>
        <w:t xml:space="preserve"> Además, ahora </w:t>
      </w:r>
      <m:oMath>
        <m:r>
          <w:rPr>
            <w:rFonts w:ascii="Cambria Math" w:eastAsiaTheme="minorEastAsia" w:hAnsi="Cambria Math"/>
          </w:rPr>
          <m:t>Distribution</m:t>
        </m:r>
      </m:oMath>
      <w:r w:rsidR="002C52FA">
        <w:rPr>
          <w:rFonts w:eastAsiaTheme="minorEastAsia"/>
        </w:rPr>
        <w:t xml:space="preserve"> pasa a ser atributo de la </w:t>
      </w:r>
      <m:oMath>
        <m:r>
          <w:rPr>
            <w:rFonts w:ascii="Cambria Math" w:eastAsiaTheme="minorEastAsia" w:hAnsi="Cambria Math"/>
          </w:rPr>
          <m:t>Eventos</m:t>
        </m:r>
      </m:oMath>
      <w:r w:rsidR="002C52FA">
        <w:rPr>
          <w:rFonts w:eastAsiaTheme="minorEastAsia"/>
        </w:rPr>
        <w:t xml:space="preserve">, siendo previamente esta misma atributo de </w:t>
      </w:r>
      <m:oMath>
        <m:r>
          <w:rPr>
            <w:rFonts w:ascii="Cambria Math" w:eastAsiaTheme="minorEastAsia" w:hAnsi="Cambria Math"/>
          </w:rPr>
          <m:t>Arrival</m:t>
        </m:r>
      </m:oMath>
      <w:r w:rsidR="002C52FA">
        <w:rPr>
          <w:rFonts w:eastAsiaTheme="minorEastAsia"/>
        </w:rPr>
        <w:t xml:space="preserve"> y </w:t>
      </w:r>
      <m:oMath>
        <m:r>
          <w:rPr>
            <w:rFonts w:ascii="Cambria Math" w:eastAsiaTheme="minorEastAsia" w:hAnsi="Cambria Math"/>
          </w:rPr>
          <m:t>Departure</m:t>
        </m:r>
      </m:oMath>
      <w:r w:rsidR="002C52FA">
        <w:rPr>
          <w:rFonts w:eastAsiaTheme="minorEastAsia"/>
        </w:rPr>
        <w:t>.</w:t>
      </w:r>
    </w:p>
    <w:p w14:paraId="7DBE2A9C" w14:textId="77777777" w:rsidR="00E0324B" w:rsidRPr="002064AB" w:rsidRDefault="00E0324B" w:rsidP="00E0324B">
      <w:pPr>
        <w:numPr>
          <w:ilvl w:val="0"/>
          <w:numId w:val="7"/>
        </w:numPr>
      </w:pPr>
      <w:r>
        <w:rPr>
          <w:rFonts w:eastAsiaTheme="minorEastAsia"/>
        </w:rPr>
        <w:lastRenderedPageBreak/>
        <w:t>Identificamos una generalización para los atributos estadísticos (</w:t>
      </w:r>
      <m:oMath>
        <m:r>
          <w:rPr>
            <w:rFonts w:ascii="Cambria Math" w:eastAsiaTheme="minorEastAsia" w:hAnsi="Cambria Math"/>
          </w:rPr>
          <m:t>Idle, Transit, Wait</m:t>
        </m:r>
      </m:oMath>
      <w:r>
        <w:rPr>
          <w:rFonts w:eastAsiaTheme="minorEastAsia"/>
        </w:rPr>
        <w:t xml:space="preserve">), ya que los mismos comparten la misma estructura. De esta manera se creó la clase abstracta </w:t>
      </w:r>
      <m:oMath>
        <m:r>
          <w:rPr>
            <w:rFonts w:ascii="Cambria Math" w:eastAsiaTheme="minorEastAsia" w:hAnsi="Cambria Math"/>
          </w:rPr>
          <m:t>DataCollector</m:t>
        </m:r>
      </m:oMath>
      <w:r>
        <w:rPr>
          <w:rFonts w:eastAsiaTheme="minorEastAsia"/>
        </w:rPr>
        <w:t xml:space="preserve"> de la cual heredaran dichos estadísticos. </w:t>
      </w:r>
    </w:p>
    <w:p w14:paraId="0375A31A" w14:textId="77777777" w:rsidR="00E0324B" w:rsidRPr="002064AB" w:rsidRDefault="00E0324B" w:rsidP="00E0324B">
      <w:pPr>
        <w:numPr>
          <w:ilvl w:val="0"/>
          <w:numId w:val="7"/>
        </w:numPr>
      </w:pPr>
      <w:r>
        <w:rPr>
          <w:rFonts w:eastAsiaTheme="minorEastAsia"/>
        </w:rPr>
        <w:t xml:space="preserve">En la primera etapa debimos hardcodear la creación de la entidad </w:t>
      </w:r>
      <m:oMath>
        <m:r>
          <w:rPr>
            <w:rFonts w:ascii="Cambria Math" w:eastAsiaTheme="minorEastAsia" w:hAnsi="Cambria Math"/>
          </w:rPr>
          <m:t>Aircraft</m:t>
        </m:r>
      </m:oMath>
      <w:r>
        <w:rPr>
          <w:rFonts w:eastAsiaTheme="minorEastAsia"/>
        </w:rPr>
        <w:t xml:space="preserve"> al crear un nuevo arribo, dado que, la clase </w:t>
      </w:r>
      <m:oMath>
        <m:r>
          <w:rPr>
            <w:rFonts w:ascii="Cambria Math" w:eastAsiaTheme="minorEastAsia" w:hAnsi="Cambria Math"/>
          </w:rPr>
          <m:t>Entity</m:t>
        </m:r>
      </m:oMath>
      <w:r>
        <w:rPr>
          <w:rFonts w:eastAsiaTheme="minorEastAsia"/>
        </w:rPr>
        <w:t xml:space="preserve"> es abstracta y ello implicaba hacer:</w:t>
      </w:r>
    </w:p>
    <w:p w14:paraId="52FEDCCF"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m:t>
        </m:r>
        <m:r>
          <m:rPr>
            <m:sty m:val="bi"/>
          </m:rPr>
          <w:rPr>
            <w:rFonts w:ascii="Cambria Math" w:hAnsi="Cambria Math"/>
            <w:lang w:val="en-US"/>
          </w:rPr>
          <m:t>new</m:t>
        </m:r>
        <m:r>
          <m:rPr>
            <m:sty m:val="bi"/>
          </m:rPr>
          <w:rPr>
            <w:rFonts w:ascii="Cambria Math" w:hAnsi="Cambria Math"/>
          </w:rPr>
          <m:t xml:space="preserve"> </m:t>
        </m:r>
        <m:r>
          <m:rPr>
            <m:sty m:val="bi"/>
          </m:rPr>
          <w:rPr>
            <w:rFonts w:ascii="Cambria Math" w:hAnsi="Cambria Math"/>
            <w:lang w:val="en-US"/>
          </w:rPr>
          <m:t>Aircraft</m:t>
        </m:r>
        <m:r>
          <m:rPr>
            <m:sty m:val="bi"/>
          </m:rPr>
          <w:rPr>
            <w:rFonts w:ascii="Cambria Math" w:hAnsi="Cambria Math"/>
          </w:rPr>
          <m:t>()</m:t>
        </m:r>
        <m:r>
          <w:rPr>
            <w:rFonts w:ascii="Cambria Math" w:hAnsi="Cambria Math"/>
          </w:rPr>
          <m:t xml:space="preserve">, </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1669CC2A" w14:textId="7CBDC95B" w:rsidR="00E0324B" w:rsidRDefault="00E0324B" w:rsidP="00E0324B">
      <w:pPr>
        <w:ind w:left="720"/>
        <w:rPr>
          <w:rFonts w:eastAsiaTheme="minorEastAsia"/>
        </w:rPr>
      </w:pPr>
      <w:r>
        <w:rPr>
          <w:rFonts w:eastAsiaTheme="minorEastAsia"/>
        </w:rPr>
        <w:t>Para resolver esto mismo hicimos uso del patrón de diseño</w:t>
      </w:r>
      <w:r w:rsidR="0034747B">
        <w:rPr>
          <w:rFonts w:eastAsiaTheme="minorEastAsia"/>
        </w:rPr>
        <w:t xml:space="preserve"> “</w:t>
      </w:r>
      <w:proofErr w:type="spellStart"/>
      <w:r w:rsidR="0034747B">
        <w:rPr>
          <w:rFonts w:eastAsiaTheme="minorEastAsia"/>
        </w:rPr>
        <w:t>f</w:t>
      </w:r>
      <w:r>
        <w:rPr>
          <w:rFonts w:eastAsiaTheme="minorEastAsia"/>
        </w:rPr>
        <w:t>actory</w:t>
      </w:r>
      <w:proofErr w:type="spellEnd"/>
      <w:r w:rsidR="0034747B">
        <w:rPr>
          <w:rFonts w:eastAsiaTheme="minorEastAsia"/>
        </w:rPr>
        <w:t>”</w:t>
      </w:r>
      <w:sdt>
        <w:sdtPr>
          <w:rPr>
            <w:rFonts w:eastAsiaTheme="minorEastAsia"/>
          </w:rPr>
          <w:id w:val="-1354027521"/>
          <w:citation/>
        </w:sdtPr>
        <w:sdtContent>
          <w:r>
            <w:rPr>
              <w:rFonts w:eastAsiaTheme="minorEastAsia"/>
            </w:rPr>
            <w:fldChar w:fldCharType="begin"/>
          </w:r>
          <w:r w:rsidRPr="002064AB">
            <w:rPr>
              <w:rFonts w:eastAsiaTheme="minorEastAsia"/>
              <w:lang w:val="es-ES"/>
            </w:rPr>
            <w:instrText xml:space="preserve"> CITATION Ref25 \l 1033 </w:instrText>
          </w:r>
          <w:r>
            <w:rPr>
              <w:rFonts w:eastAsiaTheme="minorEastAsia"/>
            </w:rPr>
            <w:fldChar w:fldCharType="separate"/>
          </w:r>
          <w:r w:rsidRPr="002064AB">
            <w:rPr>
              <w:rFonts w:eastAsiaTheme="minorEastAsia"/>
              <w:noProof/>
              <w:lang w:val="es-ES"/>
            </w:rPr>
            <w:t xml:space="preserve"> [1]</w:t>
          </w:r>
          <w:r>
            <w:rPr>
              <w:rFonts w:eastAsiaTheme="minorEastAsia"/>
            </w:rPr>
            <w:fldChar w:fldCharType="end"/>
          </w:r>
        </w:sdtContent>
      </w:sdt>
      <w:r>
        <w:rPr>
          <w:rFonts w:eastAsiaTheme="minorEastAsia"/>
        </w:rPr>
        <w:t xml:space="preserve">, creando la interface </w:t>
      </w:r>
      <m:oMath>
        <m:r>
          <w:rPr>
            <w:rFonts w:ascii="Cambria Math" w:eastAsiaTheme="minorEastAsia" w:hAnsi="Cambria Math"/>
          </w:rPr>
          <m:t>EntityFactory</m:t>
        </m:r>
      </m:oMath>
      <w:r>
        <w:rPr>
          <w:rFonts w:eastAsiaTheme="minorEastAsia"/>
        </w:rPr>
        <w:t xml:space="preserve"> y su implementación </w:t>
      </w:r>
      <m:oMath>
        <m:r>
          <w:rPr>
            <w:rFonts w:ascii="Cambria Math" w:eastAsiaTheme="minorEastAsia" w:hAnsi="Cambria Math"/>
          </w:rPr>
          <m:t>AircraftFactory</m:t>
        </m:r>
      </m:oMath>
      <w:r>
        <w:rPr>
          <w:rFonts w:eastAsiaTheme="minorEastAsia"/>
        </w:rPr>
        <w:t xml:space="preserve">. De esta manera logramos una implementación reutilizable de </w:t>
      </w:r>
      <m:oMath>
        <m:r>
          <w:rPr>
            <w:rFonts w:ascii="Cambria Math" w:eastAsiaTheme="minorEastAsia" w:hAnsi="Cambria Math"/>
          </w:rPr>
          <m:t>Arrival</m:t>
        </m:r>
      </m:oMath>
      <w:r>
        <w:rPr>
          <w:rFonts w:eastAsiaTheme="minorEastAsia"/>
        </w:rPr>
        <w:t>:</w:t>
      </w:r>
    </w:p>
    <w:p w14:paraId="73CA2E5D"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entityFactory.create(),</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2E618E16" w14:textId="77777777" w:rsidR="00E0324B" w:rsidRDefault="00E0324B" w:rsidP="00E0324B">
      <w:pPr>
        <w:ind w:left="720"/>
        <w:rPr>
          <w:rFonts w:eastAsiaTheme="minorEastAsia"/>
        </w:rPr>
      </w:pPr>
      <w:r>
        <w:rPr>
          <w:rFonts w:eastAsiaTheme="minorEastAsia"/>
        </w:rPr>
        <w:t xml:space="preserve">Esto último se implementó para </w:t>
      </w:r>
      <m:oMath>
        <m:r>
          <w:rPr>
            <w:rFonts w:ascii="Cambria Math" w:eastAsiaTheme="minorEastAsia" w:hAnsi="Cambria Math"/>
          </w:rPr>
          <m:t>Statistics</m:t>
        </m:r>
      </m:oMath>
      <w:r>
        <w:rPr>
          <w:rFonts w:eastAsiaTheme="minorEastAsia"/>
        </w:rPr>
        <w:t>, ya que teníamos una situación similar para instanciar la implementación de la misma (</w:t>
      </w:r>
      <m:oMath>
        <m:r>
          <w:rPr>
            <w:rFonts w:ascii="Cambria Math" w:eastAsiaTheme="minorEastAsia" w:hAnsi="Cambria Math"/>
          </w:rPr>
          <m:t>AirportStatistics</m:t>
        </m:r>
      </m:oMath>
      <w:r>
        <w:rPr>
          <w:rFonts w:eastAsiaTheme="minorEastAsia"/>
        </w:rPr>
        <w:t xml:space="preserve">) en </w:t>
      </w:r>
      <m:oMath>
        <m:r>
          <w:rPr>
            <w:rFonts w:ascii="Cambria Math" w:eastAsiaTheme="minorEastAsia" w:hAnsi="Cambria Math"/>
          </w:rPr>
          <m:t>Server</m:t>
        </m:r>
      </m:oMath>
      <w:r>
        <w:rPr>
          <w:rFonts w:eastAsiaTheme="minorEastAsia"/>
        </w:rPr>
        <w:t xml:space="preserve">. Por ello se crearon las clases </w:t>
      </w:r>
      <m:oMath>
        <m:r>
          <w:rPr>
            <w:rFonts w:ascii="Cambria Math" w:eastAsiaTheme="minorEastAsia" w:hAnsi="Cambria Math"/>
          </w:rPr>
          <m:t>StatisticsFactory</m:t>
        </m:r>
      </m:oMath>
      <w:r>
        <w:rPr>
          <w:rFonts w:eastAsiaTheme="minorEastAsia"/>
        </w:rPr>
        <w:t xml:space="preserve"> y </w:t>
      </w:r>
      <m:oMath>
        <m:r>
          <w:rPr>
            <w:rFonts w:ascii="Cambria Math" w:eastAsiaTheme="minorEastAsia" w:hAnsi="Cambria Math"/>
          </w:rPr>
          <m:t>AirportStatisticsFactory</m:t>
        </m:r>
      </m:oMath>
      <w:r>
        <w:rPr>
          <w:rFonts w:eastAsiaTheme="minorEastAsia"/>
        </w:rPr>
        <w:t>.</w:t>
      </w:r>
    </w:p>
    <w:p w14:paraId="4046E634" w14:textId="51054064" w:rsidR="00235B1A" w:rsidRDefault="00B512C5" w:rsidP="00B512C5">
      <w:pPr>
        <w:numPr>
          <w:ilvl w:val="0"/>
          <w:numId w:val="7"/>
        </w:numPr>
      </w:pPr>
      <w:r w:rsidRPr="00B512C5">
        <w:t>Mejoramos todos los</w:t>
      </w:r>
      <w:r w:rsidR="00E0324B">
        <w:t xml:space="preserve"> “comparators”</w:t>
      </w:r>
      <w:r w:rsidRPr="00B512C5">
        <w:t xml:space="preserve"> de nuestras clases</w:t>
      </w:r>
      <w:r w:rsidR="00E0324B">
        <w:t xml:space="preserve"> utilizando Java Funcional específicamente el uso de </w:t>
      </w:r>
      <w:r w:rsidR="00F41E22">
        <w:t>referencia a métodos (</w:t>
      </w:r>
      <m:oMath>
        <m:r>
          <w:rPr>
            <w:rFonts w:ascii="Cambria Math" w:hAnsi="Cambria Math"/>
          </w:rPr>
          <m:t>::</m:t>
        </m:r>
      </m:oMath>
      <w:r w:rsidR="00F41E22">
        <w:t>) y expresiones lambda.</w:t>
      </w:r>
    </w:p>
    <w:p w14:paraId="74155E3F" w14:textId="3CD4DB35" w:rsidR="00155F49" w:rsidRPr="00155F49" w:rsidRDefault="00155F49" w:rsidP="00B8093E">
      <w:pPr>
        <w:numPr>
          <w:ilvl w:val="0"/>
          <w:numId w:val="7"/>
        </w:numPr>
      </w:pPr>
      <w:r>
        <w:t>La implementación del uso de varias</w:t>
      </w:r>
      <w:r w:rsidR="004D6683">
        <w:t xml:space="preserve"> distribuciones para generar los tiempos de </w:t>
      </w:r>
      <w:r>
        <w:t xml:space="preserve">un </w:t>
      </w:r>
      <w:r w:rsidR="004D6683">
        <w:t>evento</w:t>
      </w:r>
      <w:r>
        <w:t xml:space="preserve"> particular</w:t>
      </w:r>
      <w:r w:rsidR="004D6683">
        <w:t xml:space="preserve">, </w:t>
      </w:r>
      <w:r>
        <w:t>se realizó mediante una lista</w:t>
      </w:r>
      <w:r w:rsidR="004D6683">
        <w:t xml:space="preserve">. De esta manera al momento de generar dichos tiempos para un evento, se itera sobre la lista sumando los resultados dados por cada distribución asociado al evento. </w:t>
      </w:r>
      <w:r>
        <w:t xml:space="preserve">Así se creó </w:t>
      </w:r>
      <m:oMath>
        <m:r>
          <w:rPr>
            <w:rFonts w:ascii="Cambria Math" w:hAnsi="Cambria Math"/>
          </w:rPr>
          <m:t>DistributionList</m:t>
        </m:r>
      </m:oMath>
      <w:r w:rsidRPr="00155F49">
        <w:rPr>
          <w:rFonts w:eastAsiaTheme="minorEastAsia"/>
        </w:rPr>
        <w:t>, la cual almacena las distribuciones que un evento tendr</w:t>
      </w:r>
      <w:r>
        <w:rPr>
          <w:rFonts w:eastAsiaTheme="minorEastAsia"/>
        </w:rPr>
        <w:t>á.</w:t>
      </w:r>
    </w:p>
    <w:p w14:paraId="17185271" w14:textId="72CD7A3D" w:rsidR="004825A9" w:rsidRDefault="004825A9" w:rsidP="00155F49">
      <w:r>
        <w:pict w14:anchorId="50E24AE1">
          <v:rect id="_x0000_i1038" style="width:0;height:1.5pt" o:hralign="center" o:hrstd="t" o:hr="t" fillcolor="#a0a0a0" stroked="f"/>
        </w:pict>
      </w:r>
    </w:p>
    <w:p w14:paraId="4275FA42" w14:textId="77777777" w:rsidR="00EE53DC" w:rsidRDefault="00EE53DC" w:rsidP="00EE53DC">
      <w:pPr>
        <w:pStyle w:val="Heading2"/>
      </w:pPr>
      <w:r>
        <w:t>Testing</w:t>
      </w:r>
    </w:p>
    <w:p w14:paraId="7F5368CC" w14:textId="744F3D99" w:rsidR="00385FA3" w:rsidRDefault="00385FA3" w:rsidP="00385FA3">
      <w:r>
        <w:t xml:space="preserve">En esta etapa se agregó el testeo únicamente para </w:t>
      </w:r>
      <m:oMath>
        <m:r>
          <m:rPr>
            <m:sty m:val="bi"/>
          </m:rPr>
          <w:rPr>
            <w:rFonts w:ascii="Cambria Math" w:hAnsi="Cambria Math"/>
          </w:rPr>
          <m:t>RunwayPrioritizer</m:t>
        </m:r>
      </m:oMath>
      <w:r w:rsidR="00911C80">
        <w:rPr>
          <w:rFonts w:eastAsiaTheme="minorEastAsia"/>
        </w:rPr>
        <w:t>,</w:t>
      </w:r>
      <w:r>
        <w:t xml:space="preserve"> asegur</w:t>
      </w:r>
      <w:r w:rsidR="00911C80">
        <w:t>ando</w:t>
      </w:r>
      <w:r>
        <w:t xml:space="preserve"> el correcto ordenamiento de los servidores</w:t>
      </w:r>
      <w:r w:rsidR="00911C80">
        <w:t>.</w:t>
      </w:r>
    </w:p>
    <w:p w14:paraId="528582BE" w14:textId="060F112D" w:rsidR="004825A9" w:rsidRDefault="004825A9" w:rsidP="00385FA3">
      <w:r>
        <w:pict w14:anchorId="0D8A19DE">
          <v:rect id="_x0000_i1042" style="width:0;height:1.5pt" o:hralign="center" o:hrstd="t" o:hr="t" fillcolor="#a0a0a0" stroked="f"/>
        </w:pict>
      </w:r>
    </w:p>
    <w:p w14:paraId="3DC6B348" w14:textId="353F60AA" w:rsidR="002B766F" w:rsidRPr="002B766F" w:rsidRDefault="002B766F" w:rsidP="002B766F">
      <w:pPr>
        <w:pStyle w:val="Heading2"/>
      </w:pPr>
      <w:r>
        <w:t>Postulación de la configuración</w:t>
      </w:r>
    </w:p>
    <w:p w14:paraId="61097262" w14:textId="42DD3BD6" w:rsidR="00EE53DC" w:rsidRDefault="002B766F" w:rsidP="002B766F">
      <w:r>
        <w:t>A continuación</w:t>
      </w:r>
      <w:r w:rsidR="00385FA3">
        <w:t>,</w:t>
      </w:r>
      <w:r>
        <w:t xml:space="preserve"> se detalla los resultados de espera máxima según cantidad de servidores:</w:t>
      </w:r>
    </w:p>
    <w:p w14:paraId="012764D7" w14:textId="182953D7" w:rsidR="002B766F" w:rsidRDefault="002B766F" w:rsidP="002B766F">
      <w:pPr>
        <w:pStyle w:val="ListParagraph"/>
        <w:numPr>
          <w:ilvl w:val="0"/>
          <w:numId w:val="18"/>
        </w:numPr>
      </w:pPr>
      <w:r>
        <w:rPr>
          <w:b/>
          <w:bCs/>
        </w:rPr>
        <w:lastRenderedPageBreak/>
        <w:t>5 servidores</w:t>
      </w:r>
      <w:r>
        <w:t xml:space="preserve">: </w:t>
      </w:r>
      <m:oMath>
        <m:r>
          <w:rPr>
            <w:rFonts w:ascii="Cambria Math" w:hAnsi="Cambria Math"/>
          </w:rPr>
          <m:t>36.8</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0.58</m:t>
            </m:r>
            <m:r>
              <w:rPr>
                <w:rFonts w:ascii="Cambria Math" w:eastAsiaTheme="minorEastAsia" w:hAnsi="Cambria Math"/>
              </w:rPr>
              <m:t xml:space="preserve"> </m:t>
            </m:r>
            <m:r>
              <w:rPr>
                <w:rFonts w:ascii="Cambria Math" w:eastAsiaTheme="minorEastAsia" w:hAnsi="Cambria Math"/>
              </w:rPr>
              <m:t>h</m:t>
            </m:r>
          </m:e>
        </m:func>
      </m:oMath>
      <w:r>
        <w:rPr>
          <w:b/>
          <w:bCs/>
        </w:rPr>
        <w:t xml:space="preserve"> </w:t>
      </w:r>
    </w:p>
    <w:p w14:paraId="73966D4E" w14:textId="04822E29" w:rsidR="002B766F" w:rsidRPr="002B766F" w:rsidRDefault="002B766F" w:rsidP="002B766F">
      <w:pPr>
        <w:pStyle w:val="ListParagraph"/>
        <w:numPr>
          <w:ilvl w:val="0"/>
          <w:numId w:val="18"/>
        </w:numPr>
      </w:pPr>
      <w:r>
        <w:rPr>
          <w:b/>
          <w:bCs/>
        </w:rPr>
        <w:t>4 servidores</w:t>
      </w:r>
      <w:r>
        <w:t xml:space="preserve">: </w:t>
      </w:r>
      <m:oMath>
        <m:r>
          <w:rPr>
            <w:rFonts w:ascii="Cambria Math" w:hAnsi="Cambria Math"/>
          </w:rPr>
          <m:t>46.503</m:t>
        </m:r>
        <m:func>
          <m:funcPr>
            <m:ctrlPr>
              <w:rPr>
                <w:rFonts w:ascii="Cambria Math" w:hAnsi="Cambria Math"/>
                <w:i/>
              </w:rPr>
            </m:ctrlPr>
          </m:funcPr>
          <m:fName>
            <m:r>
              <m:rPr>
                <m:sty m:val="p"/>
              </m:rPr>
              <w:rPr>
                <w:rFonts w:ascii="Cambria Math" w:hAnsi="Cambria Math"/>
              </w:rPr>
              <m:t>min</m:t>
            </m:r>
          </m:fName>
          <m:e>
            <m:r>
              <w:rPr>
                <w:rFonts w:ascii="Cambria Math" w:hAnsi="Cambria Math"/>
              </w:rPr>
              <m:t>=0.775</m:t>
            </m:r>
            <m:r>
              <w:rPr>
                <w:rFonts w:ascii="Cambria Math" w:hAnsi="Cambria Math"/>
              </w:rPr>
              <m:t xml:space="preserve"> </m:t>
            </m:r>
            <m:r>
              <w:rPr>
                <w:rFonts w:ascii="Cambria Math" w:hAnsi="Cambria Math"/>
              </w:rPr>
              <m:t>h</m:t>
            </m:r>
          </m:e>
        </m:func>
      </m:oMath>
      <w:r w:rsidR="00385FA3">
        <w:rPr>
          <w:rFonts w:eastAsiaTheme="minorEastAsia"/>
        </w:rPr>
        <w:t xml:space="preserve"> </w:t>
      </w:r>
    </w:p>
    <w:p w14:paraId="2CEC2F26" w14:textId="11318036" w:rsidR="002B766F" w:rsidRPr="002B766F" w:rsidRDefault="002B766F" w:rsidP="002B766F">
      <w:pPr>
        <w:pStyle w:val="ListParagraph"/>
        <w:numPr>
          <w:ilvl w:val="0"/>
          <w:numId w:val="18"/>
        </w:numPr>
      </w:pPr>
      <w:r>
        <w:rPr>
          <w:b/>
          <w:bCs/>
        </w:rPr>
        <w:t>3 servidores</w:t>
      </w:r>
      <w:r>
        <w:t xml:space="preserve">: </w:t>
      </w:r>
      <m:oMath>
        <m:r>
          <w:rPr>
            <w:rFonts w:ascii="Cambria Math" w:hAnsi="Cambria Math"/>
          </w:rPr>
          <m:t>94.1</m:t>
        </m:r>
        <m:r>
          <w:rPr>
            <w:rFonts w:ascii="Cambria Math" w:eastAsiaTheme="minorEastAsia" w:hAnsi="Cambria Math"/>
          </w:rPr>
          <m:t>43</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1.569</m:t>
            </m:r>
            <m:r>
              <w:rPr>
                <w:rFonts w:ascii="Cambria Math" w:eastAsiaTheme="minorEastAsia" w:hAnsi="Cambria Math"/>
              </w:rPr>
              <m:t xml:space="preserve"> </m:t>
            </m:r>
            <m:r>
              <w:rPr>
                <w:rFonts w:ascii="Cambria Math" w:eastAsiaTheme="minorEastAsia" w:hAnsi="Cambria Math"/>
              </w:rPr>
              <m:t>h</m:t>
            </m:r>
          </m:e>
        </m:func>
      </m:oMath>
    </w:p>
    <w:p w14:paraId="12372F89" w14:textId="33105CA1" w:rsidR="002B766F" w:rsidRPr="002B766F" w:rsidRDefault="002B766F" w:rsidP="002B766F">
      <w:pPr>
        <w:pStyle w:val="ListParagraph"/>
        <w:numPr>
          <w:ilvl w:val="0"/>
          <w:numId w:val="18"/>
        </w:numPr>
      </w:pPr>
      <w:r>
        <w:rPr>
          <w:b/>
          <w:bCs/>
        </w:rPr>
        <w:t>2 servidores</w:t>
      </w:r>
      <w:r>
        <w:t xml:space="preserve">: </w:t>
      </w:r>
      <m:oMath>
        <m:r>
          <w:rPr>
            <w:rFonts w:ascii="Cambria Math" w:hAnsi="Cambria Math"/>
          </w:rPr>
          <m:t>640.238</m:t>
        </m:r>
        <m:func>
          <m:funcPr>
            <m:ctrlPr>
              <w:rPr>
                <w:rFonts w:ascii="Cambria Math" w:hAnsi="Cambria Math"/>
                <w:i/>
              </w:rPr>
            </m:ctrlPr>
          </m:funcPr>
          <m:fName>
            <m:r>
              <m:rPr>
                <m:sty m:val="p"/>
              </m:rPr>
              <w:rPr>
                <w:rFonts w:ascii="Cambria Math" w:hAnsi="Cambria Math"/>
              </w:rPr>
              <m:t>min</m:t>
            </m:r>
          </m:fName>
          <m:e>
            <m:r>
              <w:rPr>
                <w:rFonts w:ascii="Cambria Math" w:hAnsi="Cambria Math"/>
              </w:rPr>
              <m:t>=10.67</m:t>
            </m:r>
            <m:r>
              <w:rPr>
                <w:rFonts w:ascii="Cambria Math" w:hAnsi="Cambria Math"/>
              </w:rPr>
              <m:t xml:space="preserve"> </m:t>
            </m:r>
            <m:r>
              <w:rPr>
                <w:rFonts w:ascii="Cambria Math" w:hAnsi="Cambria Math"/>
              </w:rPr>
              <m:t>h</m:t>
            </m:r>
          </m:e>
        </m:func>
      </m:oMath>
    </w:p>
    <w:p w14:paraId="11DB6646" w14:textId="40550522" w:rsidR="002B766F" w:rsidRPr="00385FA3" w:rsidRDefault="002B766F" w:rsidP="002B766F">
      <w:pPr>
        <w:pStyle w:val="ListParagraph"/>
        <w:numPr>
          <w:ilvl w:val="0"/>
          <w:numId w:val="18"/>
        </w:numPr>
      </w:pPr>
      <w:r>
        <w:rPr>
          <w:b/>
          <w:bCs/>
        </w:rPr>
        <w:t>1 servidores</w:t>
      </w:r>
      <w:r>
        <w:t xml:space="preserve">: </w:t>
      </w:r>
      <m:oMath>
        <m:r>
          <w:rPr>
            <w:rFonts w:ascii="Cambria Math" w:hAnsi="Cambria Math"/>
          </w:rPr>
          <m:t>187</m:t>
        </m:r>
        <m:r>
          <w:rPr>
            <w:rFonts w:ascii="Cambria Math" w:hAnsi="Cambria Math"/>
          </w:rPr>
          <m:t xml:space="preserve"> </m:t>
        </m:r>
        <m:r>
          <w:rPr>
            <w:rFonts w:ascii="Cambria Math" w:hAnsi="Cambria Math"/>
          </w:rPr>
          <m:t>771</m:t>
        </m:r>
        <m:r>
          <w:rPr>
            <w:rFonts w:ascii="Cambria Math" w:hAnsi="Cambria Math"/>
          </w:rPr>
          <m:t>.002</m:t>
        </m:r>
        <m:func>
          <m:funcPr>
            <m:ctrlPr>
              <w:rPr>
                <w:rFonts w:ascii="Cambria Math" w:hAnsi="Cambria Math"/>
                <w:i/>
              </w:rPr>
            </m:ctrlPr>
          </m:funcPr>
          <m:fName>
            <m:r>
              <m:rPr>
                <m:sty m:val="p"/>
              </m:rPr>
              <w:rPr>
                <w:rFonts w:ascii="Cambria Math" w:hAnsi="Cambria Math"/>
              </w:rPr>
              <m:t>min</m:t>
            </m:r>
          </m:fName>
          <m:e>
            <m:r>
              <w:rPr>
                <w:rFonts w:ascii="Cambria Math" w:hAnsi="Cambria Math"/>
              </w:rPr>
              <m:t>=3 129.5167</m:t>
            </m:r>
          </m:e>
        </m:func>
        <m:r>
          <w:rPr>
            <w:rFonts w:ascii="Cambria Math" w:hAnsi="Cambria Math"/>
          </w:rPr>
          <m:t xml:space="preserve"> h</m:t>
        </m:r>
      </m:oMath>
    </w:p>
    <w:p w14:paraId="21D60509" w14:textId="1BE1DCB8" w:rsidR="00385FA3" w:rsidRPr="002B766F" w:rsidRDefault="00385FA3" w:rsidP="00385FA3">
      <w:r>
        <w:t>Observando estos resultados podemos determinar que con un mínimo de tres servidores aseguramos una espera de menos de dos horas por entidad.</w:t>
      </w:r>
    </w:p>
    <w:p w14:paraId="5B69E158" w14:textId="77777777" w:rsidR="00B512C5" w:rsidRDefault="00000000" w:rsidP="00B512C5">
      <w:r>
        <w:pict w14:anchorId="1CD6117E">
          <v:rect id="_x0000_i1033"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3" w:name="_Toc201229739"/>
      <w:r>
        <w:lastRenderedPageBreak/>
        <w:t>Tercera etapa</w:t>
      </w:r>
      <w:bookmarkEnd w:id="13"/>
    </w:p>
    <w:p w14:paraId="22B74B93" w14:textId="77777777" w:rsidR="007C3572" w:rsidRDefault="007C3572" w:rsidP="007C3572">
      <w:pPr>
        <w:pStyle w:val="Heading1"/>
      </w:pPr>
      <w:bookmarkStart w:id="14" w:name="_Toc201229740"/>
      <w:r>
        <w:t>Modelo</w:t>
      </w:r>
      <w:bookmarkEnd w:id="14"/>
    </w:p>
    <w:p w14:paraId="16144567" w14:textId="40B3E7AE" w:rsidR="007C3572" w:rsidRPr="007C3572" w:rsidRDefault="00E42150" w:rsidP="007C3572">
      <w:r w:rsidRPr="00E42150">
        <w:drawing>
          <wp:inline distT="0" distB="0" distL="0" distR="0" wp14:anchorId="50CBDE0B" wp14:editId="22876D8F">
            <wp:extent cx="5731510" cy="4678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678045"/>
                    </a:xfrm>
                    <a:prstGeom prst="rect">
                      <a:avLst/>
                    </a:prstGeom>
                  </pic:spPr>
                </pic:pic>
              </a:graphicData>
            </a:graphic>
          </wp:inline>
        </w:drawing>
      </w:r>
    </w:p>
    <w:p w14:paraId="4FBC163F" w14:textId="1B246CA5" w:rsidR="00F41E22" w:rsidRDefault="00000000" w:rsidP="00F41E22">
      <w:bookmarkStart w:id="15" w:name="_Toc201229741"/>
      <w:r>
        <w:pict w14:anchorId="556B9448">
          <v:rect id="_x0000_i1034" style="width:0;height:1.5pt" o:hralign="center" o:hrstd="t" o:hr="t" fillcolor="#a0a0a0" stroked="f"/>
        </w:pict>
      </w:r>
    </w:p>
    <w:p w14:paraId="3035EEE1" w14:textId="6FD16928" w:rsidR="00F41E22" w:rsidRPr="00F41E22" w:rsidRDefault="00235B1A" w:rsidP="00F41E22">
      <w:pPr>
        <w:pStyle w:val="Heading1"/>
      </w:pPr>
      <w:r>
        <w:t>Objetivos</w:t>
      </w:r>
      <w:bookmarkEnd w:id="15"/>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CDDC49B" w:rsidR="00D435CB" w:rsidRPr="00D435CB" w:rsidRDefault="00D435CB" w:rsidP="00D435CB">
      <w:pPr>
        <w:numPr>
          <w:ilvl w:val="0"/>
          <w:numId w:val="8"/>
        </w:numPr>
      </w:pPr>
      <w:r w:rsidRPr="00D435CB">
        <w:t xml:space="preserve">Realizar un experimento de simulación mediante 50 ejecuciones independientes para una configuración mejorada del aeropuerto, con el fin de obtener estimaciones estadísticas más </w:t>
      </w:r>
      <w:r w:rsidR="00F41E22">
        <w:t>certeras</w:t>
      </w:r>
      <w:r w:rsidRPr="00D435CB">
        <w:t>.</w:t>
      </w:r>
    </w:p>
    <w:p w14:paraId="4D6CCA52" w14:textId="33379B15" w:rsidR="00D435CB" w:rsidRPr="00D435CB" w:rsidRDefault="00D435CB" w:rsidP="00D435CB">
      <w:pPr>
        <w:numPr>
          <w:ilvl w:val="0"/>
          <w:numId w:val="8"/>
        </w:numPr>
      </w:pPr>
      <w:r w:rsidRPr="00D435CB">
        <w:lastRenderedPageBreak/>
        <w:t xml:space="preserve">Calcular intervalos de confianza con un </w:t>
      </w:r>
      <m:oMath>
        <m:r>
          <w:rPr>
            <w:rFonts w:ascii="Cambria Math" w:hAnsi="Cambria Math"/>
          </w:rPr>
          <m:t>95%</m:t>
        </m:r>
      </m:oMath>
      <w:r w:rsidRPr="00D435CB">
        <w:t xml:space="preserve"> de certeza para las métricas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5" style="width:0;height:1.5pt" o:hralign="center" o:hrstd="t" o:hr="t" fillcolor="#a0a0a0" stroked="f"/>
        </w:pict>
      </w:r>
    </w:p>
    <w:p w14:paraId="4BFA1C75" w14:textId="77777777" w:rsidR="00D435CB" w:rsidRDefault="00D435CB" w:rsidP="00D435CB">
      <w:pPr>
        <w:pStyle w:val="Heading1"/>
      </w:pPr>
      <w:bookmarkStart w:id="16" w:name="_Toc201229742"/>
      <w:r w:rsidRPr="008B6F02">
        <w:t>Experiencia de Desarrollo</w:t>
      </w:r>
      <w:bookmarkEnd w:id="16"/>
    </w:p>
    <w:p w14:paraId="78E630F0" w14:textId="1EB03B8D" w:rsidR="004E6E54" w:rsidRPr="00CC0E21" w:rsidRDefault="00DA66A5" w:rsidP="004E6E54">
      <w:pPr>
        <w:pStyle w:val="ListParagraph"/>
        <w:numPr>
          <w:ilvl w:val="0"/>
          <w:numId w:val="9"/>
        </w:numPr>
      </w:pPr>
      <w:r>
        <w:t>A</w:t>
      </w:r>
      <w:r w:rsidR="004E6E54">
        <w:t>l</w:t>
      </w:r>
      <w:r w:rsidR="00CC0E21">
        <w:t xml:space="preserve"> momento de intentar implementar la replicación de ejecuciones advertimos, dado nuestro modelado inicial de las clases </w:t>
      </w:r>
      <m:oMath>
        <m:r>
          <w:rPr>
            <w:rFonts w:ascii="Cambria Math" w:hAnsi="Cambria Math"/>
          </w:rPr>
          <m:t>Statistics</m:t>
        </m:r>
      </m:oMath>
      <w:r w:rsidR="00CC0E21" w:rsidRPr="004E6E54">
        <w:rPr>
          <w:rFonts w:eastAsiaTheme="minorEastAsia"/>
        </w:rPr>
        <w:t xml:space="preserve"> y las clases asociadas (</w:t>
      </w:r>
      <m:oMath>
        <m:r>
          <w:rPr>
            <w:rFonts w:ascii="Cambria Math" w:eastAsiaTheme="minorEastAsia" w:hAnsi="Cambria Math"/>
          </w:rPr>
          <m:t>StatisticsFactory, AirportStatisticsFactory</m:t>
        </m:r>
      </m:oMath>
      <w:r w:rsidR="00CC0E21" w:rsidRPr="004E6E54">
        <w:rPr>
          <w:rFonts w:eastAsiaTheme="minorEastAsia"/>
        </w:rPr>
        <w:t xml:space="preserve">), no era posible retornar dichas </w:t>
      </w:r>
      <w:r w:rsidR="004E6E54" w:rsidRPr="004E6E54">
        <w:rPr>
          <w:rFonts w:eastAsiaTheme="minorEastAsia"/>
        </w:rPr>
        <w:t>estadísticas</w:t>
      </w:r>
      <w:r w:rsidR="00CC0E21" w:rsidRPr="004E6E54">
        <w:rPr>
          <w:rFonts w:eastAsiaTheme="minorEastAsia"/>
        </w:rPr>
        <w:t xml:space="preserve">. De esta manera se tuvo que hacer una refactorización; </w:t>
      </w:r>
      <m:oMath>
        <m:r>
          <w:rPr>
            <w:rFonts w:ascii="Cambria Math" w:eastAsiaTheme="minorEastAsia" w:hAnsi="Cambria Math"/>
          </w:rPr>
          <m:t>Statistics</m:t>
        </m:r>
      </m:oMath>
      <w:r w:rsidR="00CC0E21" w:rsidRPr="004E6E54">
        <w:rPr>
          <w:rFonts w:eastAsiaTheme="minorEastAsia"/>
        </w:rPr>
        <w:t xml:space="preserve"> deja de ser atributo de </w:t>
      </w:r>
      <m:oMath>
        <m:r>
          <w:rPr>
            <w:rFonts w:ascii="Cambria Math" w:eastAsiaTheme="minorEastAsia" w:hAnsi="Cambria Math"/>
          </w:rPr>
          <m:t>Server</m:t>
        </m:r>
      </m:oMath>
      <w:r w:rsidR="00CC0E21" w:rsidRPr="004E6E54">
        <w:rPr>
          <w:rFonts w:eastAsiaTheme="minorEastAsia"/>
        </w:rPr>
        <w:t xml:space="preserve">, por lo que no se requiere el patrón de diseño </w:t>
      </w:r>
      <w:r w:rsidR="0034747B">
        <w:rPr>
          <w:rFonts w:eastAsiaTheme="minorEastAsia"/>
        </w:rPr>
        <w:t>“</w:t>
      </w:r>
      <w:proofErr w:type="spellStart"/>
      <w:r w:rsidR="0034747B">
        <w:rPr>
          <w:rFonts w:eastAsiaTheme="minorEastAsia"/>
        </w:rPr>
        <w:t>f</w:t>
      </w:r>
      <w:r w:rsidR="00CC0E21" w:rsidRPr="004E6E54">
        <w:rPr>
          <w:rFonts w:eastAsiaTheme="minorEastAsia"/>
        </w:rPr>
        <w:t>actory</w:t>
      </w:r>
      <w:proofErr w:type="spellEnd"/>
      <w:r w:rsidR="0034747B">
        <w:rPr>
          <w:rFonts w:eastAsiaTheme="minorEastAsia"/>
        </w:rPr>
        <w:t>”</w:t>
      </w:r>
      <w:r w:rsidR="00CC0E21" w:rsidRPr="004E6E54">
        <w:rPr>
          <w:rFonts w:eastAsiaTheme="minorEastAsia"/>
        </w:rPr>
        <w:t xml:space="preserve"> en su asociación, y pasa ser atributo de </w:t>
      </w:r>
      <m:oMath>
        <m:r>
          <w:rPr>
            <w:rFonts w:ascii="Cambria Math" w:eastAsiaTheme="minorEastAsia" w:hAnsi="Cambria Math"/>
          </w:rPr>
          <m:t>Bootstrapping</m:t>
        </m:r>
      </m:oMath>
      <w:r w:rsidR="00CC0E21" w:rsidRPr="004E6E54">
        <w:rPr>
          <w:rFonts w:eastAsiaTheme="minorEastAsia"/>
        </w:rPr>
        <w:t>.</w:t>
      </w:r>
    </w:p>
    <w:p w14:paraId="1D621596" w14:textId="7038D682" w:rsidR="00D435CB" w:rsidRPr="00D435CB" w:rsidRDefault="00D435CB" w:rsidP="00D435CB">
      <w:pPr>
        <w:numPr>
          <w:ilvl w:val="0"/>
          <w:numId w:val="9"/>
        </w:numPr>
      </w:pPr>
      <w:r w:rsidRPr="00D435CB">
        <w:t xml:space="preserve">Inicialmente habíamos asumido que los tiempos de espera y tránsito eran atributos del servidor. </w:t>
      </w:r>
      <w:r w:rsidR="004E6E54">
        <w:t>Dado al análisis anterior, advertimos que e</w:t>
      </w:r>
      <w:r w:rsidRPr="00D435CB">
        <w:t>sto resultó incorrecto</w:t>
      </w:r>
      <w:r w:rsidR="004E6E54">
        <w:t>,</w:t>
      </w:r>
      <w:r w:rsidRPr="00D435CB">
        <w:t xml:space="preserve"> </w:t>
      </w:r>
      <w:r w:rsidR="004E6E54">
        <w:t>lo que</w:t>
      </w:r>
      <w:r w:rsidRPr="00D435CB">
        <w:t xml:space="preserve"> </w:t>
      </w:r>
      <w:r w:rsidR="004E6E54">
        <w:t>implico</w:t>
      </w:r>
      <w:r w:rsidRPr="00D435CB">
        <w:t xml:space="preserve"> mover la subclase </w:t>
      </w:r>
      <m:oMath>
        <m:r>
          <w:rPr>
            <w:rFonts w:ascii="Cambria Math" w:hAnsi="Cambria Math"/>
          </w:rPr>
          <m:t>Idle</m:t>
        </m:r>
      </m:oMath>
      <w:r w:rsidRPr="00D435CB">
        <w:t xml:space="preserve"> como un atributo directamente vinculado a la clase Server, </w:t>
      </w:r>
      <w:r w:rsidR="004E6E54">
        <w:t>resultando en un modelo más correcto.</w:t>
      </w:r>
    </w:p>
    <w:p w14:paraId="4AE055C1" w14:textId="2B9DF8DB" w:rsidR="00D05CE6" w:rsidRPr="003242C6" w:rsidRDefault="00D05CE6" w:rsidP="00235B1A">
      <w:pPr>
        <w:numPr>
          <w:ilvl w:val="0"/>
          <w:numId w:val="9"/>
        </w:numPr>
      </w:pPr>
      <w:r>
        <w:t xml:space="preserve">En esta etapa nos percatamos de un error de codificación, al no seguir el modelo, arrastrado de la segunda etapa. Este error fue especificar las distribuciones de los eventos </w:t>
      </w:r>
      <m:oMath>
        <m:r>
          <w:rPr>
            <w:rFonts w:ascii="Cambria Math"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desde dichas instancias, y no desde su abstracción </w:t>
      </w:r>
      <m:oMath>
        <m:r>
          <w:rPr>
            <w:rFonts w:ascii="Cambria Math" w:eastAsiaTheme="minorEastAsia" w:hAnsi="Cambria Math"/>
          </w:rPr>
          <m:t>Event</m:t>
        </m:r>
      </m:oMath>
      <w:r>
        <w:rPr>
          <w:rFonts w:eastAsiaTheme="minorEastAsia"/>
        </w:rPr>
        <w:t>,</w:t>
      </w:r>
      <w:r w:rsidR="008F6BA4">
        <w:rPr>
          <w:rFonts w:eastAsiaTheme="minorEastAsia"/>
        </w:rPr>
        <w:t xml:space="preserve"> resultando en que esta última no tenga una distribución. Así, si se quisiera añadir otros tipos de eventos</w:t>
      </w:r>
      <w:r w:rsidR="003242C6">
        <w:rPr>
          <w:rFonts w:eastAsiaTheme="minorEastAsia"/>
        </w:rPr>
        <w:t>, tampoco contendrán una distribución a no ser que explícitamente se le añada una</w:t>
      </w:r>
      <w:r w:rsidR="00E42150">
        <w:rPr>
          <w:rFonts w:eastAsiaTheme="minorEastAsia"/>
        </w:rPr>
        <w:t>.</w:t>
      </w:r>
    </w:p>
    <w:p w14:paraId="7C66AB15" w14:textId="619A01AA" w:rsidR="003242C6" w:rsidRDefault="003242C6" w:rsidP="003242C6">
      <w:pPr>
        <w:ind w:left="720"/>
        <w:rPr>
          <w:rFonts w:eastAsiaTheme="minorEastAsia"/>
        </w:rPr>
      </w:pPr>
      <w:r>
        <w:rPr>
          <w:rFonts w:eastAsiaTheme="minorEastAsia"/>
        </w:rPr>
        <w:t xml:space="preserve">Luego, al momento de solucionar este error, encontramos </w:t>
      </w:r>
      <w:r w:rsidR="0034747B">
        <w:rPr>
          <w:rFonts w:eastAsiaTheme="minorEastAsia"/>
        </w:rPr>
        <w:t>que,</w:t>
      </w:r>
      <w:r w:rsidR="00E42150">
        <w:rPr>
          <w:rFonts w:eastAsiaTheme="minorEastAsia"/>
        </w:rPr>
        <w:t xml:space="preserve"> </w:t>
      </w:r>
      <w:r>
        <w:rPr>
          <w:rFonts w:eastAsiaTheme="minorEastAsia"/>
        </w:rPr>
        <w:t>para incorporar la distribución de un evento cualquiera, debemos permitir que dicho evento pueda tener varias distribuciones</w:t>
      </w:r>
      <w:r w:rsidR="00E42150">
        <w:rPr>
          <w:rFonts w:eastAsiaTheme="minorEastAsia"/>
        </w:rPr>
        <w:t xml:space="preserve">, resultando </w:t>
      </w:r>
      <m:oMath>
        <m:r>
          <w:rPr>
            <w:rFonts w:ascii="Cambria Math" w:eastAsiaTheme="minorEastAsia" w:hAnsi="Cambria Math"/>
          </w:rPr>
          <m:t>DistributionList</m:t>
        </m:r>
        <m:r>
          <w:rPr>
            <w:rStyle w:val="FootnoteReference"/>
            <w:rFonts w:ascii="Cambria Math" w:eastAsiaTheme="minorEastAsia" w:hAnsi="Cambria Math"/>
            <w:i/>
          </w:rPr>
          <w:footnoteReference w:id="5"/>
        </m:r>
      </m:oMath>
      <w:r>
        <w:rPr>
          <w:rFonts w:eastAsiaTheme="minorEastAsia"/>
        </w:rPr>
        <w:t>.</w:t>
      </w:r>
    </w:p>
    <w:p w14:paraId="3DAD5C5F" w14:textId="099ADD57" w:rsidR="0034747B" w:rsidRDefault="0034747B" w:rsidP="003242C6">
      <w:pPr>
        <w:ind w:left="720"/>
        <w:rPr>
          <w:rFonts w:eastAsiaTheme="minorEastAsia"/>
        </w:rPr>
      </w:pPr>
      <w:r>
        <w:rPr>
          <w:rFonts w:eastAsiaTheme="minorEastAsia"/>
        </w:rPr>
        <w:t xml:space="preserve">Por último, como hasta el momento solo avalábamos los tipos de eventos </w:t>
      </w:r>
      <m:oMath>
        <m:r>
          <w:rPr>
            <w:rFonts w:ascii="Cambria Math" w:eastAsiaTheme="minorEastAsia"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recurr</w:t>
      </w:r>
      <w:proofErr w:type="spellStart"/>
      <w:r>
        <w:rPr>
          <w:rFonts w:eastAsiaTheme="minorEastAsia"/>
        </w:rPr>
        <w:t>imos</w:t>
      </w:r>
      <w:proofErr w:type="spellEnd"/>
      <w:r>
        <w:rPr>
          <w:rFonts w:eastAsiaTheme="minorEastAsia"/>
        </w:rPr>
        <w:t xml:space="preserve"> de nuevo al patrón de diseño “</w:t>
      </w:r>
      <w:proofErr w:type="spellStart"/>
      <w:r>
        <w:rPr>
          <w:rFonts w:eastAsiaTheme="minorEastAsia"/>
        </w:rPr>
        <w:t>factory</w:t>
      </w:r>
      <w:proofErr w:type="spellEnd"/>
      <w:r>
        <w:rPr>
          <w:rFonts w:eastAsiaTheme="minorEastAsia"/>
        </w:rPr>
        <w:t xml:space="preserve">” surgiendo </w:t>
      </w:r>
      <m:oMath>
        <m:r>
          <w:rPr>
            <w:rFonts w:ascii="Cambria Math" w:eastAsiaTheme="minorEastAsia" w:hAnsi="Cambria Math"/>
          </w:rPr>
          <m:t>EventFactory</m:t>
        </m:r>
      </m:oMath>
      <w:r>
        <w:rPr>
          <w:rFonts w:eastAsiaTheme="minorEastAsia"/>
        </w:rPr>
        <w:t xml:space="preserve"> </w:t>
      </w:r>
      <w:r w:rsidR="009C7D90">
        <w:rPr>
          <w:rFonts w:eastAsiaTheme="minorEastAsia"/>
        </w:rPr>
        <w:t>e</w:t>
      </w:r>
      <w:r>
        <w:rPr>
          <w:rFonts w:eastAsiaTheme="minorEastAsia"/>
        </w:rPr>
        <w:t xml:space="preserve"> implementación </w:t>
      </w:r>
      <m:oMath>
        <m:r>
          <w:rPr>
            <w:rFonts w:ascii="Cambria Math" w:eastAsiaTheme="minorEastAsia" w:hAnsi="Cambria Math"/>
          </w:rPr>
          <m:t>ArrivalFactory</m:t>
        </m:r>
      </m:oMath>
      <w:r>
        <w:rPr>
          <w:rFonts w:eastAsiaTheme="minorEastAsia"/>
        </w:rPr>
        <w:t>.</w:t>
      </w:r>
    </w:p>
    <w:p w14:paraId="27E5E0FB" w14:textId="3264596E" w:rsidR="00F119DB" w:rsidRPr="00085174" w:rsidRDefault="009C7D90" w:rsidP="00F119DB">
      <w:pPr>
        <w:pStyle w:val="ListParagraph"/>
        <w:numPr>
          <w:ilvl w:val="0"/>
          <w:numId w:val="22"/>
        </w:numPr>
      </w:pPr>
      <w:r>
        <w:lastRenderedPageBreak/>
        <w:t xml:space="preserve">Para el muestreo de estadísticas correspondiente a la replicación de ejecuciones, se creó </w:t>
      </w:r>
      <m:oMath>
        <m:r>
          <w:rPr>
            <w:rFonts w:ascii="Cambria Math" w:hAnsi="Cambria Math"/>
          </w:rPr>
          <m:t>StatisticsAnalysis</m:t>
        </m:r>
      </m:oMath>
      <w:r>
        <w:rPr>
          <w:rFonts w:eastAsiaTheme="minorEastAsia"/>
        </w:rPr>
        <w:t xml:space="preserve">, la cual almacenara en una lista las estadísticas de cada ejecución de la simulación. Esta misma tiene como atributo </w:t>
      </w:r>
      <m:oMath>
        <m:r>
          <w:rPr>
            <w:rFonts w:ascii="Cambria Math" w:eastAsiaTheme="minorEastAsia" w:hAnsi="Cambria Math"/>
          </w:rPr>
          <m:t>Paramater</m:t>
        </m:r>
      </m:oMath>
      <w:r>
        <w:rPr>
          <w:rFonts w:eastAsiaTheme="minorEastAsia"/>
        </w:rPr>
        <w:t>, la cual se le especifica una variable de interés y se le proporciona la lista de estadísticas, y ella calcula su intervalo de confianza.</w:t>
      </w:r>
      <w:r w:rsidR="00085174">
        <w:rPr>
          <w:rFonts w:eastAsiaTheme="minorEastAsia"/>
        </w:rPr>
        <w:t>\</w:t>
      </w:r>
    </w:p>
    <w:p w14:paraId="27839DF7" w14:textId="77777777" w:rsidR="00085174" w:rsidRDefault="00085174" w:rsidP="00085174">
      <w:pPr>
        <w:numPr>
          <w:ilvl w:val="0"/>
          <w:numId w:val="22"/>
        </w:numPr>
      </w:pPr>
      <w:r w:rsidRPr="00D435CB">
        <w:t xml:space="preserve">Para calcular los intervalos de confianza de cada estadística, integramos programación funcional en Java (lambdas y </w:t>
      </w:r>
      <w:proofErr w:type="spellStart"/>
      <w:r w:rsidRPr="00D435CB">
        <w:t>streams</w:t>
      </w:r>
      <w:proofErr w:type="spellEnd"/>
      <w:r w:rsidRPr="00D435CB">
        <w:t>),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r>
        <w:t>.</w:t>
      </w:r>
    </w:p>
    <w:p w14:paraId="0D6AEB3D" w14:textId="77777777" w:rsidR="00085174" w:rsidRDefault="00085174" w:rsidP="00085174">
      <w:pPr>
        <w:numPr>
          <w:ilvl w:val="0"/>
          <w:numId w:val="22"/>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w:t>
      </w:r>
    </w:p>
    <w:p w14:paraId="7E7E10BA" w14:textId="3AA86855" w:rsidR="00085174" w:rsidRDefault="00085174" w:rsidP="00085174">
      <w:pPr>
        <w:pStyle w:val="Heading2"/>
      </w:pPr>
      <w:r>
        <w:t>Implementación de mejora y comparación</w:t>
      </w:r>
    </w:p>
    <w:tbl>
      <w:tblPr>
        <w:tblStyle w:val="GridTable5Dark-Accent2"/>
        <w:tblW w:w="0" w:type="auto"/>
        <w:tblLook w:val="04A0" w:firstRow="1" w:lastRow="0" w:firstColumn="1" w:lastColumn="0" w:noHBand="0" w:noVBand="1"/>
      </w:tblPr>
      <w:tblGrid>
        <w:gridCol w:w="1651"/>
        <w:gridCol w:w="2285"/>
        <w:gridCol w:w="2920"/>
        <w:gridCol w:w="2386"/>
      </w:tblGrid>
      <w:tr w:rsidR="00640D9A" w:rsidRPr="00640D9A" w14:paraId="1479FEE4" w14:textId="77777777" w:rsidTr="00640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3A822" w14:textId="77777777" w:rsidR="00640D9A" w:rsidRPr="00640D9A" w:rsidRDefault="00640D9A" w:rsidP="00640D9A">
            <w:pPr>
              <w:rPr>
                <w:lang w:val="en-US"/>
              </w:rPr>
            </w:pPr>
            <w:proofErr w:type="spellStart"/>
            <w:r w:rsidRPr="00640D9A">
              <w:rPr>
                <w:lang w:val="en-US"/>
              </w:rPr>
              <w:t>Métrica</w:t>
            </w:r>
            <w:proofErr w:type="spellEnd"/>
          </w:p>
        </w:tc>
        <w:tc>
          <w:tcPr>
            <w:tcW w:w="0" w:type="auto"/>
            <w:hideMark/>
          </w:tcPr>
          <w:p w14:paraId="6756032E" w14:textId="77777777" w:rsidR="00640D9A" w:rsidRPr="00640D9A" w:rsidRDefault="00640D9A" w:rsidP="00640D9A">
            <w:pPr>
              <w:cnfStyle w:val="100000000000" w:firstRow="1" w:lastRow="0" w:firstColumn="0" w:lastColumn="0" w:oddVBand="0" w:evenVBand="0" w:oddHBand="0" w:evenHBand="0" w:firstRowFirstColumn="0" w:firstRowLastColumn="0" w:lastRowFirstColumn="0" w:lastRowLastColumn="0"/>
              <w:rPr>
                <w:lang w:val="en-US"/>
              </w:rPr>
            </w:pPr>
            <w:r w:rsidRPr="00640D9A">
              <w:rPr>
                <w:lang w:val="en-US"/>
              </w:rPr>
              <w:t xml:space="preserve">Sin </w:t>
            </w:r>
            <w:proofErr w:type="spellStart"/>
            <w:r w:rsidRPr="00640D9A">
              <w:rPr>
                <w:lang w:val="en-US"/>
              </w:rPr>
              <w:t>mejoras</w:t>
            </w:r>
            <w:proofErr w:type="spellEnd"/>
          </w:p>
        </w:tc>
        <w:tc>
          <w:tcPr>
            <w:tcW w:w="0" w:type="auto"/>
            <w:hideMark/>
          </w:tcPr>
          <w:p w14:paraId="69C4EBF4" w14:textId="77777777" w:rsidR="00640D9A" w:rsidRPr="00640D9A" w:rsidRDefault="00640D9A" w:rsidP="00640D9A">
            <w:pPr>
              <w:cnfStyle w:val="100000000000" w:firstRow="1" w:lastRow="0" w:firstColumn="0" w:lastColumn="0" w:oddVBand="0" w:evenVBand="0" w:oddHBand="0" w:evenHBand="0" w:firstRowFirstColumn="0" w:firstRowLastColumn="0" w:lastRowFirstColumn="0" w:lastRowLastColumn="0"/>
              <w:rPr>
                <w:lang w:val="en-US"/>
              </w:rPr>
            </w:pPr>
            <w:r w:rsidRPr="00640D9A">
              <w:rPr>
                <w:lang w:val="en-US"/>
              </w:rPr>
              <w:t xml:space="preserve">Con </w:t>
            </w:r>
            <w:proofErr w:type="spellStart"/>
            <w:r w:rsidRPr="00640D9A">
              <w:rPr>
                <w:lang w:val="en-US"/>
              </w:rPr>
              <w:t>mejoras</w:t>
            </w:r>
            <w:proofErr w:type="spellEnd"/>
          </w:p>
        </w:tc>
        <w:tc>
          <w:tcPr>
            <w:tcW w:w="0" w:type="auto"/>
            <w:hideMark/>
          </w:tcPr>
          <w:p w14:paraId="429CCD3A" w14:textId="77777777" w:rsidR="00640D9A" w:rsidRPr="00640D9A" w:rsidRDefault="00640D9A" w:rsidP="00640D9A">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640D9A">
              <w:rPr>
                <w:lang w:val="en-US"/>
              </w:rPr>
              <w:t>Comparación</w:t>
            </w:r>
            <w:proofErr w:type="spellEnd"/>
          </w:p>
        </w:tc>
      </w:tr>
      <w:tr w:rsidR="00640D9A" w:rsidRPr="00640D9A" w14:paraId="4BCB2CFB" w14:textId="77777777" w:rsidTr="00640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43BFC" w14:textId="77777777" w:rsidR="00640D9A" w:rsidRPr="00640D9A" w:rsidRDefault="00640D9A" w:rsidP="00640D9A">
            <w:pPr>
              <w:rPr>
                <w:lang w:val="en-US"/>
              </w:rPr>
            </w:pPr>
            <w:proofErr w:type="spellStart"/>
            <w:r w:rsidRPr="00640D9A">
              <w:rPr>
                <w:lang w:val="en-US"/>
              </w:rPr>
              <w:t>Tránsito</w:t>
            </w:r>
            <w:proofErr w:type="spellEnd"/>
            <w:r w:rsidRPr="00640D9A">
              <w:rPr>
                <w:lang w:val="en-US"/>
              </w:rPr>
              <w:t xml:space="preserve"> </w:t>
            </w:r>
            <w:proofErr w:type="spellStart"/>
            <w:r w:rsidRPr="00640D9A">
              <w:rPr>
                <w:lang w:val="en-US"/>
              </w:rPr>
              <w:t>máx</w:t>
            </w:r>
            <w:proofErr w:type="spellEnd"/>
            <w:r w:rsidRPr="00640D9A">
              <w:rPr>
                <w:lang w:val="en-US"/>
              </w:rPr>
              <w:t>.</w:t>
            </w:r>
          </w:p>
        </w:tc>
        <w:tc>
          <w:tcPr>
            <w:tcW w:w="0" w:type="auto"/>
            <w:hideMark/>
          </w:tcPr>
          <w:p w14:paraId="19EDED25" w14:textId="72D41AEF"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[66.83; 68.81]</m:t>
                </m:r>
              </m:oMath>
            </m:oMathPara>
          </w:p>
        </w:tc>
        <w:tc>
          <w:tcPr>
            <w:tcW w:w="0" w:type="auto"/>
            <w:hideMark/>
          </w:tcPr>
          <w:p w14:paraId="57AF5990" w14:textId="60003B7F"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[53.33; 55.32]</m:t>
                </m:r>
              </m:oMath>
            </m:oMathPara>
          </w:p>
        </w:tc>
        <w:tc>
          <w:tcPr>
            <w:tcW w:w="0" w:type="auto"/>
            <w:hideMark/>
          </w:tcPr>
          <w:p w14:paraId="7D0BE132" w14:textId="0AAE8BE6" w:rsidR="00640D9A" w:rsidRPr="00640D9A" w:rsidRDefault="00640D9A" w:rsidP="00640D9A">
            <w:pPr>
              <w:cnfStyle w:val="000000100000" w:firstRow="0" w:lastRow="0" w:firstColumn="0" w:lastColumn="0" w:oddVBand="0" w:evenVBand="0" w:oddHBand="1" w:evenHBand="0" w:firstRowFirstColumn="0" w:firstRowLastColumn="0" w:lastRowFirstColumn="0" w:lastRowLastColumn="0"/>
              <w:rPr>
                <w:lang w:val="en-US"/>
              </w:rPr>
            </w:pPr>
            <w:r>
              <w:rPr>
                <w:lang w:val="en-US"/>
              </w:rPr>
              <w:t>M</w:t>
            </w:r>
            <w:r w:rsidRPr="00640D9A">
              <w:rPr>
                <w:lang w:val="en-US"/>
              </w:rPr>
              <w:t xml:space="preserve">enor </w:t>
            </w:r>
            <w:proofErr w:type="spellStart"/>
            <w:r w:rsidRPr="00640D9A">
              <w:rPr>
                <w:lang w:val="en-US"/>
              </w:rPr>
              <w:t>congestión</w:t>
            </w:r>
            <w:proofErr w:type="spellEnd"/>
          </w:p>
        </w:tc>
      </w:tr>
      <w:tr w:rsidR="00640D9A" w:rsidRPr="00640D9A" w14:paraId="39ED9C5C" w14:textId="77777777" w:rsidTr="00640D9A">
        <w:tc>
          <w:tcPr>
            <w:cnfStyle w:val="001000000000" w:firstRow="0" w:lastRow="0" w:firstColumn="1" w:lastColumn="0" w:oddVBand="0" w:evenVBand="0" w:oddHBand="0" w:evenHBand="0" w:firstRowFirstColumn="0" w:firstRowLastColumn="0" w:lastRowFirstColumn="0" w:lastRowLastColumn="0"/>
            <w:tcW w:w="0" w:type="auto"/>
            <w:hideMark/>
          </w:tcPr>
          <w:p w14:paraId="4C896FBA" w14:textId="77777777" w:rsidR="00640D9A" w:rsidRPr="00640D9A" w:rsidRDefault="00640D9A" w:rsidP="00640D9A">
            <w:pPr>
              <w:rPr>
                <w:lang w:val="en-US"/>
              </w:rPr>
            </w:pPr>
            <w:proofErr w:type="spellStart"/>
            <w:r w:rsidRPr="00640D9A">
              <w:rPr>
                <w:lang w:val="en-US"/>
              </w:rPr>
              <w:t>Tránsito</w:t>
            </w:r>
            <w:proofErr w:type="spellEnd"/>
            <w:r w:rsidRPr="00640D9A">
              <w:rPr>
                <w:lang w:val="en-US"/>
              </w:rPr>
              <w:t xml:space="preserve"> medio</w:t>
            </w:r>
          </w:p>
        </w:tc>
        <w:tc>
          <w:tcPr>
            <w:tcW w:w="0" w:type="auto"/>
            <w:hideMark/>
          </w:tcPr>
          <w:p w14:paraId="4F90048B" w14:textId="43CA62E5"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[28.54; 28.62]</m:t>
                </m:r>
              </m:oMath>
            </m:oMathPara>
          </w:p>
        </w:tc>
        <w:tc>
          <w:tcPr>
            <w:tcW w:w="0" w:type="auto"/>
            <w:hideMark/>
          </w:tcPr>
          <w:p w14:paraId="630B1765" w14:textId="3E1B7258"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[28.27; 28.34]</m:t>
                </m:r>
              </m:oMath>
            </m:oMathPara>
          </w:p>
        </w:tc>
        <w:tc>
          <w:tcPr>
            <w:tcW w:w="0" w:type="auto"/>
            <w:hideMark/>
          </w:tcPr>
          <w:p w14:paraId="3B8D61CC" w14:textId="5C950000" w:rsidR="00640D9A" w:rsidRPr="00640D9A" w:rsidRDefault="00640D9A" w:rsidP="00640D9A">
            <w:pPr>
              <w:cnfStyle w:val="000000000000" w:firstRow="0" w:lastRow="0" w:firstColumn="0" w:lastColumn="0" w:oddVBand="0" w:evenVBand="0" w:oddHBand="0" w:evenHBand="0" w:firstRowFirstColumn="0" w:firstRowLastColumn="0" w:lastRowFirstColumn="0" w:lastRowLastColumn="0"/>
              <w:rPr>
                <w:lang w:val="en-US"/>
              </w:rPr>
            </w:pPr>
            <w:r>
              <w:rPr>
                <w:lang w:val="en-US"/>
              </w:rPr>
              <w:t>S</w:t>
            </w:r>
            <w:proofErr w:type="spellStart"/>
            <w:r w:rsidRPr="00640D9A">
              <w:rPr>
                <w:lang w:val="en-US"/>
              </w:rPr>
              <w:t>imilar</w:t>
            </w:r>
            <w:proofErr w:type="spellEnd"/>
          </w:p>
        </w:tc>
      </w:tr>
      <w:tr w:rsidR="00640D9A" w:rsidRPr="00640D9A" w14:paraId="79C85393" w14:textId="77777777" w:rsidTr="00640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459AC" w14:textId="77777777" w:rsidR="00640D9A" w:rsidRPr="00640D9A" w:rsidRDefault="00640D9A" w:rsidP="00640D9A">
            <w:pPr>
              <w:rPr>
                <w:lang w:val="en-US"/>
              </w:rPr>
            </w:pPr>
            <w:proofErr w:type="spellStart"/>
            <w:r w:rsidRPr="00640D9A">
              <w:rPr>
                <w:lang w:val="en-US"/>
              </w:rPr>
              <w:t>Tránsito</w:t>
            </w:r>
            <w:proofErr w:type="spellEnd"/>
            <w:r w:rsidRPr="00640D9A">
              <w:rPr>
                <w:lang w:val="en-US"/>
              </w:rPr>
              <w:t xml:space="preserve"> </w:t>
            </w:r>
            <w:proofErr w:type="spellStart"/>
            <w:r w:rsidRPr="00640D9A">
              <w:rPr>
                <w:lang w:val="en-US"/>
              </w:rPr>
              <w:t>mín</w:t>
            </w:r>
            <w:proofErr w:type="spellEnd"/>
            <w:r w:rsidRPr="00640D9A">
              <w:rPr>
                <w:lang w:val="en-US"/>
              </w:rPr>
              <w:t>.</w:t>
            </w:r>
          </w:p>
        </w:tc>
        <w:tc>
          <w:tcPr>
            <w:tcW w:w="0" w:type="auto"/>
            <w:hideMark/>
          </w:tcPr>
          <w:p w14:paraId="35411D09" w14:textId="676B29D3"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[18.01; 18.03]</m:t>
                </m:r>
              </m:oMath>
            </m:oMathPara>
          </w:p>
        </w:tc>
        <w:tc>
          <w:tcPr>
            <w:tcW w:w="0" w:type="auto"/>
            <w:hideMark/>
          </w:tcPr>
          <w:p w14:paraId="1E03BE5C" w14:textId="7D70C612"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[18.01; 18.02]</m:t>
                </m:r>
              </m:oMath>
            </m:oMathPara>
          </w:p>
        </w:tc>
        <w:tc>
          <w:tcPr>
            <w:tcW w:w="0" w:type="auto"/>
            <w:hideMark/>
          </w:tcPr>
          <w:p w14:paraId="10AA8BF8" w14:textId="71FD3267" w:rsidR="00640D9A" w:rsidRPr="00640D9A" w:rsidRDefault="00640D9A" w:rsidP="00640D9A">
            <w:pPr>
              <w:cnfStyle w:val="000000100000" w:firstRow="0" w:lastRow="0" w:firstColumn="0" w:lastColumn="0" w:oddVBand="0" w:evenVBand="0" w:oddHBand="1" w:evenHBand="0" w:firstRowFirstColumn="0" w:firstRowLastColumn="0" w:lastRowFirstColumn="0" w:lastRowLastColumn="0"/>
              <w:rPr>
                <w:lang w:val="en-US"/>
              </w:rPr>
            </w:pPr>
            <w:r>
              <w:rPr>
                <w:lang w:val="en-US"/>
              </w:rPr>
              <w:t>I</w:t>
            </w:r>
            <w:proofErr w:type="spellStart"/>
            <w:r w:rsidRPr="00640D9A">
              <w:rPr>
                <w:lang w:val="en-US"/>
              </w:rPr>
              <w:t>gual</w:t>
            </w:r>
            <w:proofErr w:type="spellEnd"/>
          </w:p>
        </w:tc>
      </w:tr>
      <w:tr w:rsidR="00640D9A" w:rsidRPr="00640D9A" w14:paraId="53BA23CD" w14:textId="77777777" w:rsidTr="00640D9A">
        <w:tc>
          <w:tcPr>
            <w:cnfStyle w:val="001000000000" w:firstRow="0" w:lastRow="0" w:firstColumn="1" w:lastColumn="0" w:oddVBand="0" w:evenVBand="0" w:oddHBand="0" w:evenHBand="0" w:firstRowFirstColumn="0" w:firstRowLastColumn="0" w:lastRowFirstColumn="0" w:lastRowLastColumn="0"/>
            <w:tcW w:w="0" w:type="auto"/>
            <w:hideMark/>
          </w:tcPr>
          <w:p w14:paraId="153B2E3C" w14:textId="77777777" w:rsidR="00640D9A" w:rsidRPr="00640D9A" w:rsidRDefault="00640D9A" w:rsidP="00640D9A">
            <w:pPr>
              <w:rPr>
                <w:lang w:val="en-US"/>
              </w:rPr>
            </w:pPr>
            <w:proofErr w:type="spellStart"/>
            <w:r w:rsidRPr="00640D9A">
              <w:rPr>
                <w:lang w:val="en-US"/>
              </w:rPr>
              <w:t>Espera</w:t>
            </w:r>
            <w:proofErr w:type="spellEnd"/>
            <w:r w:rsidRPr="00640D9A">
              <w:rPr>
                <w:lang w:val="en-US"/>
              </w:rPr>
              <w:t xml:space="preserve"> </w:t>
            </w:r>
            <w:proofErr w:type="spellStart"/>
            <w:r w:rsidRPr="00640D9A">
              <w:rPr>
                <w:lang w:val="en-US"/>
              </w:rPr>
              <w:t>máx</w:t>
            </w:r>
            <w:proofErr w:type="spellEnd"/>
            <w:r w:rsidRPr="00640D9A">
              <w:rPr>
                <w:lang w:val="en-US"/>
              </w:rPr>
              <w:t>.</w:t>
            </w:r>
          </w:p>
        </w:tc>
        <w:tc>
          <w:tcPr>
            <w:tcW w:w="0" w:type="auto"/>
            <w:hideMark/>
          </w:tcPr>
          <w:p w14:paraId="1A6962C8" w14:textId="3A95B24A"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[34.75; 36.74]</m:t>
                </m:r>
              </m:oMath>
            </m:oMathPara>
          </w:p>
        </w:tc>
        <w:tc>
          <w:tcPr>
            <w:tcW w:w="0" w:type="auto"/>
            <w:hideMark/>
          </w:tcPr>
          <w:p w14:paraId="57FF41DC" w14:textId="5317153F"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[20.71; 23.40]</m:t>
                </m:r>
              </m:oMath>
            </m:oMathPara>
          </w:p>
        </w:tc>
        <w:tc>
          <w:tcPr>
            <w:tcW w:w="0" w:type="auto"/>
            <w:hideMark/>
          </w:tcPr>
          <w:p w14:paraId="768E7F64" w14:textId="643CAD76" w:rsidR="00640D9A" w:rsidRPr="00640D9A" w:rsidRDefault="00640D9A" w:rsidP="00640D9A">
            <w:pPr>
              <w:cnfStyle w:val="000000000000" w:firstRow="0" w:lastRow="0" w:firstColumn="0" w:lastColumn="0" w:oddVBand="0" w:evenVBand="0" w:oddHBand="0" w:evenHBand="0" w:firstRowFirstColumn="0" w:firstRowLastColumn="0" w:lastRowFirstColumn="0" w:lastRowLastColumn="0"/>
              <w:rPr>
                <w:lang w:val="en-US"/>
              </w:rPr>
            </w:pPr>
            <w:r>
              <w:rPr>
                <w:lang w:val="en-US"/>
              </w:rPr>
              <w:t>S</w:t>
            </w:r>
            <w:proofErr w:type="spellStart"/>
            <w:r w:rsidRPr="00640D9A">
              <w:rPr>
                <w:lang w:val="en-US"/>
              </w:rPr>
              <w:t>ignificativamente</w:t>
            </w:r>
            <w:proofErr w:type="spellEnd"/>
          </w:p>
        </w:tc>
      </w:tr>
      <w:tr w:rsidR="00640D9A" w:rsidRPr="00640D9A" w14:paraId="2507EB94" w14:textId="77777777" w:rsidTr="00640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C4EB5" w14:textId="77777777" w:rsidR="00640D9A" w:rsidRPr="00640D9A" w:rsidRDefault="00640D9A" w:rsidP="00640D9A">
            <w:pPr>
              <w:rPr>
                <w:lang w:val="en-US"/>
              </w:rPr>
            </w:pPr>
            <w:proofErr w:type="spellStart"/>
            <w:r w:rsidRPr="00640D9A">
              <w:rPr>
                <w:lang w:val="en-US"/>
              </w:rPr>
              <w:t>Espera</w:t>
            </w:r>
            <w:proofErr w:type="spellEnd"/>
            <w:r w:rsidRPr="00640D9A">
              <w:rPr>
                <w:lang w:val="en-US"/>
              </w:rPr>
              <w:t xml:space="preserve"> media</w:t>
            </w:r>
          </w:p>
        </w:tc>
        <w:tc>
          <w:tcPr>
            <w:tcW w:w="0" w:type="auto"/>
            <w:hideMark/>
          </w:tcPr>
          <w:p w14:paraId="38644A6C" w14:textId="379B452D"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[0.49; 0.54]</m:t>
                </m:r>
              </m:oMath>
            </m:oMathPara>
          </w:p>
        </w:tc>
        <w:tc>
          <w:tcPr>
            <w:tcW w:w="0" w:type="auto"/>
            <w:hideMark/>
          </w:tcPr>
          <w:p w14:paraId="7A87F4D0" w14:textId="20DB79C2"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lang w:val="en-US"/>
                <w:oMath/>
              </w:rPr>
            </w:pPr>
            <m:oMathPara>
              <m:oMath>
                <m:r>
                  <w:rPr>
                    <w:rFonts w:ascii="Cambria Math" w:hAnsi="Cambria Math"/>
                    <w:lang w:val="en-US"/>
                  </w:rPr>
                  <m:t>[0.25; 0.28]</m:t>
                </m:r>
              </m:oMath>
            </m:oMathPara>
          </w:p>
        </w:tc>
        <w:tc>
          <w:tcPr>
            <w:tcW w:w="0" w:type="auto"/>
            <w:hideMark/>
          </w:tcPr>
          <w:p w14:paraId="4CC7B8C3" w14:textId="499874E7" w:rsidR="00640D9A" w:rsidRPr="00640D9A" w:rsidRDefault="00640D9A" w:rsidP="00640D9A">
            <w:pPr>
              <w:cnfStyle w:val="000000100000" w:firstRow="0" w:lastRow="0" w:firstColumn="0" w:lastColumn="0" w:oddVBand="0" w:evenVBand="0" w:oddHBand="1" w:evenHBand="0" w:firstRowFirstColumn="0" w:firstRowLastColumn="0" w:lastRowFirstColumn="0" w:lastRowLastColumn="0"/>
              <w:rPr>
                <w:lang w:val="en-US"/>
              </w:rPr>
            </w:pPr>
            <w:r>
              <w:rPr>
                <w:lang w:val="en-US"/>
              </w:rPr>
              <w:t>Menor</w:t>
            </w:r>
            <w:r w:rsidRPr="00640D9A">
              <w:rPr>
                <w:lang w:val="en-US"/>
              </w:rPr>
              <w:t xml:space="preserve"> 50% </w:t>
            </w:r>
            <w:proofErr w:type="spellStart"/>
            <w:r w:rsidRPr="00640D9A">
              <w:rPr>
                <w:lang w:val="en-US"/>
              </w:rPr>
              <w:t>aprox</w:t>
            </w:r>
            <w:proofErr w:type="spellEnd"/>
            <w:r w:rsidRPr="00640D9A">
              <w:rPr>
                <w:lang w:val="en-US"/>
              </w:rPr>
              <w:t>.</w:t>
            </w:r>
          </w:p>
        </w:tc>
      </w:tr>
      <w:tr w:rsidR="00640D9A" w:rsidRPr="00640D9A" w14:paraId="0B17230C" w14:textId="77777777" w:rsidTr="00640D9A">
        <w:tc>
          <w:tcPr>
            <w:cnfStyle w:val="001000000000" w:firstRow="0" w:lastRow="0" w:firstColumn="1" w:lastColumn="0" w:oddVBand="0" w:evenVBand="0" w:oddHBand="0" w:evenHBand="0" w:firstRowFirstColumn="0" w:firstRowLastColumn="0" w:lastRowFirstColumn="0" w:lastRowLastColumn="0"/>
            <w:tcW w:w="0" w:type="auto"/>
            <w:hideMark/>
          </w:tcPr>
          <w:p w14:paraId="3BE56555" w14:textId="77777777" w:rsidR="00640D9A" w:rsidRPr="00640D9A" w:rsidRDefault="00640D9A" w:rsidP="00640D9A">
            <w:pPr>
              <w:rPr>
                <w:lang w:val="en-US"/>
              </w:rPr>
            </w:pPr>
            <w:proofErr w:type="spellStart"/>
            <w:r w:rsidRPr="00640D9A">
              <w:rPr>
                <w:lang w:val="en-US"/>
              </w:rPr>
              <w:t>Espera</w:t>
            </w:r>
            <w:proofErr w:type="spellEnd"/>
            <w:r w:rsidRPr="00640D9A">
              <w:rPr>
                <w:lang w:val="en-US"/>
              </w:rPr>
              <w:t xml:space="preserve"> </w:t>
            </w:r>
            <w:proofErr w:type="spellStart"/>
            <w:r w:rsidRPr="00640D9A">
              <w:rPr>
                <w:lang w:val="en-US"/>
              </w:rPr>
              <w:t>mín</w:t>
            </w:r>
            <w:proofErr w:type="spellEnd"/>
            <w:r w:rsidRPr="00640D9A">
              <w:rPr>
                <w:lang w:val="en-US"/>
              </w:rPr>
              <w:t>.</w:t>
            </w:r>
          </w:p>
        </w:tc>
        <w:tc>
          <w:tcPr>
            <w:tcW w:w="0" w:type="auto"/>
            <w:hideMark/>
          </w:tcPr>
          <w:p w14:paraId="6A6D3C2D" w14:textId="48A1D00B"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[0.16; 0.28]</m:t>
                </m:r>
              </m:oMath>
            </m:oMathPara>
          </w:p>
        </w:tc>
        <w:tc>
          <w:tcPr>
            <w:tcW w:w="0" w:type="auto"/>
            <w:hideMark/>
          </w:tcPr>
          <w:p w14:paraId="7BAA836E" w14:textId="4673D90F"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lang w:val="en-US"/>
                <w:oMath/>
              </w:rPr>
            </w:pPr>
            <m:oMathPara>
              <m:oMath>
                <m:r>
                  <w:rPr>
                    <w:rFonts w:ascii="Cambria Math" w:hAnsi="Cambria Math"/>
                    <w:lang w:val="en-US"/>
                  </w:rPr>
                  <m:t>[0.04; 0.07]</m:t>
                </m:r>
              </m:oMath>
            </m:oMathPara>
          </w:p>
        </w:tc>
        <w:tc>
          <w:tcPr>
            <w:tcW w:w="0" w:type="auto"/>
            <w:hideMark/>
          </w:tcPr>
          <w:p w14:paraId="5781012E" w14:textId="6A326A18" w:rsidR="00640D9A" w:rsidRPr="00640D9A" w:rsidRDefault="00640D9A" w:rsidP="00640D9A">
            <w:pPr>
              <w:cnfStyle w:val="000000000000" w:firstRow="0" w:lastRow="0" w:firstColumn="0" w:lastColumn="0" w:oddVBand="0" w:evenVBand="0" w:oddHBand="0" w:evenHBand="0" w:firstRowFirstColumn="0" w:firstRowLastColumn="0" w:lastRowFirstColumn="0" w:lastRowLastColumn="0"/>
              <w:rPr>
                <w:lang w:val="en-US"/>
              </w:rPr>
            </w:pPr>
            <w:r>
              <w:rPr>
                <w:lang w:val="en-US"/>
              </w:rPr>
              <w:t>M</w:t>
            </w:r>
            <w:proofErr w:type="spellStart"/>
            <w:r w:rsidRPr="00640D9A">
              <w:rPr>
                <w:lang w:val="en-US"/>
              </w:rPr>
              <w:t>ás</w:t>
            </w:r>
            <w:proofErr w:type="spellEnd"/>
            <w:r w:rsidRPr="00640D9A">
              <w:rPr>
                <w:lang w:val="en-US"/>
              </w:rPr>
              <w:t xml:space="preserve"> </w:t>
            </w:r>
            <w:proofErr w:type="spellStart"/>
            <w:r w:rsidRPr="00640D9A">
              <w:rPr>
                <w:lang w:val="en-US"/>
              </w:rPr>
              <w:t>eficiente</w:t>
            </w:r>
            <w:proofErr w:type="spellEnd"/>
          </w:p>
        </w:tc>
      </w:tr>
      <w:tr w:rsidR="00640D9A" w:rsidRPr="00640D9A" w14:paraId="68C4252F" w14:textId="77777777" w:rsidTr="00640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834F7" w14:textId="77777777" w:rsidR="00640D9A" w:rsidRPr="00640D9A" w:rsidRDefault="00640D9A" w:rsidP="00640D9A">
            <w:pPr>
              <w:rPr>
                <w:lang w:val="en-US"/>
              </w:rPr>
            </w:pPr>
            <w:proofErr w:type="spellStart"/>
            <w:r w:rsidRPr="00640D9A">
              <w:rPr>
                <w:lang w:val="en-US"/>
              </w:rPr>
              <w:t>Durabilidad</w:t>
            </w:r>
            <w:proofErr w:type="spellEnd"/>
            <w:r w:rsidRPr="00640D9A">
              <w:rPr>
                <w:lang w:val="en-US"/>
              </w:rPr>
              <w:t xml:space="preserve"> total</w:t>
            </w:r>
          </w:p>
        </w:tc>
        <w:tc>
          <w:tcPr>
            <w:tcW w:w="0" w:type="auto"/>
            <w:hideMark/>
          </w:tcPr>
          <w:p w14:paraId="7D04A4A5" w14:textId="5D512189"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lang w:val="es-ES"/>
              </w:rPr>
            </w:pPr>
            <w:r>
              <w:rPr>
                <w:lang w:val="es-ES"/>
              </w:rPr>
              <w:t>N</w:t>
            </w:r>
            <w:r w:rsidRPr="00640D9A">
              <w:rPr>
                <w:lang w:val="es-ES"/>
              </w:rPr>
              <w:t xml:space="preserve">egativa y excesiva en </w:t>
            </w:r>
            <m:oMath>
              <m:sSub>
                <m:sSubPr>
                  <m:ctrlPr>
                    <w:rPr>
                      <w:rFonts w:ascii="Cambria Math" w:hAnsi="Cambria Math"/>
                      <w:i/>
                      <w:lang w:val="es-ES"/>
                    </w:rPr>
                  </m:ctrlPr>
                </m:sSubPr>
                <m:e>
                  <m:r>
                    <w:rPr>
                      <w:rFonts w:ascii="Cambria Math" w:hAnsi="Cambria Math"/>
                      <w:lang w:val="es-ES"/>
                    </w:rPr>
                    <m:t>S</m:t>
                  </m:r>
                </m:e>
                <m:sub>
                  <m:r>
                    <w:rPr>
                      <w:rFonts w:ascii="Cambria Math" w:hAnsi="Cambria Math"/>
                      <w:lang w:val="es-ES"/>
                    </w:rPr>
                    <m:t>1</m:t>
                  </m:r>
                </m:sub>
              </m:sSub>
            </m:oMath>
            <w:r w:rsidRPr="00640D9A">
              <w:rPr>
                <w:lang w:val="es-ES"/>
              </w:rPr>
              <w:t xml:space="preserve"> y </w:t>
            </w:r>
            <m:oMath>
              <m:sSub>
                <m:sSubPr>
                  <m:ctrlPr>
                    <w:rPr>
                      <w:rFonts w:ascii="Cambria Math" w:hAnsi="Cambria Math"/>
                      <w:i/>
                      <w:lang w:val="es-ES"/>
                    </w:rPr>
                  </m:ctrlPr>
                </m:sSubPr>
                <m:e>
                  <m:r>
                    <w:rPr>
                      <w:rFonts w:ascii="Cambria Math" w:hAnsi="Cambria Math"/>
                      <w:lang w:val="es-ES"/>
                    </w:rPr>
                    <m:t>S</m:t>
                  </m:r>
                </m:e>
                <m:sub>
                  <m:r>
                    <w:rPr>
                      <w:rFonts w:ascii="Cambria Math" w:hAnsi="Cambria Math"/>
                      <w:lang w:val="es-ES"/>
                    </w:rPr>
                    <m:t>2</m:t>
                  </m:r>
                </m:sub>
              </m:sSub>
            </m:oMath>
          </w:p>
        </w:tc>
        <w:tc>
          <w:tcPr>
            <w:tcW w:w="0" w:type="auto"/>
            <w:hideMark/>
          </w:tcPr>
          <w:p w14:paraId="362D41A2" w14:textId="51AC4891" w:rsidR="00640D9A" w:rsidRPr="00640D9A" w:rsidRDefault="00640D9A" w:rsidP="00640D9A">
            <w:pPr>
              <w:jc w:val="left"/>
              <w:cnfStyle w:val="000000100000" w:firstRow="0" w:lastRow="0" w:firstColumn="0" w:lastColumn="0" w:oddVBand="0" w:evenVBand="0" w:oddHBand="1" w:evenHBand="0" w:firstRowFirstColumn="0" w:firstRowLastColumn="0" w:lastRowFirstColumn="0" w:lastRowLastColumn="0"/>
              <w:rPr>
                <w:lang w:val="es-ES"/>
              </w:rPr>
            </w:pPr>
            <w:r w:rsidRPr="00640D9A">
              <w:rPr>
                <w:lang w:val="es-ES"/>
              </w:rPr>
              <w:t xml:space="preserve">Uniforme </w:t>
            </w:r>
            <m:oMath>
              <m:r>
                <w:rPr>
                  <w:rFonts w:ascii="Cambria Math" w:hAnsi="Cambria Math"/>
                  <w:lang w:val="es-ES"/>
                </w:rPr>
                <m:t>(~300</m:t>
              </m:r>
            </m:oMath>
            <w:r w:rsidRPr="00640D9A">
              <w:rPr>
                <w:lang w:val="es-ES"/>
              </w:rPr>
              <w:t xml:space="preserve"> para todos los servidores)</w:t>
            </w:r>
          </w:p>
        </w:tc>
        <w:tc>
          <w:tcPr>
            <w:tcW w:w="0" w:type="auto"/>
            <w:hideMark/>
          </w:tcPr>
          <w:p w14:paraId="013BA8B7" w14:textId="1390C496" w:rsidR="00640D9A" w:rsidRPr="00640D9A" w:rsidRDefault="00640D9A" w:rsidP="00640D9A">
            <w:pP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w:t>
            </w:r>
            <w:r w:rsidRPr="00640D9A">
              <w:rPr>
                <w:lang w:val="en-US"/>
              </w:rPr>
              <w:t>istribución</w:t>
            </w:r>
            <w:proofErr w:type="spellEnd"/>
            <w:r w:rsidRPr="00640D9A">
              <w:rPr>
                <w:lang w:val="en-US"/>
              </w:rPr>
              <w:t xml:space="preserve"> </w:t>
            </w:r>
            <w:proofErr w:type="spellStart"/>
            <w:r w:rsidRPr="00640D9A">
              <w:rPr>
                <w:lang w:val="en-US"/>
              </w:rPr>
              <w:t>equilibrada</w:t>
            </w:r>
            <w:proofErr w:type="spellEnd"/>
          </w:p>
        </w:tc>
      </w:tr>
      <w:tr w:rsidR="00640D9A" w:rsidRPr="00640D9A" w14:paraId="47A7224E" w14:textId="77777777" w:rsidTr="00640D9A">
        <w:tc>
          <w:tcPr>
            <w:cnfStyle w:val="001000000000" w:firstRow="0" w:lastRow="0" w:firstColumn="1" w:lastColumn="0" w:oddVBand="0" w:evenVBand="0" w:oddHBand="0" w:evenHBand="0" w:firstRowFirstColumn="0" w:firstRowLastColumn="0" w:lastRowFirstColumn="0" w:lastRowLastColumn="0"/>
            <w:tcW w:w="0" w:type="auto"/>
            <w:hideMark/>
          </w:tcPr>
          <w:p w14:paraId="47D35876" w14:textId="77777777" w:rsidR="00640D9A" w:rsidRPr="00640D9A" w:rsidRDefault="00640D9A" w:rsidP="00640D9A">
            <w:pPr>
              <w:rPr>
                <w:lang w:val="en-US"/>
              </w:rPr>
            </w:pPr>
            <w:proofErr w:type="spellStart"/>
            <w:r w:rsidRPr="00640D9A">
              <w:rPr>
                <w:lang w:val="en-US"/>
              </w:rPr>
              <w:t>Ocio</w:t>
            </w:r>
            <w:proofErr w:type="spellEnd"/>
            <w:r w:rsidRPr="00640D9A">
              <w:rPr>
                <w:lang w:val="en-US"/>
              </w:rPr>
              <w:t xml:space="preserve"> total</w:t>
            </w:r>
          </w:p>
        </w:tc>
        <w:tc>
          <w:tcPr>
            <w:tcW w:w="0" w:type="auto"/>
            <w:hideMark/>
          </w:tcPr>
          <w:p w14:paraId="11F58AC0" w14:textId="47801C25"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lang w:val="en-US"/>
              </w:rPr>
            </w:pPr>
            <w:r w:rsidRPr="00640D9A">
              <w:rPr>
                <w:lang w:val="en-US"/>
              </w:rPr>
              <w:t xml:space="preserve">Variable (de </w:t>
            </w:r>
            <m:oMath>
              <m:r>
                <w:rPr>
                  <w:rFonts w:ascii="Cambria Math" w:hAnsi="Cambria Math"/>
                  <w:lang w:val="en-US"/>
                </w:rPr>
                <m:t>~0.26</m:t>
              </m:r>
            </m:oMath>
            <w:r w:rsidRPr="00640D9A">
              <w:rPr>
                <w:lang w:val="en-US"/>
              </w:rPr>
              <w:t xml:space="preserve"> a </w:t>
            </w:r>
            <m:oMath>
              <m:r>
                <w:rPr>
                  <w:rFonts w:ascii="Cambria Math" w:hAnsi="Cambria Math"/>
                  <w:lang w:val="en-US"/>
                </w:rPr>
                <m:t>~3.6</m:t>
              </m:r>
            </m:oMath>
            <w:r w:rsidRPr="00640D9A">
              <w:rPr>
                <w:lang w:val="en-US"/>
              </w:rPr>
              <w:t>)</w:t>
            </w:r>
          </w:p>
        </w:tc>
        <w:tc>
          <w:tcPr>
            <w:tcW w:w="0" w:type="auto"/>
            <w:hideMark/>
          </w:tcPr>
          <w:p w14:paraId="13D8A019" w14:textId="392234E2" w:rsidR="00640D9A" w:rsidRPr="00640D9A" w:rsidRDefault="00640D9A" w:rsidP="00640D9A">
            <w:pPr>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640D9A">
              <w:rPr>
                <w:lang w:val="en-US"/>
              </w:rPr>
              <w:t>Homogéneo</w:t>
            </w:r>
            <w:proofErr w:type="spellEnd"/>
            <w:r w:rsidRPr="00640D9A">
              <w:rPr>
                <w:lang w:val="en-US"/>
              </w:rPr>
              <w:t xml:space="preserve"> (</w:t>
            </w:r>
            <m:oMath>
              <m:r>
                <w:rPr>
                  <w:rFonts w:ascii="Cambria Math" w:hAnsi="Cambria Math"/>
                  <w:lang w:val="en-US"/>
                </w:rPr>
                <m:t>~0.45</m:t>
              </m:r>
            </m:oMath>
            <w:r w:rsidRPr="00640D9A">
              <w:rPr>
                <w:lang w:val="en-US"/>
              </w:rPr>
              <w:t xml:space="preserve"> a </w:t>
            </w:r>
            <m:oMath>
              <m:r>
                <w:rPr>
                  <w:rFonts w:ascii="Cambria Math" w:hAnsi="Cambria Math"/>
                  <w:lang w:val="en-US"/>
                </w:rPr>
                <m:t>~0.50</m:t>
              </m:r>
            </m:oMath>
            <w:r w:rsidRPr="00640D9A">
              <w:rPr>
                <w:lang w:val="en-US"/>
              </w:rPr>
              <w:t>)</w:t>
            </w:r>
          </w:p>
        </w:tc>
        <w:tc>
          <w:tcPr>
            <w:tcW w:w="0" w:type="auto"/>
            <w:hideMark/>
          </w:tcPr>
          <w:p w14:paraId="7882A955" w14:textId="2A35EB0F" w:rsidR="00640D9A" w:rsidRPr="00640D9A" w:rsidRDefault="00640D9A" w:rsidP="00640D9A">
            <w:pPr>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M</w:t>
            </w:r>
            <w:r w:rsidRPr="00640D9A">
              <w:rPr>
                <w:lang w:val="en-US"/>
              </w:rPr>
              <w:t>ejor</w:t>
            </w:r>
            <w:proofErr w:type="spellEnd"/>
            <w:r w:rsidRPr="00640D9A">
              <w:rPr>
                <w:lang w:val="en-US"/>
              </w:rPr>
              <w:t xml:space="preserve"> </w:t>
            </w:r>
            <w:proofErr w:type="spellStart"/>
            <w:r w:rsidRPr="00640D9A">
              <w:rPr>
                <w:lang w:val="en-US"/>
              </w:rPr>
              <w:t>distribución</w:t>
            </w:r>
            <w:proofErr w:type="spellEnd"/>
            <w:r w:rsidRPr="00640D9A">
              <w:rPr>
                <w:lang w:val="en-US"/>
              </w:rPr>
              <w:t xml:space="preserve"> de carga</w:t>
            </w:r>
          </w:p>
        </w:tc>
      </w:tr>
    </w:tbl>
    <w:p w14:paraId="373C017D" w14:textId="0B5673D6" w:rsidR="00085174" w:rsidRPr="00D435CB" w:rsidRDefault="00085174" w:rsidP="00640D9A">
      <w:pPr>
        <w:spacing w:before="240"/>
      </w:pPr>
      <w:r w:rsidRPr="00D435CB">
        <w:t>Los resultados posteriores confirmaron nuestra hipótesis, ya que se observó una reducción significativa —aproximadamente del 50%— en el tiempo medio de espera, junto con una equiparación notable en el uso (ocio) y desgaste (durabilidad) de todos los servidores.</w:t>
      </w:r>
    </w:p>
    <w:p w14:paraId="1219D34C" w14:textId="670B3B7A" w:rsidR="004825A9" w:rsidRDefault="004825A9" w:rsidP="004825A9">
      <w:r>
        <w:pict w14:anchorId="129B3349">
          <v:rect id="_x0000_i1043" style="width:0;height:1.5pt" o:hralign="center" o:hrstd="t" o:hr="t" fillcolor="#a0a0a0" stroked="f"/>
        </w:pict>
      </w:r>
    </w:p>
    <w:p w14:paraId="204A4A52" w14:textId="77777777" w:rsidR="00EE53DC" w:rsidRDefault="00EE53DC" w:rsidP="00EE53DC">
      <w:pPr>
        <w:pStyle w:val="Heading2"/>
      </w:pPr>
      <w:r>
        <w:lastRenderedPageBreak/>
        <w:t>Testing</w:t>
      </w:r>
    </w:p>
    <w:p w14:paraId="2281C1A6" w14:textId="1E69BFF3" w:rsidR="00EE53DC" w:rsidRPr="004825A9" w:rsidRDefault="004825A9" w:rsidP="00EE53DC">
      <w:r>
        <w:t xml:space="preserve">Dados que los resultados (estadísticas) en esta instancia de la simulación dependen completamente de las etapas anteriores, </w:t>
      </w:r>
      <w:r w:rsidR="00B249EB">
        <w:t>y no consideramos necesario verificar otras clases, no se han añadido nuevos test.</w:t>
      </w:r>
    </w:p>
    <w:p w14:paraId="68EFEF2E" w14:textId="3FD1A422" w:rsidR="0052283F" w:rsidRDefault="00000000" w:rsidP="0052283F">
      <w:r>
        <w:pict w14:anchorId="0594FD9A">
          <v:rect id="_x0000_i1036" style="width:0;height:1.5pt" o:hralign="center" o:hrstd="t" o:hr="t" fillcolor="#a0a0a0" stroked="f"/>
        </w:pict>
      </w:r>
    </w:p>
    <w:p w14:paraId="4EA69636" w14:textId="77777777" w:rsidR="007B6C56" w:rsidRDefault="00656C0B" w:rsidP="00656C0B">
      <w:pPr>
        <w:pStyle w:val="Title"/>
      </w:pPr>
      <w:r>
        <w:t>Conclusión</w:t>
      </w:r>
    </w:p>
    <w:p w14:paraId="23870D1E" w14:textId="77777777" w:rsidR="007B6C56" w:rsidRDefault="007B6C56" w:rsidP="007B6C56">
      <w:pPr>
        <w:numPr>
          <w:ilvl w:val="0"/>
          <w:numId w:val="4"/>
        </w:numPr>
      </w:pPr>
      <w:r w:rsidRPr="006109FA">
        <w:t>Incorporamos por primera vez en nuestra forma de codificar los principios S.O.L.I.D.,</w:t>
      </w:r>
      <w:r>
        <w:t xml:space="preserve"> permitiéndonos</w:t>
      </w:r>
      <w:r w:rsidRPr="006109FA">
        <w:t xml:space="preserve"> apreciar sus beneficios en la mantenibilidad, cohesión y extensibilidad del simulador</w:t>
      </w:r>
      <w:r w:rsidRPr="008B6F02">
        <w:t>.</w:t>
      </w:r>
    </w:p>
    <w:p w14:paraId="27DE73C1" w14:textId="4A8D2594" w:rsidR="007B6C56" w:rsidRPr="008B6F02" w:rsidRDefault="007B6C56" w:rsidP="007B6C56">
      <w:pPr>
        <w:numPr>
          <w:ilvl w:val="0"/>
          <w:numId w:val="4"/>
        </w:numPr>
      </w:pPr>
      <w:r w:rsidRPr="006109FA">
        <w:t>En conjunto, consideramos que esta primera etapa nos proporcionó una experiencia valiosa que sin duda enriquecerá nuestro desarrollo profesional en simulación y diseño de software</w:t>
      </w:r>
      <w:r w:rsidRPr="008B6F02">
        <w:t>.</w:t>
      </w:r>
    </w:p>
    <w:p w14:paraId="2805CDF9" w14:textId="61171C53" w:rsidR="0052283F" w:rsidRDefault="0052283F" w:rsidP="007B6C56">
      <w:r>
        <w:br w:type="page"/>
      </w:r>
    </w:p>
    <w:bookmarkStart w:id="17" w:name="_Toc201229743"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17"/>
        </w:p>
        <w:sdt>
          <w:sdtPr>
            <w:id w:val="111145805"/>
            <w:bibliography/>
          </w:sdtPr>
          <w:sdtContent>
            <w:p w14:paraId="75895A69" w14:textId="77777777" w:rsidR="0052283F"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1"/>
              </w:tblGrid>
              <w:tr w:rsidR="0052283F" w14:paraId="2F4E7BAF" w14:textId="77777777">
                <w:trPr>
                  <w:divId w:val="760612434"/>
                  <w:tblCellSpacing w:w="15" w:type="dxa"/>
                </w:trPr>
                <w:tc>
                  <w:tcPr>
                    <w:tcW w:w="50" w:type="pct"/>
                    <w:hideMark/>
                  </w:tcPr>
                  <w:p w14:paraId="760746CB" w14:textId="54DB20E2" w:rsidR="0052283F" w:rsidRDefault="0052283F">
                    <w:pPr>
                      <w:pStyle w:val="Bibliography"/>
                      <w:rPr>
                        <w:noProof/>
                        <w:szCs w:val="24"/>
                      </w:rPr>
                    </w:pPr>
                    <w:r>
                      <w:rPr>
                        <w:noProof/>
                      </w:rPr>
                      <w:t xml:space="preserve">[1] </w:t>
                    </w:r>
                  </w:p>
                </w:tc>
                <w:tc>
                  <w:tcPr>
                    <w:tcW w:w="0" w:type="auto"/>
                    <w:hideMark/>
                  </w:tcPr>
                  <w:p w14:paraId="1033D3BC" w14:textId="77777777" w:rsidR="0052283F" w:rsidRDefault="0052283F" w:rsidP="004B7274">
                    <w:pPr>
                      <w:pStyle w:val="Bibliography"/>
                      <w:jc w:val="left"/>
                      <w:rPr>
                        <w:noProof/>
                      </w:rPr>
                    </w:pPr>
                    <w:r w:rsidRPr="0052283F">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52283F" w14:paraId="11142F89" w14:textId="77777777">
                <w:trPr>
                  <w:divId w:val="760612434"/>
                  <w:tblCellSpacing w:w="15" w:type="dxa"/>
                </w:trPr>
                <w:tc>
                  <w:tcPr>
                    <w:tcW w:w="50" w:type="pct"/>
                    <w:hideMark/>
                  </w:tcPr>
                  <w:p w14:paraId="70EBBEBD" w14:textId="77777777" w:rsidR="0052283F" w:rsidRDefault="0052283F">
                    <w:pPr>
                      <w:pStyle w:val="Bibliography"/>
                      <w:rPr>
                        <w:noProof/>
                      </w:rPr>
                    </w:pPr>
                    <w:r>
                      <w:rPr>
                        <w:noProof/>
                      </w:rPr>
                      <w:t xml:space="preserve">[2] </w:t>
                    </w:r>
                  </w:p>
                </w:tc>
                <w:tc>
                  <w:tcPr>
                    <w:tcW w:w="0" w:type="auto"/>
                    <w:hideMark/>
                  </w:tcPr>
                  <w:p w14:paraId="1F015485" w14:textId="77777777" w:rsidR="0052283F" w:rsidRDefault="0052283F" w:rsidP="004B7274">
                    <w:pPr>
                      <w:pStyle w:val="Bibliography"/>
                      <w:jc w:val="left"/>
                      <w:rPr>
                        <w:noProof/>
                      </w:rPr>
                    </w:pPr>
                    <w:r w:rsidRPr="0052283F">
                      <w:rPr>
                        <w:noProof/>
                        <w:lang w:val="en-US"/>
                      </w:rPr>
                      <w:t xml:space="preserve">GeeksforGeeks, «Software Design Patterns Tutorial,» 2 Junio 2025. </w:t>
                    </w:r>
                    <w:r>
                      <w:rPr>
                        <w:noProof/>
                      </w:rPr>
                      <w:t>[En línea]. Available: https://www.geeksforgeeks.org/system-design/software-design-patterns/. [Último acceso: Abril 2025].</w:t>
                    </w:r>
                  </w:p>
                </w:tc>
              </w:tr>
              <w:tr w:rsidR="0052283F" w14:paraId="402A4AED" w14:textId="77777777">
                <w:trPr>
                  <w:divId w:val="760612434"/>
                  <w:tblCellSpacing w:w="15" w:type="dxa"/>
                </w:trPr>
                <w:tc>
                  <w:tcPr>
                    <w:tcW w:w="50" w:type="pct"/>
                    <w:hideMark/>
                  </w:tcPr>
                  <w:p w14:paraId="4E705D9B" w14:textId="77777777" w:rsidR="0052283F" w:rsidRDefault="0052283F">
                    <w:pPr>
                      <w:pStyle w:val="Bibliography"/>
                      <w:rPr>
                        <w:noProof/>
                      </w:rPr>
                    </w:pPr>
                    <w:r>
                      <w:rPr>
                        <w:noProof/>
                      </w:rPr>
                      <w:t xml:space="preserve">[3] </w:t>
                    </w:r>
                  </w:p>
                </w:tc>
                <w:tc>
                  <w:tcPr>
                    <w:tcW w:w="0" w:type="auto"/>
                    <w:hideMark/>
                  </w:tcPr>
                  <w:p w14:paraId="47C3DE0C" w14:textId="77777777" w:rsidR="0052283F" w:rsidRDefault="0052283F" w:rsidP="004B7274">
                    <w:pPr>
                      <w:pStyle w:val="Bibliography"/>
                      <w:jc w:val="left"/>
                      <w:rPr>
                        <w:noProof/>
                      </w:rPr>
                    </w:pPr>
                    <w:r w:rsidRPr="0052283F">
                      <w:rPr>
                        <w:noProof/>
                        <w:lang w:val="en-US"/>
                      </w:rPr>
                      <w:t xml:space="preserve">K. Chandrakant, «Functional Programming in Java,» Baeldung, 26 Marzo 2025. </w:t>
                    </w:r>
                    <w:r>
                      <w:rPr>
                        <w:noProof/>
                      </w:rPr>
                      <w:t>[En línea]. Available: https://www.baeldung.com/java-functional-programming. [Último acceso: Abril 2025].</w:t>
                    </w:r>
                  </w:p>
                </w:tc>
              </w:tr>
              <w:tr w:rsidR="0052283F" w14:paraId="1C803D27" w14:textId="77777777">
                <w:trPr>
                  <w:divId w:val="760612434"/>
                  <w:tblCellSpacing w:w="15" w:type="dxa"/>
                </w:trPr>
                <w:tc>
                  <w:tcPr>
                    <w:tcW w:w="50" w:type="pct"/>
                    <w:hideMark/>
                  </w:tcPr>
                  <w:p w14:paraId="31893466" w14:textId="77777777" w:rsidR="0052283F" w:rsidRDefault="0052283F">
                    <w:pPr>
                      <w:pStyle w:val="Bibliography"/>
                      <w:rPr>
                        <w:noProof/>
                      </w:rPr>
                    </w:pPr>
                    <w:r>
                      <w:rPr>
                        <w:noProof/>
                      </w:rPr>
                      <w:t xml:space="preserve">[4] </w:t>
                    </w:r>
                  </w:p>
                </w:tc>
                <w:tc>
                  <w:tcPr>
                    <w:tcW w:w="0" w:type="auto"/>
                    <w:hideMark/>
                  </w:tcPr>
                  <w:p w14:paraId="77ABFFC6" w14:textId="77777777" w:rsidR="0052283F" w:rsidRDefault="0052283F" w:rsidP="004B7274">
                    <w:pPr>
                      <w:pStyle w:val="Bibliography"/>
                      <w:jc w:val="left"/>
                      <w:rPr>
                        <w:noProof/>
                      </w:rPr>
                    </w:pPr>
                    <w:r>
                      <w:rPr>
                        <w:noProof/>
                      </w:rPr>
                      <w:t xml:space="preserve">Modelos y Simulación, Dpto. Informática, UNSL, Apuntes proveídos por la cátedra. </w:t>
                    </w:r>
                  </w:p>
                </w:tc>
              </w:tr>
              <w:tr w:rsidR="0052283F" w:rsidRPr="00EE53DC" w14:paraId="4A4290A4" w14:textId="77777777">
                <w:trPr>
                  <w:divId w:val="760612434"/>
                  <w:tblCellSpacing w:w="15" w:type="dxa"/>
                </w:trPr>
                <w:tc>
                  <w:tcPr>
                    <w:tcW w:w="50" w:type="pct"/>
                    <w:hideMark/>
                  </w:tcPr>
                  <w:p w14:paraId="7EB6BC22" w14:textId="77777777" w:rsidR="0052283F" w:rsidRDefault="0052283F">
                    <w:pPr>
                      <w:pStyle w:val="Bibliography"/>
                      <w:rPr>
                        <w:noProof/>
                      </w:rPr>
                    </w:pPr>
                    <w:r>
                      <w:rPr>
                        <w:noProof/>
                      </w:rPr>
                      <w:t xml:space="preserve">[5] </w:t>
                    </w:r>
                  </w:p>
                </w:tc>
                <w:tc>
                  <w:tcPr>
                    <w:tcW w:w="0" w:type="auto"/>
                    <w:hideMark/>
                  </w:tcPr>
                  <w:p w14:paraId="435C62AE" w14:textId="77777777" w:rsidR="0052283F" w:rsidRPr="0052283F" w:rsidRDefault="0052283F" w:rsidP="004B7274">
                    <w:pPr>
                      <w:pStyle w:val="Bibliography"/>
                      <w:jc w:val="left"/>
                      <w:rPr>
                        <w:noProof/>
                        <w:lang w:val="en-US"/>
                      </w:rPr>
                    </w:pPr>
                    <w:r w:rsidRPr="0052283F">
                      <w:rPr>
                        <w:noProof/>
                        <w:lang w:val="en-US"/>
                      </w:rPr>
                      <w:t xml:space="preserve">J. C. B. L. N. D. N. Jerry Banks, Discrete-Event System Simulation, 1984. </w:t>
                    </w:r>
                  </w:p>
                </w:tc>
              </w:tr>
            </w:tbl>
            <w:p w14:paraId="76B3BED6" w14:textId="77777777" w:rsidR="0052283F" w:rsidRPr="0052283F" w:rsidRDefault="0052283F">
              <w:pPr>
                <w:divId w:val="760612434"/>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98155E">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5FBEA" w14:textId="77777777" w:rsidR="0098155E" w:rsidRDefault="0098155E" w:rsidP="00235B1A">
      <w:pPr>
        <w:spacing w:after="0" w:line="240" w:lineRule="auto"/>
      </w:pPr>
      <w:r>
        <w:separator/>
      </w:r>
    </w:p>
  </w:endnote>
  <w:endnote w:type="continuationSeparator" w:id="0">
    <w:p w14:paraId="48C1B100" w14:textId="77777777" w:rsidR="0098155E" w:rsidRDefault="0098155E"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FD29B" w14:textId="77777777" w:rsidR="0098155E" w:rsidRDefault="0098155E" w:rsidP="00235B1A">
      <w:pPr>
        <w:spacing w:after="0" w:line="240" w:lineRule="auto"/>
      </w:pPr>
      <w:r>
        <w:separator/>
      </w:r>
    </w:p>
  </w:footnote>
  <w:footnote w:type="continuationSeparator" w:id="0">
    <w:p w14:paraId="6038EEF7" w14:textId="77777777" w:rsidR="0098155E" w:rsidRDefault="0098155E" w:rsidP="00235B1A">
      <w:pPr>
        <w:spacing w:after="0" w:line="240" w:lineRule="auto"/>
      </w:pPr>
      <w:r>
        <w:continuationSeparator/>
      </w:r>
    </w:p>
  </w:footnote>
  <w:footnote w:id="1">
    <w:p w14:paraId="4ADB34B2" w14:textId="25A2BAD6" w:rsidR="004E6E54" w:rsidRPr="004E6E54" w:rsidRDefault="004E6E54">
      <w:pPr>
        <w:pStyle w:val="FootnoteText"/>
      </w:pPr>
      <w:r>
        <w:rPr>
          <w:rStyle w:val="FootnoteReference"/>
        </w:rPr>
        <w:footnoteRef/>
      </w:r>
      <w:r>
        <w:t xml:space="preserve"> </w:t>
      </w:r>
      <m:oMath>
        <m:r>
          <w:rPr>
            <w:rFonts w:ascii="Cambria Math" w:hAnsi="Cambria Math"/>
          </w:rPr>
          <m:t>Wait</m:t>
        </m:r>
      </m:oMath>
      <w:r>
        <w:t xml:space="preserve"> y </w:t>
      </w:r>
      <m:oMath>
        <m:r>
          <w:rPr>
            <w:rFonts w:ascii="Cambria Math" w:hAnsi="Cambria Math"/>
          </w:rPr>
          <m:t>Transit</m:t>
        </m:r>
      </m:oMath>
      <w:r>
        <w:t xml:space="preserve"> corresponden al tiempo de espera y tránsito, respectivamente, de la entidad en el sistema. </w:t>
      </w:r>
      <m:oMath>
        <m:r>
          <w:rPr>
            <w:rFonts w:ascii="Cambria Math" w:hAnsi="Cambria Math"/>
          </w:rPr>
          <m:t>Idle</m:t>
        </m:r>
      </m:oMath>
      <w:r>
        <w:t xml:space="preserve"> es el tiempo ocioso del recurso (</w:t>
      </w:r>
      <m:oMath>
        <m:r>
          <w:rPr>
            <w:rFonts w:ascii="Cambria Math" w:hAnsi="Cambria Math"/>
          </w:rPr>
          <m:t>Server</m:t>
        </m:r>
      </m:oMath>
      <w:r>
        <w:t xml:space="preserve">). </w:t>
      </w:r>
    </w:p>
  </w:footnote>
  <w:footnote w:id="2">
    <w:p w14:paraId="14FFFD57" w14:textId="018A28F0" w:rsidR="00610C74" w:rsidRPr="00680551" w:rsidRDefault="00610C74" w:rsidP="00610C74">
      <w:pPr>
        <w:pStyle w:val="FootnoteText"/>
        <w:rPr>
          <w:lang w:val="es-ES"/>
        </w:rPr>
      </w:pPr>
      <w:r>
        <w:rPr>
          <w:rStyle w:val="FootnoteReference"/>
        </w:rPr>
        <w:footnoteRef/>
      </w:r>
      <m:oMath>
        <m:r>
          <w:rPr>
            <w:rFonts w:ascii="Cambria Math" w:hAnsi="Cambria Math"/>
          </w:rPr>
          <m:t>Distribution</m:t>
        </m:r>
      </m:oMath>
      <w:r>
        <w:rPr>
          <w:rFonts w:eastAsiaTheme="minorEastAsia"/>
        </w:rPr>
        <w:t xml:space="preserve"> es una interfaz que especifica el comportamiento que deberá tener una distribución específica de la clase que la implemente.</w:t>
      </w:r>
    </w:p>
  </w:footnote>
  <w:footnote w:id="3">
    <w:p w14:paraId="10A3F3EF" w14:textId="0275FE1C" w:rsidR="005D78AD" w:rsidRPr="005D78AD" w:rsidRDefault="005D78AD">
      <w:pPr>
        <w:pStyle w:val="FootnoteText"/>
        <w:rPr>
          <w:lang w:val="es-ES"/>
        </w:rPr>
      </w:pPr>
      <w:r>
        <w:rPr>
          <w:rStyle w:val="FootnoteReference"/>
        </w:rPr>
        <w:footnoteRef/>
      </w:r>
      <w:r>
        <w:t xml:space="preserve"> </w:t>
      </w:r>
      <m:oMath>
        <m:r>
          <w:rPr>
            <w:rFonts w:ascii="Cambria Math" w:hAnsi="Cambria Math"/>
          </w:rPr>
          <m:t>clock</m:t>
        </m:r>
      </m:oMath>
      <w:r>
        <w:rPr>
          <w:rFonts w:eastAsiaTheme="minorEastAsia"/>
        </w:rPr>
        <w:t xml:space="preserve"> es el atributo encargado de almacenar el tiempo actual de la simulación.</w:t>
      </w:r>
    </w:p>
  </w:footnote>
  <w:footnote w:id="4">
    <w:p w14:paraId="0B16469B" w14:textId="51E68F3C" w:rsidR="00680551" w:rsidRPr="00680551" w:rsidRDefault="00680551">
      <w:pPr>
        <w:pStyle w:val="FootnoteText"/>
        <w:rPr>
          <w:lang w:val="es-ES"/>
        </w:rPr>
      </w:pPr>
      <w:r>
        <w:rPr>
          <w:rStyle w:val="FootnoteReference"/>
        </w:rPr>
        <w:footnoteRef/>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 w:id="5">
    <w:p w14:paraId="2649935A" w14:textId="447DC232" w:rsidR="00E42150" w:rsidRPr="00E42150" w:rsidRDefault="00E42150">
      <w:pPr>
        <w:pStyle w:val="FootnoteText"/>
        <w:rPr>
          <w:lang w:val="es-ES"/>
        </w:rPr>
      </w:pPr>
      <w:r>
        <w:rPr>
          <w:rStyle w:val="FootnoteReference"/>
        </w:rPr>
        <w:footnoteRef/>
      </w:r>
      <w:r>
        <w:t xml:space="preserve"> </w:t>
      </w:r>
      <w:r>
        <w:rPr>
          <w:lang w:val="es-ES"/>
        </w:rPr>
        <w:t xml:space="preserve">Se renombró </w:t>
      </w:r>
      <m:oMath>
        <m:r>
          <w:rPr>
            <w:rFonts w:ascii="Cambria Math" w:hAnsi="Cambria Math"/>
            <w:lang w:val="es-ES"/>
          </w:rPr>
          <m:t>DistributionList</m:t>
        </m:r>
      </m:oMath>
      <w:r>
        <w:rPr>
          <w:rFonts w:eastAsiaTheme="minorEastAsia"/>
          <w:lang w:val="es-ES"/>
        </w:rPr>
        <w:t xml:space="preserve"> de la etapa anterior a </w:t>
      </w:r>
      <m:oMath>
        <m:r>
          <w:rPr>
            <w:rFonts w:ascii="Cambria Math" w:eastAsiaTheme="minorEastAsia" w:hAnsi="Cambria Math"/>
            <w:lang w:val="es-ES"/>
          </w:rPr>
          <m:t>DistributionAccumulator</m:t>
        </m:r>
      </m:oMath>
      <w:r w:rsidR="0034747B">
        <w:rPr>
          <w:rFonts w:eastAsiaTheme="minorEastAsia"/>
          <w:lang w:val="es-ES"/>
        </w:rPr>
        <w:t>, ya que consideramos mejor esa correspondencia de nombres</w:t>
      </w:r>
      <w:r>
        <w:rPr>
          <w:rFonts w:eastAsiaTheme="minorEastAsia"/>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54100"/>
    <w:multiLevelType w:val="hybridMultilevel"/>
    <w:tmpl w:val="C024D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923FE"/>
    <w:multiLevelType w:val="hybridMultilevel"/>
    <w:tmpl w:val="099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9A161E"/>
    <w:multiLevelType w:val="hybridMultilevel"/>
    <w:tmpl w:val="22927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B136C"/>
    <w:multiLevelType w:val="hybridMultilevel"/>
    <w:tmpl w:val="89B43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B6302B"/>
    <w:multiLevelType w:val="hybridMultilevel"/>
    <w:tmpl w:val="2004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13B5E"/>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5196E"/>
    <w:multiLevelType w:val="hybridMultilevel"/>
    <w:tmpl w:val="86F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320215"/>
    <w:multiLevelType w:val="hybridMultilevel"/>
    <w:tmpl w:val="FE22E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F2AC2"/>
    <w:multiLevelType w:val="hybridMultilevel"/>
    <w:tmpl w:val="165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AAA38BC"/>
    <w:multiLevelType w:val="hybridMultilevel"/>
    <w:tmpl w:val="93EC7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0250B"/>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4"/>
  </w:num>
  <w:num w:numId="2" w16cid:durableId="368578185">
    <w:abstractNumId w:val="16"/>
  </w:num>
  <w:num w:numId="3" w16cid:durableId="559173962">
    <w:abstractNumId w:val="0"/>
  </w:num>
  <w:num w:numId="4" w16cid:durableId="1027564377">
    <w:abstractNumId w:val="7"/>
  </w:num>
  <w:num w:numId="5" w16cid:durableId="547573144">
    <w:abstractNumId w:val="5"/>
  </w:num>
  <w:num w:numId="6" w16cid:durableId="561989786">
    <w:abstractNumId w:val="9"/>
  </w:num>
  <w:num w:numId="7" w16cid:durableId="940576598">
    <w:abstractNumId w:val="20"/>
  </w:num>
  <w:num w:numId="8" w16cid:durableId="2020084199">
    <w:abstractNumId w:val="13"/>
  </w:num>
  <w:num w:numId="9" w16cid:durableId="1142383382">
    <w:abstractNumId w:val="21"/>
  </w:num>
  <w:num w:numId="10" w16cid:durableId="1281377237">
    <w:abstractNumId w:val="8"/>
  </w:num>
  <w:num w:numId="11" w16cid:durableId="1664237672">
    <w:abstractNumId w:val="6"/>
  </w:num>
  <w:num w:numId="12" w16cid:durableId="1041053922">
    <w:abstractNumId w:val="18"/>
  </w:num>
  <w:num w:numId="13" w16cid:durableId="261840660">
    <w:abstractNumId w:val="10"/>
  </w:num>
  <w:num w:numId="14" w16cid:durableId="929434079">
    <w:abstractNumId w:val="19"/>
  </w:num>
  <w:num w:numId="15" w16cid:durableId="280382510">
    <w:abstractNumId w:val="12"/>
  </w:num>
  <w:num w:numId="16" w16cid:durableId="934896530">
    <w:abstractNumId w:val="3"/>
  </w:num>
  <w:num w:numId="17" w16cid:durableId="1391155913">
    <w:abstractNumId w:val="1"/>
  </w:num>
  <w:num w:numId="18" w16cid:durableId="757334182">
    <w:abstractNumId w:val="2"/>
  </w:num>
  <w:num w:numId="19" w16cid:durableId="2075660731">
    <w:abstractNumId w:val="11"/>
  </w:num>
  <w:num w:numId="20" w16cid:durableId="1543245753">
    <w:abstractNumId w:val="15"/>
  </w:num>
  <w:num w:numId="21" w16cid:durableId="267780938">
    <w:abstractNumId w:val="17"/>
  </w:num>
  <w:num w:numId="22" w16cid:durableId="18067797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82C8D"/>
    <w:rsid w:val="000231A8"/>
    <w:rsid w:val="00085174"/>
    <w:rsid w:val="000E44BA"/>
    <w:rsid w:val="000F04EE"/>
    <w:rsid w:val="00155F49"/>
    <w:rsid w:val="0015704A"/>
    <w:rsid w:val="002064AB"/>
    <w:rsid w:val="00235B1A"/>
    <w:rsid w:val="002745D3"/>
    <w:rsid w:val="002B766F"/>
    <w:rsid w:val="002C52FA"/>
    <w:rsid w:val="00300BA5"/>
    <w:rsid w:val="00314209"/>
    <w:rsid w:val="003242C6"/>
    <w:rsid w:val="003438C4"/>
    <w:rsid w:val="0034747B"/>
    <w:rsid w:val="00385FA3"/>
    <w:rsid w:val="004825A9"/>
    <w:rsid w:val="004B7274"/>
    <w:rsid w:val="004C160A"/>
    <w:rsid w:val="004D6683"/>
    <w:rsid w:val="004E0AC8"/>
    <w:rsid w:val="004E3300"/>
    <w:rsid w:val="004E6E54"/>
    <w:rsid w:val="0052283F"/>
    <w:rsid w:val="00531564"/>
    <w:rsid w:val="005450E7"/>
    <w:rsid w:val="005857A7"/>
    <w:rsid w:val="005D6D7B"/>
    <w:rsid w:val="005D78AD"/>
    <w:rsid w:val="006109FA"/>
    <w:rsid w:val="00610C74"/>
    <w:rsid w:val="00640D9A"/>
    <w:rsid w:val="00652B37"/>
    <w:rsid w:val="00655F71"/>
    <w:rsid w:val="00656C0B"/>
    <w:rsid w:val="00680551"/>
    <w:rsid w:val="006B6A6D"/>
    <w:rsid w:val="006C622B"/>
    <w:rsid w:val="00735BEF"/>
    <w:rsid w:val="00782C8D"/>
    <w:rsid w:val="00791CD2"/>
    <w:rsid w:val="007B6C56"/>
    <w:rsid w:val="007C3572"/>
    <w:rsid w:val="00876557"/>
    <w:rsid w:val="00877F46"/>
    <w:rsid w:val="008B6F02"/>
    <w:rsid w:val="008F071B"/>
    <w:rsid w:val="008F6BA4"/>
    <w:rsid w:val="00911C80"/>
    <w:rsid w:val="00914371"/>
    <w:rsid w:val="00914CD7"/>
    <w:rsid w:val="0093284D"/>
    <w:rsid w:val="00964B9A"/>
    <w:rsid w:val="0098155E"/>
    <w:rsid w:val="00986A60"/>
    <w:rsid w:val="009C7D90"/>
    <w:rsid w:val="009E7E02"/>
    <w:rsid w:val="00A33C98"/>
    <w:rsid w:val="00A97618"/>
    <w:rsid w:val="00AD2140"/>
    <w:rsid w:val="00AE6D7A"/>
    <w:rsid w:val="00AF0064"/>
    <w:rsid w:val="00AF381D"/>
    <w:rsid w:val="00B249EB"/>
    <w:rsid w:val="00B43B45"/>
    <w:rsid w:val="00B45F24"/>
    <w:rsid w:val="00B512C5"/>
    <w:rsid w:val="00B754ED"/>
    <w:rsid w:val="00C0475E"/>
    <w:rsid w:val="00C800D4"/>
    <w:rsid w:val="00CA3A0F"/>
    <w:rsid w:val="00CC0E21"/>
    <w:rsid w:val="00CE4DD1"/>
    <w:rsid w:val="00D05CE6"/>
    <w:rsid w:val="00D31CC7"/>
    <w:rsid w:val="00D435CB"/>
    <w:rsid w:val="00D44A5B"/>
    <w:rsid w:val="00D45007"/>
    <w:rsid w:val="00D71E35"/>
    <w:rsid w:val="00DA66A5"/>
    <w:rsid w:val="00DC2FA1"/>
    <w:rsid w:val="00DC4C9D"/>
    <w:rsid w:val="00DE5BBC"/>
    <w:rsid w:val="00E0324B"/>
    <w:rsid w:val="00E13D71"/>
    <w:rsid w:val="00E42150"/>
    <w:rsid w:val="00E97403"/>
    <w:rsid w:val="00EE53DC"/>
    <w:rsid w:val="00F119DB"/>
    <w:rsid w:val="00F41E22"/>
    <w:rsid w:val="00FB01D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0A77B"/>
  <w15:docId w15:val="{7F621A8D-467F-4E18-BE44-ECA8206BB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 w:type="paragraph" w:styleId="EndnoteText">
    <w:name w:val="endnote text"/>
    <w:basedOn w:val="Normal"/>
    <w:link w:val="EndnoteTextChar"/>
    <w:uiPriority w:val="99"/>
    <w:semiHidden/>
    <w:unhideWhenUsed/>
    <w:rsid w:val="004E6E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E54"/>
    <w:rPr>
      <w:sz w:val="20"/>
      <w:szCs w:val="20"/>
    </w:rPr>
  </w:style>
  <w:style w:type="character" w:styleId="EndnoteReference">
    <w:name w:val="endnote reference"/>
    <w:basedOn w:val="DefaultParagraphFont"/>
    <w:uiPriority w:val="99"/>
    <w:semiHidden/>
    <w:unhideWhenUsed/>
    <w:rsid w:val="004E6E54"/>
    <w:rPr>
      <w:vertAlign w:val="superscript"/>
    </w:rPr>
  </w:style>
  <w:style w:type="table" w:styleId="GridTable5Dark-Accent2">
    <w:name w:val="Grid Table 5 Dark Accent 2"/>
    <w:basedOn w:val="TableNormal"/>
    <w:uiPriority w:val="50"/>
    <w:rsid w:val="00640D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6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83C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83C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83C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83C6" w:themeFill="accent2"/>
      </w:tcPr>
    </w:tblStylePr>
    <w:tblStylePr w:type="band1Vert">
      <w:tblPr/>
      <w:tcPr>
        <w:shd w:val="clear" w:color="auto" w:fill="A3CEED" w:themeFill="accent2" w:themeFillTint="66"/>
      </w:tcPr>
    </w:tblStylePr>
    <w:tblStylePr w:type="band1Horz">
      <w:tblPr/>
      <w:tcPr>
        <w:shd w:val="clear" w:color="auto" w:fill="A3CEED"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05874277">
      <w:bodyDiv w:val="1"/>
      <w:marLeft w:val="0"/>
      <w:marRight w:val="0"/>
      <w:marTop w:val="0"/>
      <w:marBottom w:val="0"/>
      <w:divBdr>
        <w:top w:val="none" w:sz="0" w:space="0" w:color="auto"/>
        <w:left w:val="none" w:sz="0" w:space="0" w:color="auto"/>
        <w:bottom w:val="none" w:sz="0" w:space="0" w:color="auto"/>
        <w:right w:val="none" w:sz="0" w:space="0" w:color="auto"/>
      </w:divBdr>
      <w:divsChild>
        <w:div w:id="1876237694">
          <w:marLeft w:val="0"/>
          <w:marRight w:val="0"/>
          <w:marTop w:val="0"/>
          <w:marBottom w:val="0"/>
          <w:divBdr>
            <w:top w:val="none" w:sz="0" w:space="0" w:color="auto"/>
            <w:left w:val="none" w:sz="0" w:space="0" w:color="auto"/>
            <w:bottom w:val="none" w:sz="0" w:space="0" w:color="auto"/>
            <w:right w:val="none" w:sz="0" w:space="0" w:color="auto"/>
          </w:divBdr>
          <w:divsChild>
            <w:div w:id="8006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18189880">
      <w:bodyDiv w:val="1"/>
      <w:marLeft w:val="0"/>
      <w:marRight w:val="0"/>
      <w:marTop w:val="0"/>
      <w:marBottom w:val="0"/>
      <w:divBdr>
        <w:top w:val="none" w:sz="0" w:space="0" w:color="auto"/>
        <w:left w:val="none" w:sz="0" w:space="0" w:color="auto"/>
        <w:bottom w:val="none" w:sz="0" w:space="0" w:color="auto"/>
        <w:right w:val="none" w:sz="0" w:space="0" w:color="auto"/>
      </w:divBdr>
      <w:divsChild>
        <w:div w:id="1304850527">
          <w:marLeft w:val="0"/>
          <w:marRight w:val="0"/>
          <w:marTop w:val="0"/>
          <w:marBottom w:val="0"/>
          <w:divBdr>
            <w:top w:val="none" w:sz="0" w:space="0" w:color="auto"/>
            <w:left w:val="none" w:sz="0" w:space="0" w:color="auto"/>
            <w:bottom w:val="none" w:sz="0" w:space="0" w:color="auto"/>
            <w:right w:val="none" w:sz="0" w:space="0" w:color="auto"/>
          </w:divBdr>
          <w:divsChild>
            <w:div w:id="10854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592201809">
      <w:bodyDiv w:val="1"/>
      <w:marLeft w:val="0"/>
      <w:marRight w:val="0"/>
      <w:marTop w:val="0"/>
      <w:marBottom w:val="0"/>
      <w:divBdr>
        <w:top w:val="none" w:sz="0" w:space="0" w:color="auto"/>
        <w:left w:val="none" w:sz="0" w:space="0" w:color="auto"/>
        <w:bottom w:val="none" w:sz="0" w:space="0" w:color="auto"/>
        <w:right w:val="none" w:sz="0" w:space="0" w:color="auto"/>
      </w:divBdr>
      <w:divsChild>
        <w:div w:id="613364864">
          <w:marLeft w:val="0"/>
          <w:marRight w:val="0"/>
          <w:marTop w:val="0"/>
          <w:marBottom w:val="0"/>
          <w:divBdr>
            <w:top w:val="none" w:sz="0" w:space="0" w:color="auto"/>
            <w:left w:val="none" w:sz="0" w:space="0" w:color="auto"/>
            <w:bottom w:val="none" w:sz="0" w:space="0" w:color="auto"/>
            <w:right w:val="none" w:sz="0" w:space="0" w:color="auto"/>
          </w:divBdr>
          <w:divsChild>
            <w:div w:id="2792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875388648">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193491183">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64712980">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 w:id="21287723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4472C4"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036689"/>
    <w:rsid w:val="00060BB7"/>
    <w:rsid w:val="002F77C9"/>
    <w:rsid w:val="00495A74"/>
    <w:rsid w:val="006111CB"/>
    <w:rsid w:val="0085071F"/>
    <w:rsid w:val="00914371"/>
    <w:rsid w:val="00986A60"/>
    <w:rsid w:val="00AA60BC"/>
    <w:rsid w:val="00AC622D"/>
    <w:rsid w:val="00AD37F4"/>
    <w:rsid w:val="00AF381D"/>
    <w:rsid w:val="00B43B45"/>
    <w:rsid w:val="00C0475E"/>
    <w:rsid w:val="00C800D4"/>
    <w:rsid w:val="00CC5DDD"/>
    <w:rsid w:val="00D10A5A"/>
    <w:rsid w:val="00D71E35"/>
    <w:rsid w:val="00DC2FA1"/>
    <w:rsid w:val="00E962CC"/>
    <w:rsid w:val="00F01BA3"/>
    <w:rsid w:val="00F57ECA"/>
    <w:rsid w:val="00F61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6111C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2</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3</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4</b:RefOrder>
  </b:Source>
  <b:Source>
    <b:Tag>Mod</b:Tag>
    <b:SourceType>Book</b:SourceType>
    <b:Guid>{FFD43B11-8D99-4970-8497-FE47E939A16A}</b:Guid>
    <b:Author>
      <b:Author>
        <b:Corporate>Modelos y Simulación, Dpto. Informática, UNSL</b:Corporate>
      </b:Author>
    </b:Author>
    <b:Title>Apuntes proveídos por la cátedra</b:Title>
    <b:RefOrder>5</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6</b:RefOrder>
  </b:Source>
  <b:Source>
    <b:Tag>Ref25</b:Tag>
    <b:SourceType>InternetSite</b:SourceType>
    <b:Guid>{DD9685A6-AF5D-4940-A668-71876394AB75}</b:Guid>
    <b:Title>Factory Method</b:Title>
    <b:Author>
      <b:Author>
        <b:Corporate>Refactoring Guru</b:Corporate>
      </b:Author>
    </b:Author>
    <b:YearAccessed>2025</b:YearAccessed>
    <b:MonthAccessed>Abril</b:MonthAccessed>
    <b:URL>https://refactoring.guru/design-patterns/factory-method</b:URL>
    <b:RefOrder>1</b:RefOrder>
  </b:Source>
</b:Sources>
</file>

<file path=customXml/itemProps1.xml><?xml version="1.0" encoding="utf-8"?>
<ds:datastoreItem xmlns:ds="http://schemas.openxmlformats.org/officeDocument/2006/customXml" ds:itemID="{6D3406AB-2AFD-4E16-9BEF-970A514E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16</Pages>
  <Words>2891</Words>
  <Characters>16482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19335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Modelos y Simulación, Profs. Cristian Tissera, Danilo Labella.</dc:subject>
  <dc:creator>Facundo N. Farias L.</dc:creator>
  <cp:keywords/>
  <dc:description/>
  <cp:lastModifiedBy>juan cruz paez</cp:lastModifiedBy>
  <cp:revision>6</cp:revision>
  <dcterms:created xsi:type="dcterms:W3CDTF">2025-04-11T14:22:00Z</dcterms:created>
  <dcterms:modified xsi:type="dcterms:W3CDTF">2025-06-23T22:25:00Z</dcterms:modified>
</cp:coreProperties>
</file>