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382C0F6" w:rsidR="009A0C23" w:rsidRDefault="00DF4662">
            <w:r>
              <w:t>31</w:t>
            </w:r>
            <w:r w:rsidR="00000000">
              <w:t xml:space="preserve">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8F7CD2A" w:rsidR="009A0C23" w:rsidRDefault="00DF4662">
            <w:r>
              <w:t>151459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7CFC71F" w:rsidR="009A0C23" w:rsidRDefault="00DF4662">
            <w:proofErr w:type="spellStart"/>
            <w:r w:rsidRPr="00DF4662">
              <w:t>InsightStream:Navigation</w:t>
            </w:r>
            <w:proofErr w:type="spellEnd"/>
            <w:r w:rsidRPr="00DF4662">
              <w:t xml:space="preserve"> the News 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D425E1"/>
    <w:rsid w:val="00D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KANNIYAMMAL S</cp:lastModifiedBy>
  <cp:revision>4</cp:revision>
  <dcterms:created xsi:type="dcterms:W3CDTF">2025-03-05T18:45:00Z</dcterms:created>
  <dcterms:modified xsi:type="dcterms:W3CDTF">2025-03-08T09:46:00Z</dcterms:modified>
</cp:coreProperties>
</file>