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560"/>
      </w:pPr>
      <w:r>
        <w:rPr>
          <w:rFonts w:ascii="Songti SC" w:hAnsi="Songti SC" w:cs="Songti SC"/>
          <w:sz w:val="44"/>
          <w:sz-cs w:val="44"/>
          <w:b/>
          <w:spacing w:val="0"/>
          <w:color w:val="0E0E0E"/>
        </w:rPr>
        <w:t xml:space="preserve">基于多智能体协同的无人机动态路径规划系统的设计与实现文献综述</w:t>
      </w:r>
    </w:p>
    <w:p>
      <w:pPr>
        <w:spacing w:after="160"/>
      </w:pPr>
      <w:r>
        <w:rPr>
          <w:rFonts w:ascii="Songti SC" w:hAnsi="Songti SC" w:cs="Songti SC"/>
          <w:sz w:val="24"/>
          <w:sz-cs w:val="24"/>
          <w:spacing w:val="0"/>
          <w:color w:val="0E0E0E"/>
        </w:rPr>
        <w:t xml:space="preserve">学院：计算机与信息工程学院</w:t>
      </w:r>
    </w:p>
    <w:p>
      <w:pPr>
        <w:spacing w:after="160"/>
      </w:pPr>
      <w:r>
        <w:rPr>
          <w:rFonts w:ascii="Songti SC" w:hAnsi="Songti SC" w:cs="Songti SC"/>
          <w:sz w:val="24"/>
          <w:sz-cs w:val="24"/>
          <w:spacing w:val="0"/>
          <w:color w:val="0E0E0E"/>
        </w:rPr>
        <w:t xml:space="preserve">年级专业：2022级数据科学与大数据技术</w:t>
      </w:r>
    </w:p>
    <w:p>
      <w:pPr>
        <w:spacing w:after="160"/>
      </w:pPr>
      <w:r>
        <w:rPr>
          <w:rFonts w:ascii="Songti SC" w:hAnsi="Songti SC" w:cs="Songti SC"/>
          <w:sz w:val="24"/>
          <w:sz-cs w:val="24"/>
          <w:spacing w:val="0"/>
          <w:color w:val="0E0E0E"/>
        </w:rPr>
        <w:t xml:space="preserve">姓名：薛文清</w:t>
      </w:r>
    </w:p>
    <w:p>
      <w:pPr>
        <w:spacing w:after="160"/>
      </w:pPr>
      <w:r>
        <w:rPr>
          <w:rFonts w:ascii="Songti SC" w:hAnsi="Songti SC" w:cs="Songti SC"/>
          <w:sz w:val="24"/>
          <w:sz-cs w:val="24"/>
          <w:spacing w:val="0"/>
          <w:color w:val="0E0E0E"/>
        </w:rPr>
        <w:t xml:space="preserve">学号：2210720131</w:t>
      </w:r>
    </w:p>
    <w:p>
      <w:pPr>
        <w:spacing w:after="160"/>
      </w:pPr>
      <w:r>
        <w:rPr>
          <w:rFonts w:ascii="Songti SC" w:hAnsi="Songti SC" w:cs="Songti SC"/>
          <w:sz w:val="24"/>
          <w:sz-cs w:val="24"/>
          <w:b/>
          <w:spacing w:val="0"/>
          <w:color w:val="0E0E0E"/>
        </w:rPr>
        <w:t xml:space="preserve">【内容摘要】：</w:t>
      </w:r>
      <w:r>
        <w:rPr>
          <w:rFonts w:ascii="Songti SC" w:hAnsi="Songti SC" w:cs="Songti SC"/>
          <w:sz w:val="24"/>
          <w:sz-cs w:val="24"/>
          <w:spacing w:val="0"/>
          <w:color w:val="0E0E0E"/>
        </w:rPr>
        <w:t xml:space="preserve">本文围绕基于多智能体协同的无人机动态路径规划系统的设计与实现开展文献综述。结合国内外在多智能体路径规划、终身多智能体路径规划、多智能体强化学习和混合式协同优化方向上的研究进展，系统梳理了该领域的研究背景、技术演进和代表性成果。综述表明，传统搜索方法在全局路径质量和可解释性方面具有优势，学习方法在局部实时决策和分布式部署方面具有潜力，而融合搜索与学习的混合式方法更适合满足无人机集群场景下对实时性、吞吐量和安全性的综合要求。本文的分析为本课题采用“全局规划 + 局部强化学习 + 可视化调度系统”的实现思路提供了理论依据。</w:t>
      </w:r>
    </w:p>
    <w:p>
      <w:pPr>
        <w:spacing w:after="160"/>
      </w:pPr>
      <w:r>
        <w:rPr>
          <w:rFonts w:ascii="Songti SC" w:hAnsi="Songti SC" w:cs="Songti SC"/>
          <w:sz w:val="24"/>
          <w:sz-cs w:val="24"/>
          <w:b/>
          <w:spacing w:val="0"/>
          <w:color w:val="0E0E0E"/>
        </w:rPr>
        <w:t xml:space="preserve">【关键词】：</w:t>
      </w:r>
      <w:r>
        <w:rPr>
          <w:rFonts w:ascii="Songti SC" w:hAnsi="Songti SC" w:cs="Songti SC"/>
          <w:sz w:val="24"/>
          <w:sz-cs w:val="24"/>
          <w:spacing w:val="0"/>
          <w:color w:val="0E0E0E"/>
        </w:rPr>
        <w:t xml:space="preserve">无人机集群；多智能体路径规划；终身多智能体路径规划；强化学习；协同优化</w:t>
      </w:r>
    </w:p>
    <w:p>
      <w:pPr>
        <w:spacing w:after="200"/>
      </w:pPr>
      <w:r>
        <w:rPr>
          <w:rFonts w:ascii="Songti SC" w:hAnsi="Songti SC" w:cs="Songti SC"/>
          <w:sz w:val="36"/>
          <w:sz-cs w:val="36"/>
          <w:b/>
          <w:spacing w:val="0"/>
          <w:color w:val="0E0E0E"/>
        </w:rPr>
        <w:t xml:space="preserve">导言</w:t>
      </w:r>
    </w:p>
    <w:p>
      <w:pPr>
        <w:spacing w:after="160"/>
      </w:pPr>
      <w:r>
        <w:rPr>
          <w:rFonts w:ascii="Songti SC" w:hAnsi="Songti SC" w:cs="Songti SC"/>
          <w:sz w:val="24"/>
          <w:sz-cs w:val="24"/>
          <w:spacing w:val="0"/>
          <w:color w:val="0E0E0E"/>
        </w:rPr>
        <w:t xml:space="preserve">为保证综述的代表性与针对性，本文以中国知网、Google Scholar、Web of Science、ACM Digital Library、arXiv 以及 AAAI、ICAPS、IROS、AAMAS 等会议论文库为主要检索来源，围绕“Multi-Agent Path Finding”“Lifelong MAPF”“multi-drone cooperative path planning”“reinforcement learning pathfinding”“hybrid planning and learning”等关键词进行组合检索。初步检索得到相关文献 30 余篇，在剔除与无人机协同路径规划关联较弱、重复度较高或方法细节不足的文献后，最终选取 15 篇与本课题联系最紧密的代表性论文作为重点分析对象，其中英文文献占主体。</w:t>
      </w:r>
    </w:p>
    <w:p>
      <w:pPr>
        <w:spacing w:after="160"/>
      </w:pPr>
      <w:r>
        <w:rPr>
          <w:rFonts w:ascii="Songti SC" w:hAnsi="Songti SC" w:cs="Songti SC"/>
          <w:sz w:val="24"/>
          <w:sz-cs w:val="24"/>
          <w:spacing w:val="0"/>
          <w:color w:val="0E0E0E"/>
        </w:rPr>
        <w:t xml:space="preserve">近年来，无人机系统逐渐从单机自主执行向多机协同执行演进。在智慧物流、园区巡检、环境监测和应急搜救等场景中，多架无人机需要在共享空间中持续执行任务、动态调整路径，并尽可能提升整体吞吐量与运行稳定性。由此，路径规划问题的核心已经不再是单次求解一条可行路径，而是如何在长期运行中实现多机无冲突、高效率和可持续调度。基于这一变化，本文从研究背景、国内外研究现状、相关理论以及系统实现启示四个层面，对本课题所依托的文献基础进行梳理。</w:t>
      </w:r>
    </w:p>
    <w:p>
      <w:pPr>
        <w:spacing w:after="200"/>
      </w:pPr>
      <w:r>
        <w:rPr>
          <w:rFonts w:ascii="Songti SC" w:hAnsi="Songti SC" w:cs="Songti SC"/>
          <w:sz w:val="36"/>
          <w:sz-cs w:val="36"/>
          <w:b/>
          <w:spacing w:val="0"/>
          <w:color w:val="0E0E0E"/>
        </w:rPr>
        <w:t xml:space="preserve">研究背景及意义</w:t>
      </w:r>
    </w:p>
    <w:p>
      <w:pPr>
        <w:spacing w:after="160"/>
      </w:pPr>
      <w:r>
        <w:rPr>
          <w:rFonts w:ascii="Songti SC" w:hAnsi="Songti SC" w:cs="Songti SC"/>
          <w:sz w:val="24"/>
          <w:sz-cs w:val="24"/>
          <w:spacing w:val="0"/>
          <w:color w:val="0E0E0E"/>
        </w:rPr>
        <w:t xml:space="preserve">目前，随着无人机平台、感知设备和低空应用场景的不断发展，多无人机协同系统已经成为智慧物流、智能巡检和应急响应中的重要技术形态。与传统单机路径规划相比，多无人机协同路径规划不仅需要解决个体绕障和目标到达问题，还要同时兼顾多机冲突规避、任务持续分配、局部拥堵缓解和整体吞吐量提升。特别是在真实工程环境中，任务并非一次性全部给出，而是会持续到达、不断变化，这使得路径规划逐渐从经典 MAPF 问题扩展到更加贴近实际的 LMAPF 问题[4][5][6]。</w:t>
      </w:r>
    </w:p>
    <w:p>
      <w:pPr>
        <w:spacing w:after="160"/>
      </w:pPr>
      <w:r>
        <w:rPr>
          <w:rFonts w:ascii="Songti SC" w:hAnsi="Songti SC" w:cs="Songti SC"/>
          <w:sz w:val="24"/>
          <w:sz-cs w:val="24"/>
          <w:spacing w:val="0"/>
          <w:color w:val="0E0E0E"/>
        </w:rPr>
        <w:t xml:space="preserve">从系统设计角度看，该问题至少包含三方面现实意义。第一，安全意义。多机共享空域时，如果缺乏有效的协同规划机制，容易出现对冲、阻塞和局部拥堵，进而影响任务执行安全。第二，效率意义。在物流配送与巡检场景中，系统是否能够持续产生高吞吐量的无冲突路径，直接决定了整体任务完成效率。第三，工程意义。当前很多算法仅关注求解精度，却忽略了真实系统对实时性、可部署性和可视化监控能力的要求，因此有必要将算法研究与系统实现结合起来，形成面向工程落地的完整方案。基于这些考虑，对多智能体协同路径规划的相关研究进行系统综述，不仅可以为本课题的算法选择提供依据，也能为后续系统架构设计提供明确方向。</w:t>
      </w:r>
    </w:p>
    <w:p>
      <w:pPr>
        <w:spacing w:after="200"/>
      </w:pPr>
      <w:r>
        <w:rPr>
          <w:rFonts w:ascii="Songti SC" w:hAnsi="Songti SC" w:cs="Songti SC"/>
          <w:sz w:val="36"/>
          <w:sz-cs w:val="36"/>
          <w:b/>
          <w:spacing w:val="0"/>
          <w:color w:val="0E0E0E"/>
        </w:rPr>
        <w:t xml:space="preserve">国内外研究现状</w:t>
      </w:r>
    </w:p>
    <w:p>
      <w:pPr>
        <w:spacing w:after="160"/>
      </w:pPr>
      <w:r>
        <w:rPr>
          <w:rFonts w:ascii="Songti SC" w:hAnsi="Songti SC" w:cs="Songti SC"/>
          <w:sz w:val="32"/>
          <w:sz-cs w:val="32"/>
          <w:b/>
          <w:spacing w:val="0"/>
          <w:color w:val="0E0E0E"/>
        </w:rPr>
        <w:t xml:space="preserve">2.1 国内研究现状</w:t>
      </w:r>
    </w:p>
    <w:p>
      <w:pPr>
        <w:spacing w:after="160"/>
      </w:pPr>
      <w:r>
        <w:rPr>
          <w:rFonts w:ascii="Songti SC" w:hAnsi="Songti SC" w:cs="Songti SC"/>
          <w:sz w:val="24"/>
          <w:sz-cs w:val="24"/>
          <w:spacing w:val="0"/>
          <w:color w:val="0E0E0E"/>
        </w:rPr>
        <w:t xml:space="preserve">国内在多智能体路径规划与无人机协同调度方向的研究，近年来越来越重视实时性、通信协作和工程部署问题。一部分工作沿着传统搜索方法展开，重点研究在有限时间内给出更稳定的路径结果；另一部分工作则引入强化学习或模仿学习，希望利用模型推理速度快、易于分布式部署的特点解决大规模协同问题。随着任务复杂度不断上升，国内研究也开始关注长期任务场景下的吞吐量、局部拥堵以及动态重规划等问题。</w:t>
      </w:r>
    </w:p>
    <w:p>
      <w:pPr>
        <w:spacing w:after="160"/>
      </w:pPr>
      <w:r>
        <w:rPr>
          <w:rFonts w:ascii="Songti SC" w:hAnsi="Songti SC" w:cs="Songti SC"/>
          <w:sz w:val="24"/>
          <w:sz-cs w:val="24"/>
          <w:spacing w:val="0"/>
          <w:color w:val="0E0E0E"/>
        </w:rPr>
        <w:t xml:space="preserve">从方法趋势看，国内研究并不再满足于单一技术路线，而是逐步转向“启发式搜索 + 学习优化”的思路。例如，在学习方法上，研究者开始关注如何通过局部观测、通信机制和优先级信息提升多智能体之间的协调能力；在系统层面，越来越多研究强调算法结果需要与任务调度、可视化展示和运行监控结合，才能真正体现工程价值。这种趋势与本课题希望实现的“算法训练、任务调度、可视化回放一体化系统”具有较强一致性。</w:t>
      </w:r>
    </w:p>
    <w:p>
      <w:pPr>
        <w:spacing w:after="160"/>
      </w:pPr>
      <w:r>
        <w:rPr>
          <w:rFonts w:ascii="Songti SC" w:hAnsi="Songti SC" w:cs="Songti SC"/>
          <w:sz w:val="32"/>
          <w:sz-cs w:val="32"/>
          <w:b/>
          <w:spacing w:val="0"/>
          <w:color w:val="0E0E0E"/>
        </w:rPr>
        <w:t xml:space="preserve">2.2 国外研究现状</w:t>
      </w:r>
    </w:p>
    <w:p>
      <w:pPr>
        <w:spacing w:after="160"/>
      </w:pPr>
      <w:r>
        <w:rPr>
          <w:rFonts w:ascii="Songti SC" w:hAnsi="Songti SC" w:cs="Songti SC"/>
          <w:sz w:val="24"/>
          <w:sz-cs w:val="24"/>
          <w:spacing w:val="0"/>
          <w:color w:val="0E0E0E"/>
        </w:rPr>
        <w:t xml:space="preserve">相比之下，国外在 MAPF 与 LMAPF 方向上的研究起步更早，理论体系和代表性工作也更为成熟。早期研究主要围绕 A*、CBS 等搜索求解器展开，强调完备性、最优性和冲突消解机制[1][2][3]。随后，随着问题规模扩大和实时性要求提升，研究者开始探索更适合在线运行的求解方式，例如滚动时间窗求解、规则式优先级分配以及增量式冲突缓解等[5][12]。这些工作为理解搜索方法的能力边界提供了重要基础。</w:t>
      </w:r>
    </w:p>
    <w:p>
      <w:pPr>
        <w:spacing w:after="160"/>
      </w:pPr>
      <w:r>
        <w:rPr>
          <w:rFonts w:ascii="Songti SC" w:hAnsi="Songti SC" w:cs="Songti SC"/>
          <w:sz w:val="24"/>
          <w:sz-cs w:val="24"/>
          <w:spacing w:val="0"/>
          <w:color w:val="0E0E0E"/>
        </w:rPr>
        <w:t xml:space="preserve">在学习方法方面，国外代表性工作包括 PRIMAL、PRIMAL2、DHC、PICO 和 SCRIMP 等[7][8][9][10][11]。这些研究从强化学习、模仿学习、图通信机制和启发信息注入等角度，尝试提升多智能体在局部复杂交互场景下的协作能力。进一步地，最新研究开始明显转向混合式方法，如在学习策略上叠加启发式搜索、将优先级和专家规则纳入推理框架，或在规划阶段就把潜在拥堵和协同关系编码进初始路径生成过程[13][14][15]。这说明国际研究主流正在从“搜索或学习二选一”逐步转向“全局规划与局部学习融合”的综合路线。</w:t>
      </w:r>
    </w:p>
    <w:p>
      <w:pPr>
        <w:spacing w:after="200"/>
      </w:pPr>
      <w:r>
        <w:rPr>
          <w:rFonts w:ascii="Songti SC" w:hAnsi="Songti SC" w:cs="Songti SC"/>
          <w:sz w:val="36"/>
          <w:sz-cs w:val="36"/>
          <w:b/>
          <w:spacing w:val="0"/>
          <w:color w:val="0E0E0E"/>
        </w:rPr>
        <w:t xml:space="preserve">相关理论介绍</w:t>
      </w:r>
    </w:p>
    <w:p>
      <w:pPr>
        <w:spacing w:after="160"/>
      </w:pPr>
      <w:r>
        <w:rPr>
          <w:rFonts w:ascii="Songti SC" w:hAnsi="Songti SC" w:cs="Songti SC"/>
          <w:sz w:val="32"/>
          <w:sz-cs w:val="32"/>
          <w:b/>
          <w:spacing w:val="0"/>
          <w:color w:val="0E0E0E"/>
        </w:rPr>
        <w:t xml:space="preserve">3.1 多智能体路径规划理论</w:t>
      </w:r>
    </w:p>
    <w:p>
      <w:pPr>
        <w:spacing w:after="160"/>
      </w:pPr>
      <w:r>
        <w:rPr>
          <w:rFonts w:ascii="Songti SC" w:hAnsi="Songti SC" w:cs="Songti SC"/>
          <w:sz w:val="24"/>
          <w:sz-cs w:val="24"/>
          <w:spacing w:val="0"/>
          <w:color w:val="0E0E0E"/>
        </w:rPr>
        <w:t xml:space="preserve">多智能体路径规划（MAPF）通常指在给定地图、起点和目标点的条件下，为多个智能体规划无冲突路径的问题。该问题的经典形式以时间离散网格为基础，要求智能体在每个时间步执行移动或等待动作，并避免顶点冲突和边冲突[2][3]。随着问题研究的深入，MAPF 的目标不再局限于单次求解最短路，而是逐步扩展到最小化总代价、最短完工时间以及提升整体协同效率等多种指标。</w:t>
      </w:r>
    </w:p>
    <w:p>
      <w:pPr>
        <w:spacing w:after="160"/>
      </w:pPr>
      <w:r>
        <w:rPr>
          <w:rFonts w:ascii="Songti SC" w:hAnsi="Songti SC" w:cs="Songti SC"/>
          <w:sz w:val="24"/>
          <w:sz-cs w:val="24"/>
          <w:spacing w:val="0"/>
          <w:color w:val="0E0E0E"/>
        </w:rPr>
        <w:t xml:space="preserve">在真实无人机场景中，任务往往具有持续到达和动态分配特征，因此需要进一步考虑终身多智能体路径规划（LMAPF）。与经典 MAPF 相比，LMAPF 更关注系统在长期运行中的吞吐量、在线重规划能力和对拥堵的抑制能力[4][5][6]。这类问题决定了仅靠一次性离线求解难以满足实际需求，必须结合滚动规划、局部修正和持续调度机制，才能适应复杂动态环境。</w:t>
      </w:r>
    </w:p>
    <w:p>
      <w:pPr>
        <w:spacing w:after="160"/>
      </w:pPr>
      <w:r>
        <w:rPr>
          <w:rFonts w:ascii="Songti SC" w:hAnsi="Songti SC" w:cs="Songti SC"/>
          <w:sz w:val="32"/>
          <w:sz-cs w:val="32"/>
          <w:b/>
          <w:spacing w:val="0"/>
          <w:color w:val="0E0E0E"/>
        </w:rPr>
        <w:t xml:space="preserve">3.2 强化学习与混合规划理论</w:t>
      </w:r>
    </w:p>
    <w:p>
      <w:pPr>
        <w:spacing w:after="160"/>
      </w:pPr>
      <w:r>
        <w:rPr>
          <w:rFonts w:ascii="Songti SC" w:hAnsi="Songti SC" w:cs="Songti SC"/>
          <w:sz w:val="24"/>
          <w:sz-cs w:val="24"/>
          <w:spacing w:val="0"/>
          <w:color w:val="0E0E0E"/>
        </w:rPr>
        <w:t xml:space="preserve">强化学习在多智能体路径规划中的应用，核心在于让智能体依据局部观测直接输出动作，从而将复杂的在线搜索过程转化为快速推理过程。PRIMAL 与 PRIMAL2 证明了“强化学习 + 模仿学习”框架在分布式 MAPF 和 LMAPF 中具有可行性[7][8]；DHC、PICO 与 SCRIMP 则进一步说明，通信机制、启发式信息和局部交互建模是提高学习策略稳定性的重要补充[9][10][11]。</w:t>
      </w:r>
    </w:p>
    <w:p>
      <w:pPr>
        <w:spacing w:after="160"/>
      </w:pPr>
      <w:r>
        <w:rPr>
          <w:rFonts w:ascii="Songti SC" w:hAnsi="Songti SC" w:cs="Songti SC"/>
          <w:sz w:val="24"/>
          <w:sz-cs w:val="24"/>
          <w:spacing w:val="0"/>
          <w:color w:val="0E0E0E"/>
        </w:rPr>
        <w:t xml:space="preserve">然而，纯学习方法通常依赖局部观测，缺乏全局路径结构信息，因此在复杂地图和高密度场景中容易出现短视、死锁和泛化不足等问题。基于这一认识，混合式方法逐渐成为重要理论方向。其核心思想是利用搜索方法提供全局约束和基础路径，再由学习模型负责局部冲突修正与实时决策[13][14][15]。这类理论为本课题采用“全局规划 + 局部强化学习”方案提供了直接支撑。</w:t>
      </w:r>
    </w:p>
    <w:p>
      <w:pPr>
        <w:spacing w:after="200"/>
      </w:pPr>
      <w:r>
        <w:rPr>
          <w:rFonts w:ascii="Songti SC" w:hAnsi="Songti SC" w:cs="Songti SC"/>
          <w:sz w:val="36"/>
          <w:sz-cs w:val="36"/>
          <w:b/>
          <w:spacing w:val="0"/>
          <w:color w:val="0E0E0E"/>
        </w:rPr>
        <w:t xml:space="preserve">系统架构设计及技术介绍</w:t>
      </w:r>
    </w:p>
    <w:p>
      <w:pPr>
        <w:spacing w:after="160"/>
      </w:pPr>
      <w:r>
        <w:rPr>
          <w:rFonts w:ascii="Songti SC" w:hAnsi="Songti SC" w:cs="Songti SC"/>
          <w:sz w:val="32"/>
          <w:sz-cs w:val="32"/>
          <w:b/>
          <w:spacing w:val="0"/>
          <w:color w:val="0E0E0E"/>
        </w:rPr>
        <w:t xml:space="preserve">4.1 系统架构设计</w:t>
      </w:r>
    </w:p>
    <w:p>
      <w:pPr>
        <w:spacing w:after="160"/>
      </w:pPr>
      <w:r>
        <w:rPr>
          <w:rFonts w:ascii="Songti SC" w:hAnsi="Songti SC" w:cs="Songti SC"/>
          <w:sz w:val="24"/>
          <w:sz-cs w:val="24"/>
          <w:spacing w:val="0"/>
          <w:color w:val="0E0E0E"/>
        </w:rPr>
        <w:t xml:space="preserve">结合上述文献可知，本课题更适合采用面向工程落地的分层系统架构。系统整体可划分为算法训练层、路径规划与环境仿真层、后端服务层以及前端可视化交互层。算法训练层基于 Sample Factory 与 Pogema 构建多智能体强化学习训练环境，用于生成局部协同决策模型；路径规划与环境仿真层引入传统规划器，为智能体提供具备拥堵规避意识的基础路径；后端服务层负责任务创建、调度执行、回放、告警和统计接口；前端可视化交互层则承担任务中心、运营大屏以及 2D/3D 联合运行视图的展示与交互功能。</w:t>
      </w:r>
    </w:p>
    <w:p>
      <w:pPr>
        <w:spacing w:after="160"/>
      </w:pPr>
      <w:r>
        <w:rPr>
          <w:rFonts w:ascii="Songti SC" w:hAnsi="Songti SC" w:cs="Songti SC"/>
          <w:sz w:val="24"/>
          <w:sz-cs w:val="24"/>
          <w:spacing w:val="0"/>
          <w:color w:val="0E0E0E"/>
        </w:rPr>
        <w:t xml:space="preserve">这样的系统架构并不是简单地把多个模块拼接在一起，而是与文献中的混合式方法结论保持一致。全局规划负责“看得远”，局部强化学习负责“反应快”，系统服务与可视化负责“看得清、控得住”。因此，文献综述不仅说明了为何要采用搜索与学习结合的路径规划方案，也进一步说明了为什么本课题必须把算法、任务管理和展示系统做成一个闭环原型。</w:t>
      </w:r>
    </w:p>
    <w:p>
      <w:pPr>
        <w:spacing w:after="160"/>
      </w:pPr>
      <w:r>
        <w:rPr>
          <w:rFonts w:ascii="Songti SC" w:hAnsi="Songti SC" w:cs="Songti SC"/>
          <w:sz w:val="32"/>
          <w:sz-cs w:val="32"/>
          <w:b/>
          <w:spacing w:val="0"/>
          <w:color w:val="0E0E0E"/>
        </w:rPr>
        <w:t xml:space="preserve">4.2 技术介绍</w:t>
      </w:r>
    </w:p>
    <w:p>
      <w:pPr>
        <w:spacing w:after="160"/>
      </w:pPr>
      <w:r>
        <w:rPr>
          <w:rFonts w:ascii="Songti SC" w:hAnsi="Songti SC" w:cs="Songti SC"/>
          <w:sz w:val="24"/>
          <w:sz-cs w:val="24"/>
          <w:spacing w:val="0"/>
          <w:color w:val="0E0E0E"/>
        </w:rPr>
        <w:t xml:space="preserve">从算法技术看，本课题主要依托三类能力：第一类是 A*、CBS 及其延伸方法所代表的经典搜索能力，用于生成高质量初始路径并提供可解释的全局约束[1][2][3]；第二类是 PRIMAL2、DHC、PICO、SCRIMP 等所代表的多智能体强化学习与通信协作能力，用于处理局部冲突和动态调整[8][9][10][11]；第三类是启发式搜索与学习策略融合的混合式能力，用于提升复杂场景下的整体稳定性和吞吐量[13][14][15]。</w:t>
      </w:r>
    </w:p>
    <w:p>
      <w:pPr>
        <w:spacing w:after="160"/>
      </w:pPr>
      <w:r>
        <w:rPr>
          <w:rFonts w:ascii="Songti SC" w:hAnsi="Songti SC" w:cs="Songti SC"/>
          <w:sz w:val="24"/>
          <w:sz-cs w:val="24"/>
          <w:spacing w:val="0"/>
          <w:color w:val="0E0E0E"/>
        </w:rPr>
        <w:t xml:space="preserve">从系统实现技术看，当前项目已经形成较为明确的技术栈：后端以 Python 服务为主，负责推理、任务控制和统计接口；前端采用 Vite + Vue 3 构建单页应用，负责登录、任务中心、运营大屏与 2D/3D 联合运行视图；共享渲染模块负责 2D 地图绘制与回放展示。上述技术选择与文献调研结论是一致的，即本课题并非只追求某一算法指标，而是希望把路径规划能力真正落到可运行、可验证、可展示的系统原型中。</w:t>
      </w:r>
    </w:p>
    <w:p>
      <w:pPr>
        <w:spacing w:after="200"/>
      </w:pPr>
      <w:r>
        <w:rPr>
          <w:rFonts w:ascii="Songti SC" w:hAnsi="Songti SC" w:cs="Songti SC"/>
          <w:sz w:val="36"/>
          <w:sz-cs w:val="36"/>
          <w:b/>
          <w:spacing w:val="0"/>
          <w:color w:val="0E0E0E"/>
        </w:rPr>
        <w:t xml:space="preserve">总结</w:t>
      </w:r>
    </w:p>
    <w:p>
      <w:pPr>
        <w:spacing w:after="160"/>
      </w:pPr>
      <w:r>
        <w:rPr>
          <w:rFonts w:ascii="Songti SC" w:hAnsi="Songti SC" w:cs="Songti SC"/>
          <w:sz w:val="24"/>
          <w:sz-cs w:val="24"/>
          <w:spacing w:val="0"/>
          <w:color w:val="0E0E0E"/>
        </w:rPr>
        <w:t xml:space="preserve">本文参考相关文献，对多智能体协同的无人机动态路径规划系统的研究背景、现实意义、国内外研究现状、相关理论以及系统实现启示进行了梳理。总体来看，随着问题从静态 MAPF 向动态 LMAPF 演进，路径规划研究越来越强调实时性、长期吞吐量和工程适应性。传统搜索方法仍然是全局规划的重要基础，强化学习方法则在局部决策和分布式部署方面展现出明显优势，但单一路线都存在局限，混合式方法因此成为当前更值得关注的发展方向。</w:t>
      </w:r>
    </w:p>
    <w:p>
      <w:pPr>
        <w:spacing w:after="160"/>
      </w:pPr>
      <w:r>
        <w:rPr>
          <w:rFonts w:ascii="Songti SC" w:hAnsi="Songti SC" w:cs="Songti SC"/>
          <w:sz w:val="24"/>
          <w:sz-cs w:val="24"/>
          <w:spacing w:val="0"/>
          <w:color w:val="0E0E0E"/>
        </w:rPr>
        <w:t xml:space="preserve">基于上述认识，本课题采用“全局规划 + 局部强化学习 + 可视化调度系统”的整体方案是合理的。一方面，它符合当前文献中搜索与学习融合的发展趋势；另一方面，它也更契合无人机协同调度场景对安全性、实时性和系统可用性的综合要求。后续工作将在现有基础上继续优化路径规划策略、训练效果和系统展示能力，为毕业设计的系统实现与论文撰写提供支撑。</w:t>
      </w:r>
    </w:p>
    <w:p>
      <w:pPr>
        <w:spacing w:after="200"/>
      </w:pPr>
      <w:r>
        <w:rPr>
          <w:rFonts w:ascii="Songti SC" w:hAnsi="Songti SC" w:cs="Songti SC"/>
          <w:sz w:val="36"/>
          <w:sz-cs w:val="36"/>
          <w:b/>
          <w:spacing w:val="0"/>
          <w:color w:val="0E0E0E"/>
        </w:rPr>
        <w:t xml:space="preserve">参考文献</w:t>
      </w:r>
    </w:p>
    <w:p>
      <w:pPr>
        <w:ind w:left="720" w:first-line="-720"/>
        <w:spacing w:after="160"/>
      </w:pPr>
      <w:r>
        <w:rPr>
          <w:rFonts w:ascii="Songti SC" w:hAnsi="Songti SC" w:cs="Songti SC"/>
          <w:sz w:val="24"/>
          <w:sz-cs w:val="24"/>
          <w:color w:val="0E0E0E"/>
        </w:rPr>
        <w:t xml:space="preserve"/>
        <w:tab/>
        <w:t xml:space="preserve">1</w:t>
        <w:tab/>
        <w:t xml:space="preserve"/>
      </w:r>
      <w:r>
        <w:rPr>
          <w:rFonts w:ascii="Songti SC" w:hAnsi="Songti SC" w:cs="Songti SC"/>
          <w:sz w:val="24"/>
          <w:sz-cs w:val="24"/>
          <w:spacing w:val="0"/>
          <w:color w:val="0E0E0E"/>
        </w:rPr>
        <w:t xml:space="preserve">Hart P E, Nilsson N J, Raphael B. A formal basis for the heuristic determination of minimum cost paths[J]. IEEE Transactions on Systems Science and Cybernetics, 1968, 4(2): 100-107.</w:t>
      </w:r>
    </w:p>
    <w:p>
      <w:pPr>
        <w:ind w:left="720" w:first-line="-720"/>
        <w:spacing w:after="160"/>
      </w:pPr>
      <w:r>
        <w:rPr>
          <w:rFonts w:ascii="Songti SC" w:hAnsi="Songti SC" w:cs="Songti SC"/>
          <w:sz w:val="24"/>
          <w:sz-cs w:val="24"/>
          <w:color w:val="0E0E0E"/>
        </w:rPr>
        <w:t xml:space="preserve"/>
        <w:tab/>
        <w:t xml:space="preserve">2</w:t>
        <w:tab/>
        <w:t xml:space="preserve"/>
      </w:r>
      <w:r>
        <w:rPr>
          <w:rFonts w:ascii="Songti SC" w:hAnsi="Songti SC" w:cs="Songti SC"/>
          <w:sz w:val="24"/>
          <w:sz-cs w:val="24"/>
          <w:spacing w:val="0"/>
          <w:color w:val="0E0E0E"/>
        </w:rPr>
        <w:t xml:space="preserve">Sharon G, Stern R, Felner A, Sturtevant N R. Conflict-based search for optimal multi-agent pathfinding[J]. Artificial Intelligence, 2015, 219: 40-66.</w:t>
      </w:r>
    </w:p>
    <w:p>
      <w:pPr>
        <w:ind w:left="720" w:first-line="-720"/>
        <w:spacing w:after="160"/>
      </w:pPr>
      <w:r>
        <w:rPr>
          <w:rFonts w:ascii="Songti SC" w:hAnsi="Songti SC" w:cs="Songti SC"/>
          <w:sz w:val="24"/>
          <w:sz-cs w:val="24"/>
          <w:color w:val="0E0E0E"/>
        </w:rPr>
        <w:t xml:space="preserve"/>
        <w:tab/>
        <w:t xml:space="preserve">3</w:t>
        <w:tab/>
        <w:t xml:space="preserve"/>
      </w:r>
      <w:r>
        <w:rPr>
          <w:rFonts w:ascii="Songti SC" w:hAnsi="Songti SC" w:cs="Songti SC"/>
          <w:sz w:val="24"/>
          <w:sz-cs w:val="24"/>
          <w:spacing w:val="0"/>
          <w:color w:val="0E0E0E"/>
        </w:rPr>
        <w:t xml:space="preserve">Felner A, Stern R, Shimony S E, Boyarski E, Goldenberg M, Sharon G, Sturtevant N R, Wagner G, Surynek P. Search-based optimal solvers for the multi-agent pathfinding problem: Summary and challenges[C]//Proceedings of the Tenth Annual Symposium on Combinatorial Search. 2017.</w:t>
      </w:r>
    </w:p>
    <w:p>
      <w:pPr>
        <w:ind w:left="720" w:first-line="-720"/>
        <w:spacing w:after="160"/>
      </w:pPr>
      <w:r>
        <w:rPr>
          <w:rFonts w:ascii="Songti SC" w:hAnsi="Songti SC" w:cs="Songti SC"/>
          <w:sz w:val="24"/>
          <w:sz-cs w:val="24"/>
          <w:color w:val="0E0E0E"/>
        </w:rPr>
        <w:t xml:space="preserve"/>
        <w:tab/>
        <w:t xml:space="preserve">4</w:t>
        <w:tab/>
        <w:t xml:space="preserve"/>
      </w:r>
      <w:r>
        <w:rPr>
          <w:rFonts w:ascii="Songti SC" w:hAnsi="Songti SC" w:cs="Songti SC"/>
          <w:sz w:val="24"/>
          <w:sz-cs w:val="24"/>
          <w:spacing w:val="0"/>
          <w:color w:val="0E0E0E"/>
        </w:rPr>
        <w:t xml:space="preserve">Ma H, Li J, Kumar T K S, Koenig S. Lifelong Multi-Agent Path Finding for Online Pickup and Delivery Tasks[C]//Proceedings of the 16th International Conference on Autonomous Agents and Multiagent Systems. 2017: 837-845.</w:t>
      </w:r>
    </w:p>
    <w:p>
      <w:pPr>
        <w:ind w:left="720" w:first-line="-720"/>
        <w:spacing w:after="160"/>
      </w:pPr>
      <w:r>
        <w:rPr>
          <w:rFonts w:ascii="Songti SC" w:hAnsi="Songti SC" w:cs="Songti SC"/>
          <w:sz w:val="24"/>
          <w:sz-cs w:val="24"/>
          <w:color w:val="0E0E0E"/>
        </w:rPr>
        <w:t xml:space="preserve"/>
        <w:tab/>
        <w:t xml:space="preserve">5</w:t>
        <w:tab/>
        <w:t xml:space="preserve"/>
      </w:r>
      <w:r>
        <w:rPr>
          <w:rFonts w:ascii="Songti SC" w:hAnsi="Songti SC" w:cs="Songti SC"/>
          <w:sz w:val="24"/>
          <w:sz-cs w:val="24"/>
          <w:spacing w:val="0"/>
          <w:color w:val="0E0E0E"/>
        </w:rPr>
        <w:t xml:space="preserve">Li J, Tinka A, Kiesel S, Durham J W, Kumar T K S, Koenig S. Lifelong Multi-Agent Path Finding in Large-Scale Warehouses[C]//Proceedings of the AAAI Conference on Artificial Intelligence. 2021, 35(12): 11272-11281.</w:t>
      </w:r>
    </w:p>
    <w:p>
      <w:pPr>
        <w:ind w:left="720" w:first-line="-720"/>
        <w:spacing w:after="160"/>
      </w:pPr>
      <w:r>
        <w:rPr>
          <w:rFonts w:ascii="Songti SC" w:hAnsi="Songti SC" w:cs="Songti SC"/>
          <w:sz w:val="24"/>
          <w:sz-cs w:val="24"/>
          <w:color w:val="0E0E0E"/>
        </w:rPr>
        <w:t xml:space="preserve"/>
        <w:tab/>
        <w:t xml:space="preserve">6</w:t>
        <w:tab/>
        <w:t xml:space="preserve"/>
      </w:r>
      <w:r>
        <w:rPr>
          <w:rFonts w:ascii="Songti SC" w:hAnsi="Songti SC" w:cs="Songti SC"/>
          <w:sz w:val="24"/>
          <w:sz-cs w:val="24"/>
          <w:spacing w:val="0"/>
          <w:color w:val="0E0E0E"/>
        </w:rPr>
        <w:t xml:space="preserve">Jiang H, Zhang Y, Veerapaneni R, Li J. Scaling Lifelong Multi-Agent Path Finding to More Realistic Settings: Research Challenges and Opportunities[C]//Proceedings of the Symposium on Combinatorial Search. 2024.</w:t>
      </w:r>
    </w:p>
    <w:p>
      <w:pPr>
        <w:ind w:left="720" w:first-line="-720"/>
        <w:spacing w:after="160"/>
      </w:pPr>
      <w:r>
        <w:rPr>
          <w:rFonts w:ascii="Songti SC" w:hAnsi="Songti SC" w:cs="Songti SC"/>
          <w:sz w:val="24"/>
          <w:sz-cs w:val="24"/>
          <w:color w:val="0E0E0E"/>
        </w:rPr>
        <w:t xml:space="preserve"/>
        <w:tab/>
        <w:t xml:space="preserve">7</w:t>
        <w:tab/>
        <w:t xml:space="preserve"/>
      </w:r>
      <w:r>
        <w:rPr>
          <w:rFonts w:ascii="Songti SC" w:hAnsi="Songti SC" w:cs="Songti SC"/>
          <w:sz w:val="24"/>
          <w:sz-cs w:val="24"/>
          <w:spacing w:val="0"/>
          <w:color w:val="0E0E0E"/>
        </w:rPr>
        <w:t xml:space="preserve">Sartoretti G, Kerr J, Shi Y, Wagner G, Kumar T K S, Koenig S, Choset H. PRIMAL: Pathfinding via Reinforcement and Imitation Multi-Agent Learning[EB/OL]. arXiv:1809.03531, 2018.</w:t>
      </w:r>
    </w:p>
    <w:p>
      <w:pPr>
        <w:ind w:left="720" w:first-line="-720"/>
        <w:spacing w:after="160"/>
      </w:pPr>
      <w:r>
        <w:rPr>
          <w:rFonts w:ascii="Songti SC" w:hAnsi="Songti SC" w:cs="Songti SC"/>
          <w:sz w:val="24"/>
          <w:sz-cs w:val="24"/>
          <w:color w:val="0E0E0E"/>
        </w:rPr>
        <w:t xml:space="preserve"/>
        <w:tab/>
        <w:t xml:space="preserve">8</w:t>
        <w:tab/>
        <w:t xml:space="preserve"/>
      </w:r>
      <w:r>
        <w:rPr>
          <w:rFonts w:ascii="Songti SC" w:hAnsi="Songti SC" w:cs="Songti SC"/>
          <w:sz w:val="24"/>
          <w:sz-cs w:val="24"/>
          <w:spacing w:val="0"/>
          <w:color w:val="0E0E0E"/>
        </w:rPr>
        <w:t xml:space="preserve">Damani M, Luo Z, Wenzel E, Sartoretti G. PRIMAL2: Pathfinding via Reinforcement and Imitation Multi-Agent Learning--Lifelong[EB/OL]. arXiv:2010.08184, 2020.</w:t>
      </w:r>
    </w:p>
    <w:p>
      <w:pPr>
        <w:ind w:left="720" w:first-line="-720"/>
        <w:spacing w:after="160"/>
      </w:pPr>
      <w:r>
        <w:rPr>
          <w:rFonts w:ascii="Songti SC" w:hAnsi="Songti SC" w:cs="Songti SC"/>
          <w:sz w:val="24"/>
          <w:sz-cs w:val="24"/>
          <w:color w:val="0E0E0E"/>
        </w:rPr>
        <w:t xml:space="preserve"/>
        <w:tab/>
        <w:t xml:space="preserve">9</w:t>
        <w:tab/>
        <w:t xml:space="preserve"/>
      </w:r>
      <w:r>
        <w:rPr>
          <w:rFonts w:ascii="Songti SC" w:hAnsi="Songti SC" w:cs="Songti SC"/>
          <w:sz w:val="24"/>
          <w:sz-cs w:val="24"/>
          <w:spacing w:val="0"/>
          <w:color w:val="0E0E0E"/>
        </w:rPr>
        <w:t xml:space="preserve">Ma Z, Luo Y, Ma H. Distributed Heuristic Multi-Agent Path Finding with Communication[C]//2021 IEEE International Conference on Robotics and Automation. 2021.</w:t>
      </w:r>
    </w:p>
    <w:p>
      <w:pPr>
        <w:ind w:left="720" w:first-line="-720"/>
        <w:spacing w:after="160"/>
      </w:pPr>
      <w:r>
        <w:rPr>
          <w:rFonts w:ascii="Songti SC" w:hAnsi="Songti SC" w:cs="Songti SC"/>
          <w:sz w:val="24"/>
          <w:sz-cs w:val="24"/>
          <w:color w:val="0E0E0E"/>
        </w:rPr>
        <w:t xml:space="preserve"/>
        <w:tab/>
        <w:t xml:space="preserve">10</w:t>
        <w:tab/>
        <w:t xml:space="preserve"/>
      </w:r>
      <w:r>
        <w:rPr>
          <w:rFonts w:ascii="Songti SC" w:hAnsi="Songti SC" w:cs="Songti SC"/>
          <w:sz w:val="24"/>
          <w:sz-cs w:val="24"/>
          <w:spacing w:val="0"/>
          <w:color w:val="0E0E0E"/>
        </w:rPr>
        <w:t xml:space="preserve">Li W, Chen H, Jin B, Tan W, Zha H, Wang X. Multi-Agent Path Finding with Prioritized Communication Learning[C]//2022 IEEE International Conference on Robotics and Automation. 2022.</w:t>
      </w:r>
    </w:p>
    <w:p>
      <w:pPr>
        <w:ind w:left="720" w:first-line="-720"/>
        <w:spacing w:after="160"/>
      </w:pPr>
      <w:r>
        <w:rPr>
          <w:rFonts w:ascii="Songti SC" w:hAnsi="Songti SC" w:cs="Songti SC"/>
          <w:sz w:val="24"/>
          <w:sz-cs w:val="24"/>
          <w:color w:val="0E0E0E"/>
        </w:rPr>
        <w:t xml:space="preserve"/>
        <w:tab/>
        <w:t xml:space="preserve">11</w:t>
        <w:tab/>
        <w:t xml:space="preserve"/>
      </w:r>
      <w:r>
        <w:rPr>
          <w:rFonts w:ascii="Songti SC" w:hAnsi="Songti SC" w:cs="Songti SC"/>
          <w:sz w:val="24"/>
          <w:sz-cs w:val="24"/>
          <w:spacing w:val="0"/>
          <w:color w:val="0E0E0E"/>
        </w:rPr>
        <w:t xml:space="preserve">Wang Y, Xiang B, Huang S, Sartoretti G. SCRIMP: Scalable Communication for Reinforcement- and Imitation-Learning-Based Multi-Agent Pathfinding[C]//2023 IEEE/RSJ International Conference on Intelligent Robots and Systems. 2023.</w:t>
      </w:r>
    </w:p>
    <w:p>
      <w:pPr>
        <w:ind w:left="720" w:first-line="-720"/>
        <w:spacing w:after="160"/>
      </w:pPr>
      <w:r>
        <w:rPr>
          <w:rFonts w:ascii="Songti SC" w:hAnsi="Songti SC" w:cs="Songti SC"/>
          <w:sz w:val="24"/>
          <w:sz-cs w:val="24"/>
          <w:color w:val="0E0E0E"/>
        </w:rPr>
        <w:t xml:space="preserve"/>
        <w:tab/>
        <w:t xml:space="preserve">12</w:t>
        <w:tab/>
        <w:t xml:space="preserve"/>
      </w:r>
      <w:r>
        <w:rPr>
          <w:rFonts w:ascii="Songti SC" w:hAnsi="Songti SC" w:cs="Songti SC"/>
          <w:sz w:val="24"/>
          <w:sz-cs w:val="24"/>
          <w:spacing w:val="0"/>
          <w:color w:val="0E0E0E"/>
        </w:rPr>
        <w:t xml:space="preserve">Okumura K, Machida M, Défago X, Tamura Y. Priority Inheritance with Backtracking for Iterative Multi-Agent Path Finding[EB/OL]. arXiv:1901.11282, 2019.</w:t>
      </w:r>
    </w:p>
    <w:p>
      <w:pPr>
        <w:ind w:left="720" w:first-line="-720"/>
        <w:spacing w:after="160"/>
      </w:pPr>
      <w:r>
        <w:rPr>
          <w:rFonts w:ascii="Songti SC" w:hAnsi="Songti SC" w:cs="Songti SC"/>
          <w:sz w:val="24"/>
          <w:sz-cs w:val="24"/>
          <w:color w:val="0E0E0E"/>
        </w:rPr>
        <w:t xml:space="preserve"/>
        <w:tab/>
        <w:t xml:space="preserve">13</w:t>
        <w:tab/>
        <w:t xml:space="preserve"/>
      </w:r>
      <w:r>
        <w:rPr>
          <w:rFonts w:ascii="Songti SC" w:hAnsi="Songti SC" w:cs="Songti SC"/>
          <w:sz w:val="24"/>
          <w:sz-cs w:val="24"/>
          <w:spacing w:val="0"/>
          <w:color w:val="0E0E0E"/>
        </w:rPr>
        <w:t xml:space="preserve">Veerapaneni R, Wang Q, Ren K, Jakobsson A, Li J, Likhachev M. Improving Learnt Local MAPF Policies with Heuristic Search[C]//Proceedings of the International Conference on Automated Planning and Scheduling. 2024, 34: 597-606.</w:t>
      </w:r>
    </w:p>
    <w:p>
      <w:pPr>
        <w:ind w:left="720" w:first-line="-720"/>
        <w:spacing w:after="160"/>
      </w:pPr>
      <w:r>
        <w:rPr>
          <w:rFonts w:ascii="Songti SC" w:hAnsi="Songti SC" w:cs="Songti SC"/>
          <w:sz w:val="24"/>
          <w:sz-cs w:val="24"/>
          <w:color w:val="0E0E0E"/>
        </w:rPr>
        <w:t xml:space="preserve"/>
        <w:tab/>
        <w:t xml:space="preserve">14</w:t>
        <w:tab/>
        <w:t xml:space="preserve"/>
      </w:r>
      <w:r>
        <w:rPr>
          <w:rFonts w:ascii="Songti SC" w:hAnsi="Songti SC" w:cs="Songti SC"/>
          <w:sz w:val="24"/>
          <w:sz-cs w:val="24"/>
          <w:spacing w:val="0"/>
          <w:color w:val="0E0E0E"/>
        </w:rPr>
        <w:t xml:space="preserve">Tang H, Berto F, Park J. Ensembling Prioritized Hybrid Policies for Multi-agent Pathfinding[C]//2024 IEEE/RSJ International Conference on Intelligent Robots and Systems. 2024: 8047-8054.</w:t>
      </w:r>
    </w:p>
    <w:p>
      <w:pPr>
        <w:ind w:left="720" w:first-line="-720"/>
        <w:spacing w:after="160"/>
      </w:pPr>
      <w:r>
        <w:rPr>
          <w:rFonts w:ascii="Songti SC" w:hAnsi="Songti SC" w:cs="Songti SC"/>
          <w:sz w:val="24"/>
          <w:sz-cs w:val="24"/>
          <w:color w:val="0E0E0E"/>
        </w:rPr>
        <w:t xml:space="preserve"/>
        <w:tab/>
        <w:t xml:space="preserve">15</w:t>
        <w:tab/>
        <w:t xml:space="preserve"/>
      </w:r>
      <w:r>
        <w:rPr>
          <w:rFonts w:ascii="Songti SC" w:hAnsi="Songti SC" w:cs="Songti SC"/>
          <w:sz w:val="24"/>
          <w:sz-cs w:val="24"/>
          <w:spacing w:val="0"/>
          <w:color w:val="0E0E0E"/>
        </w:rPr>
        <w:t xml:space="preserve">Li J, Ma Z, Huang T, Gong Y J. Learn to Refine: Synergistic Multi-Agent Path Optimization for Lifelong Conflict-Free Navigation of Autonomous Vehicles[C]//Proceedings of the 31st ACM SIGKDD Conference on Knowledge Discovery and Data Mining. 2025.</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