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7C43A0" w:rsidP="00915F12">
      <w:pPr>
        <w:pStyle w:val="Heading1"/>
      </w:pPr>
      <w:r>
        <w:t>Summary</w:t>
      </w:r>
      <w:bookmarkStart w:id="0" w:name="_Hlk27794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15F12" w:rsidTr="000F4816">
        <w:tc>
          <w:tcPr>
            <w:tcW w:w="2515" w:type="dxa"/>
            <w:shd w:val="clear" w:color="auto" w:fill="E7E6E6" w:themeFill="background2"/>
          </w:tcPr>
          <w:p w:rsidR="00915F12" w:rsidRDefault="00915F12" w:rsidP="00915F12">
            <w:r>
              <w:t>MOCKUPS FILE</w:t>
            </w:r>
          </w:p>
        </w:tc>
        <w:tc>
          <w:tcPr>
            <w:tcW w:w="6835" w:type="dxa"/>
            <w:shd w:val="clear" w:color="auto" w:fill="E7E6E6" w:themeFill="background2"/>
          </w:tcPr>
          <w:p w:rsidR="00915F12" w:rsidRDefault="00915F12" w:rsidP="00915F12">
            <w:r>
              <w:t>WHAT’S NEW</w:t>
            </w:r>
          </w:p>
        </w:tc>
      </w:tr>
      <w:tr w:rsidR="00915F12" w:rsidTr="000F4816">
        <w:tc>
          <w:tcPr>
            <w:tcW w:w="2515" w:type="dxa"/>
          </w:tcPr>
          <w:p w:rsidR="00915F12" w:rsidRDefault="00F802EE" w:rsidP="00915F12">
            <w:r>
              <w:t>VX-System-Overview-WIP-1</w:t>
            </w:r>
            <w:r w:rsidR="001A37F8">
              <w:t>.zip</w:t>
            </w:r>
          </w:p>
        </w:tc>
        <w:tc>
          <w:tcPr>
            <w:tcW w:w="6835" w:type="dxa"/>
          </w:tcPr>
          <w:p w:rsidR="00DD5977" w:rsidRDefault="00CC0B8F" w:rsidP="00915F12">
            <w:r>
              <w:t>Here are the f</w:t>
            </w:r>
            <w:r w:rsidR="00F802EE">
              <w:t>irst pieces of VX System Overview page – mainly, the table of licenses.</w:t>
            </w:r>
          </w:p>
          <w:p w:rsidR="007C43A0" w:rsidRDefault="007C43A0" w:rsidP="00915F12"/>
          <w:p w:rsidR="000D2740" w:rsidRDefault="000D2740" w:rsidP="00915F12">
            <w:r>
              <w:t>New HTML</w:t>
            </w:r>
            <w:r w:rsidR="00AA2B83">
              <w:t xml:space="preserve"> files</w:t>
            </w:r>
            <w:r>
              <w:t>:</w:t>
            </w:r>
          </w:p>
          <w:p w:rsidR="00F802EE" w:rsidRDefault="00F802EE" w:rsidP="00CC0B8F">
            <w:pPr>
              <w:pStyle w:val="ListParagraph"/>
              <w:numPr>
                <w:ilvl w:val="0"/>
                <w:numId w:val="32"/>
              </w:numPr>
            </w:pPr>
            <w:r>
              <w:t>devices/vxSystemOverview.html</w:t>
            </w:r>
          </w:p>
          <w:p w:rsidR="00CC0B8F" w:rsidRDefault="00CC0B8F" w:rsidP="00CC0B8F">
            <w:pPr>
              <w:pStyle w:val="ListParagraph"/>
              <w:numPr>
                <w:ilvl w:val="1"/>
                <w:numId w:val="32"/>
              </w:numPr>
            </w:pPr>
            <w:r>
              <w:t>Please ignore/remove JS functions within this.  (See below for why they are there.)</w:t>
            </w:r>
          </w:p>
          <w:p w:rsidR="00F802EE" w:rsidRDefault="00F802EE" w:rsidP="00CC0B8F">
            <w:pPr>
              <w:pStyle w:val="ListParagraph"/>
              <w:numPr>
                <w:ilvl w:val="0"/>
                <w:numId w:val="32"/>
              </w:numPr>
            </w:pPr>
            <w:r>
              <w:t>devices/supExpirationInfoModal.html</w:t>
            </w:r>
          </w:p>
          <w:p w:rsidR="00F802EE" w:rsidRDefault="00F802EE" w:rsidP="00F802EE">
            <w:pPr>
              <w:pStyle w:val="ListParagraph"/>
            </w:pPr>
          </w:p>
          <w:p w:rsidR="000D2740" w:rsidRDefault="000D2740" w:rsidP="000D2740">
            <w:r>
              <w:t xml:space="preserve">New </w:t>
            </w:r>
            <w:r w:rsidR="00F802EE">
              <w:t>LESS</w:t>
            </w:r>
            <w:r>
              <w:t xml:space="preserve"> files:</w:t>
            </w:r>
          </w:p>
          <w:p w:rsidR="00F802EE" w:rsidRPr="00F802EE" w:rsidRDefault="000D2740" w:rsidP="00CC0B8F">
            <w:pPr>
              <w:pStyle w:val="ListParagraph"/>
              <w:numPr>
                <w:ilvl w:val="0"/>
                <w:numId w:val="33"/>
              </w:numPr>
            </w:pPr>
            <w:r w:rsidRPr="00F802EE">
              <w:t>elements/</w:t>
            </w:r>
            <w:proofErr w:type="spellStart"/>
            <w:r w:rsidRPr="00F802EE">
              <w:t>icons.less</w:t>
            </w:r>
            <w:proofErr w:type="spellEnd"/>
            <w:r w:rsidR="00857CF1" w:rsidRPr="00F802EE">
              <w:t xml:space="preserve"> </w:t>
            </w:r>
          </w:p>
          <w:p w:rsidR="00F802EE" w:rsidRPr="00F802EE" w:rsidRDefault="00F802EE" w:rsidP="00CC0B8F">
            <w:pPr>
              <w:pStyle w:val="ListParagraph"/>
              <w:numPr>
                <w:ilvl w:val="0"/>
                <w:numId w:val="33"/>
              </w:numPr>
            </w:pPr>
            <w:r w:rsidRPr="00F802EE">
              <w:t>elements/</w:t>
            </w:r>
            <w:proofErr w:type="spellStart"/>
            <w:r w:rsidRPr="00F802EE">
              <w:t>scrollbars.less</w:t>
            </w:r>
            <w:proofErr w:type="spellEnd"/>
          </w:p>
          <w:p w:rsidR="00F802EE" w:rsidRPr="00F802EE" w:rsidRDefault="00F802EE" w:rsidP="00CC0B8F">
            <w:pPr>
              <w:pStyle w:val="ListParagraph"/>
              <w:numPr>
                <w:ilvl w:val="0"/>
                <w:numId w:val="33"/>
              </w:numPr>
            </w:pPr>
            <w:r w:rsidRPr="00F802EE">
              <w:t>modules/</w:t>
            </w:r>
            <w:proofErr w:type="spellStart"/>
            <w:r w:rsidRPr="00F802EE">
              <w:t>vxSystemOverview.less</w:t>
            </w:r>
            <w:proofErr w:type="spellEnd"/>
          </w:p>
          <w:p w:rsidR="000D2740" w:rsidRPr="00844068" w:rsidRDefault="000D2740" w:rsidP="00F802EE">
            <w:pPr>
              <w:pStyle w:val="ListParagraph"/>
              <w:rPr>
                <w:strike/>
                <w:color w:val="70AD47" w:themeColor="accent6"/>
              </w:rPr>
            </w:pPr>
          </w:p>
          <w:p w:rsidR="00AA2B83" w:rsidRDefault="00AA2B83" w:rsidP="00AA2B83">
            <w:r>
              <w:t xml:space="preserve">Changed </w:t>
            </w:r>
            <w:r w:rsidR="00F802EE">
              <w:t>LESS</w:t>
            </w:r>
            <w:r>
              <w:t xml:space="preserve"> files:</w:t>
            </w:r>
          </w:p>
          <w:p w:rsidR="00AA2B83" w:rsidRDefault="00F802EE" w:rsidP="00CC0B8F">
            <w:pPr>
              <w:pStyle w:val="ListParagraph"/>
              <w:numPr>
                <w:ilvl w:val="0"/>
                <w:numId w:val="34"/>
              </w:numPr>
            </w:pPr>
            <w:proofErr w:type="spellStart"/>
            <w:proofErr w:type="gramStart"/>
            <w:r>
              <w:t>variables.less</w:t>
            </w:r>
            <w:proofErr w:type="spellEnd"/>
            <w:proofErr w:type="gramEnd"/>
            <w:r>
              <w:t xml:space="preserve"> – a</w:t>
            </w:r>
            <w:r w:rsidR="00AA2B83" w:rsidRPr="00F802EE">
              <w:t>dded 2 new green colors (@</w:t>
            </w:r>
            <w:proofErr w:type="spellStart"/>
            <w:r w:rsidR="00AA2B83" w:rsidRPr="00F802EE">
              <w:t>goodGreen</w:t>
            </w:r>
            <w:proofErr w:type="spellEnd"/>
            <w:r w:rsidR="00AA2B83" w:rsidRPr="00F802EE">
              <w:t>, @</w:t>
            </w:r>
            <w:proofErr w:type="spellStart"/>
            <w:r w:rsidR="00AA2B83" w:rsidRPr="00F802EE">
              <w:t>okGreen</w:t>
            </w:r>
            <w:proofErr w:type="spellEnd"/>
            <w:r w:rsidR="00AA2B83" w:rsidRPr="00F802EE">
              <w:t>)</w:t>
            </w:r>
          </w:p>
          <w:p w:rsidR="00F802EE" w:rsidRDefault="00F802EE" w:rsidP="00CC0B8F">
            <w:pPr>
              <w:pStyle w:val="ListParagraph"/>
              <w:numPr>
                <w:ilvl w:val="0"/>
                <w:numId w:val="34"/>
              </w:numPr>
            </w:pPr>
            <w:r>
              <w:t>elements/</w:t>
            </w:r>
            <w:proofErr w:type="spellStart"/>
            <w:r>
              <w:t>tables.less</w:t>
            </w:r>
            <w:proofErr w:type="spellEnd"/>
            <w:r>
              <w:t xml:space="preserve"> – added styles for </w:t>
            </w:r>
            <w:proofErr w:type="gramStart"/>
            <w:r>
              <w:t>class .compact</w:t>
            </w:r>
            <w:proofErr w:type="gramEnd"/>
            <w:r>
              <w:t>-list</w:t>
            </w:r>
          </w:p>
          <w:p w:rsidR="00F802EE" w:rsidRDefault="00F802EE" w:rsidP="00F802EE">
            <w:pPr>
              <w:pStyle w:val="ListParagraph"/>
            </w:pPr>
          </w:p>
          <w:p w:rsidR="00037D26" w:rsidRDefault="00037D26" w:rsidP="00037D26">
            <w:r>
              <w:t>New ICONS (</w:t>
            </w:r>
            <w:proofErr w:type="spellStart"/>
            <w:r>
              <w:t>img</w:t>
            </w:r>
            <w:proofErr w:type="spellEnd"/>
            <w:r>
              <w:t>/icons):</w:t>
            </w:r>
          </w:p>
          <w:p w:rsidR="00CC0B8F" w:rsidRDefault="00CC0B8F" w:rsidP="00CC0B8F">
            <w:pPr>
              <w:pStyle w:val="ListParagraph"/>
              <w:numPr>
                <w:ilvl w:val="0"/>
                <w:numId w:val="36"/>
              </w:numPr>
            </w:pPr>
            <w:r>
              <w:t>header-to-drill-in-arrow-</w:t>
            </w:r>
            <w:proofErr w:type="spellStart"/>
            <w:r>
              <w:t>pelcoBlue.svg</w:t>
            </w:r>
            <w:proofErr w:type="spellEnd"/>
          </w:p>
          <w:p w:rsidR="00CC0B8F" w:rsidRDefault="00CC0B8F" w:rsidP="00CC0B8F">
            <w:pPr>
              <w:pStyle w:val="ListParagraph"/>
              <w:numPr>
                <w:ilvl w:val="0"/>
                <w:numId w:val="36"/>
              </w:numPr>
            </w:pPr>
            <w:r>
              <w:t>info-circle-</w:t>
            </w:r>
            <w:proofErr w:type="spellStart"/>
            <w:r>
              <w:t>pelcoBlue.svg</w:t>
            </w:r>
            <w:proofErr w:type="spellEnd"/>
          </w:p>
          <w:p w:rsidR="00CC0B8F" w:rsidRDefault="00CC0B8F" w:rsidP="00CC0B8F">
            <w:pPr>
              <w:pStyle w:val="ListParagraph"/>
              <w:numPr>
                <w:ilvl w:val="0"/>
                <w:numId w:val="36"/>
              </w:numPr>
            </w:pPr>
            <w:r>
              <w:t>summary-alarm-</w:t>
            </w:r>
            <w:proofErr w:type="spellStart"/>
            <w:r>
              <w:t>alarmRed</w:t>
            </w:r>
            <w:r w:rsidR="007B4048">
              <w:t>.svg</w:t>
            </w:r>
            <w:proofErr w:type="spellEnd"/>
          </w:p>
          <w:p w:rsidR="007B4048" w:rsidRDefault="007B4048" w:rsidP="00CC0B8F">
            <w:pPr>
              <w:pStyle w:val="ListParagraph"/>
              <w:numPr>
                <w:ilvl w:val="0"/>
                <w:numId w:val="36"/>
              </w:numPr>
            </w:pPr>
            <w:r>
              <w:t>summary-good-</w:t>
            </w:r>
            <w:proofErr w:type="spellStart"/>
            <w:r>
              <w:t>goodGreen.svg</w:t>
            </w:r>
            <w:proofErr w:type="spellEnd"/>
          </w:p>
          <w:p w:rsidR="007B4048" w:rsidRDefault="007B4048" w:rsidP="00CC0B8F">
            <w:pPr>
              <w:pStyle w:val="ListParagraph"/>
              <w:numPr>
                <w:ilvl w:val="0"/>
                <w:numId w:val="36"/>
              </w:numPr>
            </w:pPr>
            <w:r>
              <w:t>summary-note-</w:t>
            </w:r>
            <w:proofErr w:type="spellStart"/>
            <w:r>
              <w:t>attentionOrange.svg</w:t>
            </w:r>
            <w:proofErr w:type="spellEnd"/>
          </w:p>
          <w:p w:rsidR="00037D26" w:rsidRPr="00F802EE" w:rsidRDefault="007B4048" w:rsidP="007B4048">
            <w:pPr>
              <w:pStyle w:val="ListParagraph"/>
              <w:numPr>
                <w:ilvl w:val="0"/>
                <w:numId w:val="36"/>
              </w:numPr>
            </w:pPr>
            <w:r>
              <w:t>summary-warning-</w:t>
            </w:r>
            <w:proofErr w:type="spellStart"/>
            <w:r>
              <w:t>alertOrange.svg</w:t>
            </w:r>
            <w:proofErr w:type="spellEnd"/>
          </w:p>
          <w:p w:rsidR="00F802EE" w:rsidRDefault="00F802EE" w:rsidP="00F802EE"/>
          <w:p w:rsidR="00F802EE" w:rsidRDefault="00F802EE" w:rsidP="00F802EE">
            <w:r>
              <w:t>Ignore JS file:</w:t>
            </w:r>
          </w:p>
          <w:p w:rsidR="00CC0B8F" w:rsidRDefault="00F802EE" w:rsidP="00CC0B8F">
            <w:pPr>
              <w:pStyle w:val="ListParagraph"/>
              <w:numPr>
                <w:ilvl w:val="0"/>
                <w:numId w:val="35"/>
              </w:numPr>
            </w:pPr>
            <w:r>
              <w:t>devices/scripts/vxSystemOverview.js</w:t>
            </w:r>
          </w:p>
          <w:p w:rsidR="00F802EE" w:rsidRDefault="00F802EE" w:rsidP="00CC0B8F">
            <w:pPr>
              <w:pStyle w:val="ListParagraph"/>
              <w:numPr>
                <w:ilvl w:val="1"/>
                <w:numId w:val="25"/>
              </w:numPr>
            </w:pPr>
            <w:r>
              <w:t xml:space="preserve">This </w:t>
            </w:r>
            <w:r w:rsidR="00CC0B8F">
              <w:t xml:space="preserve">file exists only </w:t>
            </w:r>
            <w:r>
              <w:t xml:space="preserve">so that you can click around in the vxSystemOverview.html page and see how </w:t>
            </w:r>
            <w:r w:rsidR="00CC0B8F">
              <w:t>various content should dynamically change.</w:t>
            </w:r>
          </w:p>
          <w:p w:rsidR="00CC0B8F" w:rsidRDefault="00CC0B8F" w:rsidP="00CC0B8F">
            <w:pPr>
              <w:pStyle w:val="ListParagraph"/>
              <w:numPr>
                <w:ilvl w:val="1"/>
                <w:numId w:val="25"/>
              </w:numPr>
            </w:pPr>
            <w:r>
              <w:t xml:space="preserve">Only reason it might be worth looking at is to get an overview of which parts of the page should dynamically change.  (Sorry, I tried to do it without inserting extra </w:t>
            </w:r>
            <w:proofErr w:type="gramStart"/>
            <w:r w:rsidR="00190B99">
              <w:t>id’</w:t>
            </w:r>
            <w:r>
              <w:t>s</w:t>
            </w:r>
            <w:proofErr w:type="gramEnd"/>
            <w:r>
              <w:t xml:space="preserve"> into the HTML, but </w:t>
            </w:r>
            <w:r w:rsidR="00190B99">
              <w:t xml:space="preserve">doing it all with classes </w:t>
            </w:r>
            <w:r>
              <w:t>makes the JS messier to read.)</w:t>
            </w:r>
          </w:p>
          <w:p w:rsidR="00CC0B8F" w:rsidRDefault="00CC0B8F" w:rsidP="00CC0B8F">
            <w:pPr>
              <w:pStyle w:val="ListParagraph"/>
              <w:ind w:left="1440"/>
            </w:pPr>
          </w:p>
        </w:tc>
      </w:tr>
      <w:bookmarkEnd w:id="0"/>
    </w:tbl>
    <w:p w:rsidR="00915F12" w:rsidRDefault="00915F12" w:rsidP="00915F12"/>
    <w:p w:rsidR="00310C39" w:rsidRDefault="00310C39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:rsidR="00DD5977" w:rsidRDefault="00DD5977" w:rsidP="00DD5977">
      <w:pPr>
        <w:pStyle w:val="Heading1"/>
      </w:pPr>
      <w:r>
        <w:lastRenderedPageBreak/>
        <w:t>Workflows</w:t>
      </w:r>
    </w:p>
    <w:p w:rsidR="00DD5977" w:rsidRPr="001813DF" w:rsidRDefault="00DD5977" w:rsidP="001813DF"/>
    <w:p w:rsidR="0085053D" w:rsidRDefault="007B4048" w:rsidP="002E1C3E">
      <w:pPr>
        <w:pStyle w:val="Heading2"/>
        <w:numPr>
          <w:ilvl w:val="0"/>
          <w:numId w:val="4"/>
        </w:numPr>
        <w:ind w:left="360" w:hanging="360"/>
      </w:pPr>
      <w:bookmarkStart w:id="1" w:name="_See_List_of"/>
      <w:bookmarkStart w:id="2" w:name="_Get_List_of"/>
      <w:bookmarkEnd w:id="1"/>
      <w:bookmarkEnd w:id="2"/>
      <w:r>
        <w:t xml:space="preserve">Navigate to </w:t>
      </w:r>
      <w:proofErr w:type="spellStart"/>
      <w:r>
        <w:t>Vx</w:t>
      </w:r>
      <w:proofErr w:type="spellEnd"/>
      <w:r>
        <w:t xml:space="preserve"> System Overview</w:t>
      </w:r>
    </w:p>
    <w:p w:rsidR="007B4048" w:rsidRDefault="007B4048" w:rsidP="007B4048">
      <w:pPr>
        <w:pStyle w:val="ListParagraph"/>
        <w:numPr>
          <w:ilvl w:val="0"/>
          <w:numId w:val="2"/>
        </w:numPr>
      </w:pPr>
      <w:r>
        <w:t>We need to add a table of System-Agent pairs on the Tenant Overview page. (Kiran working on, I believe.)</w:t>
      </w:r>
    </w:p>
    <w:p w:rsidR="007B4048" w:rsidRDefault="007B4048" w:rsidP="007B4048">
      <w:pPr>
        <w:pStyle w:val="ListParagraph"/>
        <w:numPr>
          <w:ilvl w:val="0"/>
          <w:numId w:val="2"/>
        </w:numPr>
      </w:pPr>
      <w:r>
        <w:t>Clicking on one of the VX System names should navigate to the VX System Overview page for that system.</w:t>
      </w:r>
    </w:p>
    <w:p w:rsidR="0085053D" w:rsidRDefault="0085053D" w:rsidP="00915F12"/>
    <w:p w:rsidR="007B4048" w:rsidRDefault="007B4048" w:rsidP="002E1C3E">
      <w:pPr>
        <w:pStyle w:val="Heading2"/>
        <w:numPr>
          <w:ilvl w:val="0"/>
          <w:numId w:val="4"/>
        </w:numPr>
        <w:tabs>
          <w:tab w:val="left" w:pos="360"/>
        </w:tabs>
        <w:ind w:left="540" w:hanging="540"/>
      </w:pPr>
      <w:r>
        <w:t>Open SUP Expiration Info modal</w:t>
      </w:r>
    </w:p>
    <w:p w:rsidR="007B4048" w:rsidRDefault="007B4048" w:rsidP="007B4048">
      <w:pPr>
        <w:pStyle w:val="ListParagraph"/>
        <w:numPr>
          <w:ilvl w:val="0"/>
          <w:numId w:val="37"/>
        </w:numPr>
      </w:pPr>
      <w:r>
        <w:t>When VX System Overview page first loads, the “Licenses” header is selected by default in the “VX System Health” section.</w:t>
      </w:r>
    </w:p>
    <w:p w:rsidR="005A7322" w:rsidRDefault="007B4048" w:rsidP="005A7322">
      <w:pPr>
        <w:pStyle w:val="ListParagraph"/>
        <w:numPr>
          <w:ilvl w:val="0"/>
          <w:numId w:val="37"/>
        </w:numPr>
      </w:pPr>
      <w:r>
        <w:t>There is an info icon next to the SUP expiration date</w:t>
      </w:r>
      <w:r w:rsidR="005A7322">
        <w:t>.  Clicking it opens the SUP expiration info modal.</w:t>
      </w:r>
    </w:p>
    <w:p w:rsidR="007B4048" w:rsidRPr="007B4048" w:rsidRDefault="007B4048" w:rsidP="007B4048">
      <w:pPr>
        <w:pStyle w:val="ListParagraph"/>
      </w:pPr>
    </w:p>
    <w:p w:rsidR="0085053D" w:rsidRDefault="007B4048" w:rsidP="002E1C3E">
      <w:pPr>
        <w:pStyle w:val="Heading2"/>
        <w:numPr>
          <w:ilvl w:val="0"/>
          <w:numId w:val="4"/>
        </w:numPr>
        <w:tabs>
          <w:tab w:val="left" w:pos="360"/>
        </w:tabs>
        <w:ind w:left="540" w:hanging="540"/>
      </w:pPr>
      <w:r>
        <w:t>Drilling through the “VX System Health” section on the VX System Overview page</w:t>
      </w:r>
    </w:p>
    <w:p w:rsidR="007B4048" w:rsidRDefault="007B4048" w:rsidP="002E1C3E">
      <w:pPr>
        <w:pStyle w:val="ListParagraph"/>
        <w:numPr>
          <w:ilvl w:val="0"/>
          <w:numId w:val="3"/>
        </w:numPr>
      </w:pPr>
      <w:r>
        <w:t>Clicking on any of the health area headers in the left panel changes what is shown in the right panel.</w:t>
      </w:r>
    </w:p>
    <w:p w:rsidR="007B4048" w:rsidRDefault="007B4048" w:rsidP="00D755D8">
      <w:pPr>
        <w:pStyle w:val="ListParagraph"/>
        <w:numPr>
          <w:ilvl w:val="0"/>
          <w:numId w:val="3"/>
        </w:numPr>
      </w:pPr>
      <w:r>
        <w:t>The right panel may have a dropdown that changes what type of data/table/chart is shown in it.  (It’s a dropdown for now … I may change it to tabs, not sure.)</w:t>
      </w:r>
    </w:p>
    <w:p w:rsidR="00190B99" w:rsidRDefault="00190B99" w:rsidP="00190B99">
      <w:pPr>
        <w:pStyle w:val="ListParagraph"/>
      </w:pPr>
    </w:p>
    <w:p w:rsidR="00190B99" w:rsidRDefault="00190B99" w:rsidP="00190B99">
      <w:pPr>
        <w:pStyle w:val="ListParagraph"/>
      </w:pPr>
    </w:p>
    <w:p w:rsidR="00D755D8" w:rsidRDefault="00D755D8" w:rsidP="00190B99">
      <w:pPr>
        <w:pStyle w:val="Heading1"/>
      </w:pPr>
      <w:r>
        <w:t>Notes/Coming up …</w:t>
      </w:r>
    </w:p>
    <w:p w:rsidR="00D755D8" w:rsidRDefault="005A7322" w:rsidP="00190B99">
      <w:pPr>
        <w:pStyle w:val="ListParagraph"/>
        <w:numPr>
          <w:ilvl w:val="0"/>
          <w:numId w:val="38"/>
        </w:numPr>
      </w:pPr>
      <w:r>
        <w:t>Current mockup only shows what if a SUP license has been purchased.  Need to find out what they want to display if there is no SUP license.</w:t>
      </w:r>
    </w:p>
    <w:p w:rsidR="00D91A42" w:rsidRDefault="00D91A42" w:rsidP="00D91A42">
      <w:pPr>
        <w:pStyle w:val="ListParagraph"/>
      </w:pPr>
    </w:p>
    <w:p w:rsidR="00D91A42" w:rsidRDefault="00D91A42" w:rsidP="00D91A42">
      <w:pPr>
        <w:pStyle w:val="ListParagraph"/>
        <w:numPr>
          <w:ilvl w:val="0"/>
          <w:numId w:val="38"/>
        </w:numPr>
      </w:pPr>
      <w:r>
        <w:t>Backend support for f</w:t>
      </w:r>
      <w:r w:rsidR="001B2FEB">
        <w:t xml:space="preserve">riendly descriptions for </w:t>
      </w:r>
      <w:r>
        <w:t>license feature codes still on to-do list.</w:t>
      </w:r>
      <w:bookmarkStart w:id="3" w:name="_GoBack"/>
      <w:bookmarkEnd w:id="3"/>
    </w:p>
    <w:p w:rsidR="001B2FEB" w:rsidRDefault="001B2FEB" w:rsidP="001B2FEB"/>
    <w:p w:rsidR="005A7322" w:rsidRDefault="005A7322" w:rsidP="00190B99">
      <w:pPr>
        <w:pStyle w:val="ListParagraph"/>
        <w:numPr>
          <w:ilvl w:val="0"/>
          <w:numId w:val="38"/>
        </w:numPr>
      </w:pPr>
      <w:r>
        <w:t>Will flesh out what tables of alerts look like, and what the alert workflow looks like.</w:t>
      </w:r>
    </w:p>
    <w:p w:rsidR="00190B99" w:rsidRDefault="00190B99" w:rsidP="00190B99">
      <w:pPr>
        <w:pStyle w:val="ListParagraph"/>
        <w:numPr>
          <w:ilvl w:val="1"/>
          <w:numId w:val="38"/>
        </w:numPr>
      </w:pPr>
      <w:r>
        <w:t>Once we get alerts going, the 40x40px summary icon for each health area will change, depending on whether there are active alarms/warnings/info notices for each area.</w:t>
      </w:r>
    </w:p>
    <w:p w:rsidR="001B2FEB" w:rsidRDefault="001B2FEB" w:rsidP="001B2FEB">
      <w:pPr>
        <w:pStyle w:val="ListParagraph"/>
        <w:ind w:left="1440"/>
      </w:pPr>
    </w:p>
    <w:p w:rsidR="005A7322" w:rsidRDefault="005A7322" w:rsidP="00190B99">
      <w:pPr>
        <w:pStyle w:val="ListParagraph"/>
        <w:numPr>
          <w:ilvl w:val="0"/>
          <w:numId w:val="38"/>
        </w:numPr>
      </w:pPr>
      <w:r>
        <w:t>Will flesh out what other system health area drill-ins look like.</w:t>
      </w:r>
      <w:r w:rsidR="00190B99">
        <w:t xml:space="preserve">  Looks like the health areas are shaping up to be: Licenses, Cameras, Storage, VX Nodes (other than storage), and Network.</w:t>
      </w:r>
    </w:p>
    <w:p w:rsidR="00D755D8" w:rsidRPr="00915F12" w:rsidRDefault="00D755D8" w:rsidP="00415988"/>
    <w:p w:rsidR="0085053D" w:rsidRDefault="0085053D" w:rsidP="0085053D"/>
    <w:p w:rsidR="00310C39" w:rsidRDefault="00310C39" w:rsidP="00310C39">
      <w:pPr>
        <w:pStyle w:val="Heading1"/>
      </w:pPr>
      <w:r>
        <w:t>General UI Patterns</w:t>
      </w:r>
    </w:p>
    <w:p w:rsidR="005F46D0" w:rsidRPr="005F46D0" w:rsidRDefault="005F46D0" w:rsidP="005F46D0">
      <w:bookmarkStart w:id="4" w:name="_Clickables_and_Hovers"/>
      <w:bookmarkEnd w:id="4"/>
    </w:p>
    <w:p w:rsidR="00310C39" w:rsidRDefault="00310C39" w:rsidP="00310C39">
      <w:pPr>
        <w:pStyle w:val="Heading2"/>
      </w:pPr>
      <w:bookmarkStart w:id="5" w:name="_Collapsible/Expandable_Toggle"/>
      <w:bookmarkEnd w:id="5"/>
      <w:r>
        <w:t xml:space="preserve">Collapsible/Expandable </w:t>
      </w:r>
      <w:r w:rsidR="00154D13">
        <w:t>Toggle</w:t>
      </w:r>
    </w:p>
    <w:p w:rsidR="00F93440" w:rsidRDefault="00F93440" w:rsidP="00F93440">
      <w:r>
        <w:t xml:space="preserve">On </w:t>
      </w:r>
      <w:proofErr w:type="spellStart"/>
      <w:r w:rsidR="005A7322">
        <w:t>vxSystem</w:t>
      </w:r>
      <w:r>
        <w:t>Overview</w:t>
      </w:r>
      <w:proofErr w:type="spellEnd"/>
      <w:r>
        <w:t>,</w:t>
      </w:r>
      <w:r w:rsidR="00415988">
        <w:t xml:space="preserve"> the “</w:t>
      </w:r>
      <w:r w:rsidR="005A7322">
        <w:t>VX System</w:t>
      </w:r>
      <w:r w:rsidR="00415988">
        <w:t xml:space="preserve"> Details” section should have a collapse/expand toggle</w:t>
      </w:r>
      <w:r w:rsidR="005A7322">
        <w:t xml:space="preserve"> – </w:t>
      </w:r>
      <w:proofErr w:type="gramStart"/>
      <w:r w:rsidR="005A7322">
        <w:t>similar to</w:t>
      </w:r>
      <w:proofErr w:type="gramEnd"/>
      <w:r w:rsidR="005A7322">
        <w:t xml:space="preserve"> other entity overview pages.</w:t>
      </w:r>
      <w:r>
        <w:t xml:space="preserve"> </w:t>
      </w:r>
    </w:p>
    <w:p w:rsidR="00100C27" w:rsidRDefault="00100C27" w:rsidP="0085053D"/>
    <w:p w:rsidR="00667890" w:rsidRDefault="00667890" w:rsidP="0085053D"/>
    <w:p w:rsidR="009F4127" w:rsidRDefault="009F4127" w:rsidP="009F4127">
      <w:pPr>
        <w:pStyle w:val="Heading2"/>
      </w:pPr>
      <w:r>
        <w:lastRenderedPageBreak/>
        <w:t>Modals</w:t>
      </w:r>
    </w:p>
    <w:p w:rsidR="009C2F3B" w:rsidRDefault="009F4127" w:rsidP="009F4127">
      <w:r>
        <w:t xml:space="preserve">For simplicity and ease of plugging into the Angular app, </w:t>
      </w:r>
      <w:proofErr w:type="spellStart"/>
      <w:r>
        <w:t>modals</w:t>
      </w:r>
      <w:proofErr w:type="spellEnd"/>
      <w:r>
        <w:t xml:space="preserve"> are represented as their own pages in the “Clickable Mockups” included in this zip.</w:t>
      </w:r>
      <w:r w:rsidR="004C6DC0">
        <w:t xml:space="preserve">  In the actual UI, they should obviously be displayed as overlaid on the page from which the user reached the modal.</w:t>
      </w:r>
    </w:p>
    <w:p w:rsidR="00415988" w:rsidRDefault="00415988" w:rsidP="009F4127"/>
    <w:p w:rsidR="004C6DC0" w:rsidRDefault="004C6DC0" w:rsidP="009F4127">
      <w:r>
        <w:t xml:space="preserve">Clicking outside of the dialog box </w:t>
      </w:r>
      <w:r w:rsidR="001F386A">
        <w:t xml:space="preserve">should </w:t>
      </w:r>
      <w:r>
        <w:t>not dismiss it.  User must click a button in the dialog.</w:t>
      </w:r>
    </w:p>
    <w:p w:rsidR="005A7322" w:rsidRDefault="005A7322" w:rsidP="009F4127"/>
    <w:p w:rsidR="005A7322" w:rsidRDefault="005A7322" w:rsidP="009F4127">
      <w:r>
        <w:t>When the modal closes, user should return to the page from which the modal was launched.</w:t>
      </w:r>
    </w:p>
    <w:p w:rsidR="004D51FE" w:rsidRDefault="004D51FE" w:rsidP="009F4127"/>
    <w:p w:rsidR="005A7322" w:rsidRDefault="005A7322" w:rsidP="00915F12"/>
    <w:p w:rsidR="00546F35" w:rsidRDefault="00546F35" w:rsidP="00546F35">
      <w:pPr>
        <w:pStyle w:val="Heading2"/>
      </w:pPr>
      <w:r>
        <w:t>Tooltips on Icons</w:t>
      </w:r>
    </w:p>
    <w:p w:rsidR="00546F35" w:rsidRPr="00546F35" w:rsidRDefault="00546F35" w:rsidP="00546F35">
      <w:r>
        <w:t>As we get more icons in the UI, remember that almost all icons should have a title= on them to clarify their meaning – e.g., “Change site”, “Online”, “Offline”.</w:t>
      </w:r>
      <w:r w:rsidR="005A7322">
        <w:t xml:space="preserve">  I usually have the title= included in the mockup .html file.</w:t>
      </w:r>
    </w:p>
    <w:sectPr w:rsidR="00546F35" w:rsidRPr="0054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99A"/>
    <w:multiLevelType w:val="hybridMultilevel"/>
    <w:tmpl w:val="781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64BC"/>
    <w:multiLevelType w:val="hybridMultilevel"/>
    <w:tmpl w:val="4E38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B22EA"/>
    <w:multiLevelType w:val="hybridMultilevel"/>
    <w:tmpl w:val="1F88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104B"/>
    <w:multiLevelType w:val="hybridMultilevel"/>
    <w:tmpl w:val="D49CF660"/>
    <w:lvl w:ilvl="0" w:tplc="A56EE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2F20"/>
    <w:multiLevelType w:val="hybridMultilevel"/>
    <w:tmpl w:val="12A6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E32"/>
    <w:multiLevelType w:val="hybridMultilevel"/>
    <w:tmpl w:val="FD8C9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60087"/>
    <w:multiLevelType w:val="hybridMultilevel"/>
    <w:tmpl w:val="EB5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121AC"/>
    <w:multiLevelType w:val="hybridMultilevel"/>
    <w:tmpl w:val="ADAA02A6"/>
    <w:lvl w:ilvl="0" w:tplc="65366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574F1"/>
    <w:multiLevelType w:val="hybridMultilevel"/>
    <w:tmpl w:val="BB86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86B00"/>
    <w:multiLevelType w:val="hybridMultilevel"/>
    <w:tmpl w:val="760E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16D8E"/>
    <w:multiLevelType w:val="hybridMultilevel"/>
    <w:tmpl w:val="879E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2E44"/>
    <w:multiLevelType w:val="hybridMultilevel"/>
    <w:tmpl w:val="6644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D4DB5"/>
    <w:multiLevelType w:val="hybridMultilevel"/>
    <w:tmpl w:val="C18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7020E"/>
    <w:multiLevelType w:val="hybridMultilevel"/>
    <w:tmpl w:val="4ECC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D3B4E"/>
    <w:multiLevelType w:val="hybridMultilevel"/>
    <w:tmpl w:val="91B6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E20"/>
    <w:multiLevelType w:val="hybridMultilevel"/>
    <w:tmpl w:val="FCB8B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96B1E"/>
    <w:multiLevelType w:val="hybridMultilevel"/>
    <w:tmpl w:val="45C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D55DA"/>
    <w:multiLevelType w:val="hybridMultilevel"/>
    <w:tmpl w:val="56BE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D4A37"/>
    <w:multiLevelType w:val="hybridMultilevel"/>
    <w:tmpl w:val="603A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B5DCD"/>
    <w:multiLevelType w:val="hybridMultilevel"/>
    <w:tmpl w:val="1340EDC0"/>
    <w:lvl w:ilvl="0" w:tplc="61F20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30C1D"/>
    <w:multiLevelType w:val="hybridMultilevel"/>
    <w:tmpl w:val="E422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71B12"/>
    <w:multiLevelType w:val="hybridMultilevel"/>
    <w:tmpl w:val="913C4B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A053A"/>
    <w:multiLevelType w:val="hybridMultilevel"/>
    <w:tmpl w:val="07B8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31445"/>
    <w:multiLevelType w:val="hybridMultilevel"/>
    <w:tmpl w:val="B436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0B1"/>
    <w:multiLevelType w:val="hybridMultilevel"/>
    <w:tmpl w:val="954E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7688C"/>
    <w:multiLevelType w:val="hybridMultilevel"/>
    <w:tmpl w:val="4DBE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A6E3B"/>
    <w:multiLevelType w:val="hybridMultilevel"/>
    <w:tmpl w:val="CD68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63EB2"/>
    <w:multiLevelType w:val="hybridMultilevel"/>
    <w:tmpl w:val="D01C7062"/>
    <w:lvl w:ilvl="0" w:tplc="667C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40F9B"/>
    <w:multiLevelType w:val="hybridMultilevel"/>
    <w:tmpl w:val="CF4E5BC6"/>
    <w:lvl w:ilvl="0" w:tplc="C33EB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F481B"/>
    <w:multiLevelType w:val="hybridMultilevel"/>
    <w:tmpl w:val="6BF0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507DD"/>
    <w:multiLevelType w:val="hybridMultilevel"/>
    <w:tmpl w:val="975A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13C61"/>
    <w:multiLevelType w:val="hybridMultilevel"/>
    <w:tmpl w:val="BA46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D24EB0"/>
    <w:multiLevelType w:val="hybridMultilevel"/>
    <w:tmpl w:val="FDA4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B488F"/>
    <w:multiLevelType w:val="hybridMultilevel"/>
    <w:tmpl w:val="BA46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E4503"/>
    <w:multiLevelType w:val="hybridMultilevel"/>
    <w:tmpl w:val="12A6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952EC"/>
    <w:multiLevelType w:val="hybridMultilevel"/>
    <w:tmpl w:val="C0BA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66D3B"/>
    <w:multiLevelType w:val="hybridMultilevel"/>
    <w:tmpl w:val="63B2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02F1B"/>
    <w:multiLevelType w:val="hybridMultilevel"/>
    <w:tmpl w:val="C6A6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"/>
  </w:num>
  <w:num w:numId="4">
    <w:abstractNumId w:val="7"/>
  </w:num>
  <w:num w:numId="5">
    <w:abstractNumId w:val="24"/>
  </w:num>
  <w:num w:numId="6">
    <w:abstractNumId w:val="32"/>
  </w:num>
  <w:num w:numId="7">
    <w:abstractNumId w:val="35"/>
  </w:num>
  <w:num w:numId="8">
    <w:abstractNumId w:val="10"/>
  </w:num>
  <w:num w:numId="9">
    <w:abstractNumId w:val="9"/>
  </w:num>
  <w:num w:numId="10">
    <w:abstractNumId w:val="26"/>
  </w:num>
  <w:num w:numId="11">
    <w:abstractNumId w:val="22"/>
  </w:num>
  <w:num w:numId="12">
    <w:abstractNumId w:val="4"/>
  </w:num>
  <w:num w:numId="13">
    <w:abstractNumId w:val="17"/>
  </w:num>
  <w:num w:numId="14">
    <w:abstractNumId w:val="29"/>
  </w:num>
  <w:num w:numId="15">
    <w:abstractNumId w:val="31"/>
  </w:num>
  <w:num w:numId="16">
    <w:abstractNumId w:val="1"/>
  </w:num>
  <w:num w:numId="17">
    <w:abstractNumId w:val="36"/>
  </w:num>
  <w:num w:numId="18">
    <w:abstractNumId w:val="6"/>
  </w:num>
  <w:num w:numId="19">
    <w:abstractNumId w:val="34"/>
  </w:num>
  <w:num w:numId="20">
    <w:abstractNumId w:val="13"/>
  </w:num>
  <w:num w:numId="21">
    <w:abstractNumId w:val="14"/>
  </w:num>
  <w:num w:numId="22">
    <w:abstractNumId w:val="33"/>
  </w:num>
  <w:num w:numId="23">
    <w:abstractNumId w:val="23"/>
  </w:num>
  <w:num w:numId="24">
    <w:abstractNumId w:val="18"/>
  </w:num>
  <w:num w:numId="25">
    <w:abstractNumId w:val="3"/>
  </w:num>
  <w:num w:numId="26">
    <w:abstractNumId w:val="19"/>
  </w:num>
  <w:num w:numId="27">
    <w:abstractNumId w:val="5"/>
  </w:num>
  <w:num w:numId="28">
    <w:abstractNumId w:val="15"/>
  </w:num>
  <w:num w:numId="29">
    <w:abstractNumId w:val="16"/>
  </w:num>
  <w:num w:numId="30">
    <w:abstractNumId w:val="21"/>
  </w:num>
  <w:num w:numId="31">
    <w:abstractNumId w:val="28"/>
  </w:num>
  <w:num w:numId="32">
    <w:abstractNumId w:val="20"/>
  </w:num>
  <w:num w:numId="33">
    <w:abstractNumId w:val="30"/>
  </w:num>
  <w:num w:numId="34">
    <w:abstractNumId w:val="0"/>
  </w:num>
  <w:num w:numId="35">
    <w:abstractNumId w:val="11"/>
  </w:num>
  <w:num w:numId="36">
    <w:abstractNumId w:val="12"/>
  </w:num>
  <w:num w:numId="37">
    <w:abstractNumId w:val="25"/>
  </w:num>
  <w:num w:numId="38">
    <w:abstractNumId w:val="3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12"/>
    <w:rsid w:val="00001827"/>
    <w:rsid w:val="00014727"/>
    <w:rsid w:val="00037D26"/>
    <w:rsid w:val="00056423"/>
    <w:rsid w:val="00067993"/>
    <w:rsid w:val="00075266"/>
    <w:rsid w:val="00096A5B"/>
    <w:rsid w:val="000D2740"/>
    <w:rsid w:val="000D6FB2"/>
    <w:rsid w:val="000F4816"/>
    <w:rsid w:val="00100C27"/>
    <w:rsid w:val="00120A3B"/>
    <w:rsid w:val="0015069D"/>
    <w:rsid w:val="001512A0"/>
    <w:rsid w:val="00154D13"/>
    <w:rsid w:val="001563E8"/>
    <w:rsid w:val="001813DF"/>
    <w:rsid w:val="00190B99"/>
    <w:rsid w:val="001A37F8"/>
    <w:rsid w:val="001A6906"/>
    <w:rsid w:val="001B2FEB"/>
    <w:rsid w:val="001C53A3"/>
    <w:rsid w:val="001F386A"/>
    <w:rsid w:val="00212E82"/>
    <w:rsid w:val="00255E0F"/>
    <w:rsid w:val="002657A5"/>
    <w:rsid w:val="002A0673"/>
    <w:rsid w:val="002E1C3E"/>
    <w:rsid w:val="002E2317"/>
    <w:rsid w:val="002E4BA8"/>
    <w:rsid w:val="00301C2D"/>
    <w:rsid w:val="00310C39"/>
    <w:rsid w:val="00324A74"/>
    <w:rsid w:val="00334F37"/>
    <w:rsid w:val="00364248"/>
    <w:rsid w:val="0039695E"/>
    <w:rsid w:val="003B2ADA"/>
    <w:rsid w:val="003D2F0F"/>
    <w:rsid w:val="00415988"/>
    <w:rsid w:val="004174DB"/>
    <w:rsid w:val="00437419"/>
    <w:rsid w:val="004A01C6"/>
    <w:rsid w:val="004C6DC0"/>
    <w:rsid w:val="004D0905"/>
    <w:rsid w:val="004D51FE"/>
    <w:rsid w:val="00504CEB"/>
    <w:rsid w:val="00546F35"/>
    <w:rsid w:val="0055505A"/>
    <w:rsid w:val="00587510"/>
    <w:rsid w:val="005A7322"/>
    <w:rsid w:val="005E281F"/>
    <w:rsid w:val="005F130F"/>
    <w:rsid w:val="005F46D0"/>
    <w:rsid w:val="005F66B1"/>
    <w:rsid w:val="00645252"/>
    <w:rsid w:val="00667890"/>
    <w:rsid w:val="00674C4F"/>
    <w:rsid w:val="006D3D74"/>
    <w:rsid w:val="00704268"/>
    <w:rsid w:val="00713AA5"/>
    <w:rsid w:val="00747053"/>
    <w:rsid w:val="00752C42"/>
    <w:rsid w:val="007844AE"/>
    <w:rsid w:val="0079435B"/>
    <w:rsid w:val="007B4048"/>
    <w:rsid w:val="007C43A0"/>
    <w:rsid w:val="007D3577"/>
    <w:rsid w:val="007E4BD0"/>
    <w:rsid w:val="008026F4"/>
    <w:rsid w:val="0083569A"/>
    <w:rsid w:val="00844068"/>
    <w:rsid w:val="00847C89"/>
    <w:rsid w:val="0085053D"/>
    <w:rsid w:val="00857CF1"/>
    <w:rsid w:val="00874811"/>
    <w:rsid w:val="008816F3"/>
    <w:rsid w:val="0089025D"/>
    <w:rsid w:val="008916A2"/>
    <w:rsid w:val="00915F12"/>
    <w:rsid w:val="00925A2F"/>
    <w:rsid w:val="00925C6F"/>
    <w:rsid w:val="00951C81"/>
    <w:rsid w:val="00966AAB"/>
    <w:rsid w:val="009C2F3B"/>
    <w:rsid w:val="009E6EC8"/>
    <w:rsid w:val="009F4127"/>
    <w:rsid w:val="00A02BAF"/>
    <w:rsid w:val="00A07577"/>
    <w:rsid w:val="00A23FC4"/>
    <w:rsid w:val="00A43F54"/>
    <w:rsid w:val="00A9204E"/>
    <w:rsid w:val="00AA2B83"/>
    <w:rsid w:val="00AA3E51"/>
    <w:rsid w:val="00AA6269"/>
    <w:rsid w:val="00AE6866"/>
    <w:rsid w:val="00B46CA7"/>
    <w:rsid w:val="00B90EA1"/>
    <w:rsid w:val="00B92C16"/>
    <w:rsid w:val="00BA6BD3"/>
    <w:rsid w:val="00BB44C1"/>
    <w:rsid w:val="00BC3C91"/>
    <w:rsid w:val="00C12503"/>
    <w:rsid w:val="00C36D6B"/>
    <w:rsid w:val="00C40323"/>
    <w:rsid w:val="00C75792"/>
    <w:rsid w:val="00C80B66"/>
    <w:rsid w:val="00CC0B8F"/>
    <w:rsid w:val="00CC6201"/>
    <w:rsid w:val="00CE62C2"/>
    <w:rsid w:val="00CE7938"/>
    <w:rsid w:val="00D02029"/>
    <w:rsid w:val="00D755D8"/>
    <w:rsid w:val="00D91A42"/>
    <w:rsid w:val="00DB7369"/>
    <w:rsid w:val="00DD5977"/>
    <w:rsid w:val="00ED3301"/>
    <w:rsid w:val="00ED60D0"/>
    <w:rsid w:val="00F12D56"/>
    <w:rsid w:val="00F802EE"/>
    <w:rsid w:val="00F93440"/>
    <w:rsid w:val="00FA1EB3"/>
    <w:rsid w:val="00FB625E"/>
    <w:rsid w:val="00FF4234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A898"/>
  <w15:chartTrackingRefBased/>
  <w15:docId w15:val="{CB26C53F-C9D0-495E-8122-138B6C63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2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4248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915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15F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2C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51377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54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4</cp:revision>
  <dcterms:created xsi:type="dcterms:W3CDTF">2019-02-26T20:39:00Z</dcterms:created>
  <dcterms:modified xsi:type="dcterms:W3CDTF">2019-03-06T23:33:00Z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