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7C43A0" w:rsidP="00915F12">
      <w:pPr>
        <w:pStyle w:val="Heading1"/>
      </w:pPr>
      <w:r>
        <w:t>Summary</w:t>
      </w:r>
      <w:bookmarkStart w:id="0" w:name="_Hlk27794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15F12" w:rsidTr="000F4816">
        <w:tc>
          <w:tcPr>
            <w:tcW w:w="2515" w:type="dxa"/>
            <w:shd w:val="clear" w:color="auto" w:fill="E7E6E6" w:themeFill="background2"/>
          </w:tcPr>
          <w:p w:rsidR="00915F12" w:rsidRDefault="00915F12" w:rsidP="00915F12">
            <w:r>
              <w:t>MOCKUPS FILE</w:t>
            </w:r>
          </w:p>
        </w:tc>
        <w:tc>
          <w:tcPr>
            <w:tcW w:w="6835" w:type="dxa"/>
            <w:shd w:val="clear" w:color="auto" w:fill="E7E6E6" w:themeFill="background2"/>
          </w:tcPr>
          <w:p w:rsidR="00915F12" w:rsidRDefault="00915F12" w:rsidP="00915F12">
            <w:r>
              <w:t>WHAT’S NEW</w:t>
            </w:r>
          </w:p>
        </w:tc>
      </w:tr>
      <w:tr w:rsidR="00915F12" w:rsidTr="000F4816">
        <w:tc>
          <w:tcPr>
            <w:tcW w:w="2515" w:type="dxa"/>
          </w:tcPr>
          <w:p w:rsidR="00915F12" w:rsidRDefault="00F066DB" w:rsidP="00915F12">
            <w:r>
              <w:t>Add-List-of-Agents-to-Tenant-Overview</w:t>
            </w:r>
            <w:r w:rsidR="001A37F8">
              <w:t>.zip</w:t>
            </w:r>
          </w:p>
        </w:tc>
        <w:tc>
          <w:tcPr>
            <w:tcW w:w="6835" w:type="dxa"/>
          </w:tcPr>
          <w:p w:rsidR="007C43A0" w:rsidRDefault="00CC0B8F" w:rsidP="00915F12">
            <w:r>
              <w:t xml:space="preserve">Here are </w:t>
            </w:r>
            <w:r w:rsidR="00F066DB">
              <w:t>some pieces for adding a list of agents to the Tenant Overview page + workflow for creating/deleting agents.</w:t>
            </w:r>
          </w:p>
          <w:p w:rsidR="00F066DB" w:rsidRDefault="00F066DB" w:rsidP="00915F12"/>
          <w:p w:rsidR="00F066DB" w:rsidRDefault="000D2740" w:rsidP="00915F12">
            <w:r>
              <w:t>New HTML</w:t>
            </w:r>
            <w:r w:rsidR="00AA2B83">
              <w:t xml:space="preserve"> files</w:t>
            </w:r>
            <w:r>
              <w:t>:</w:t>
            </w:r>
          </w:p>
          <w:p w:rsidR="00F802EE" w:rsidRDefault="00F066DB" w:rsidP="00CC0B8F">
            <w:pPr>
              <w:pStyle w:val="ListParagraph"/>
              <w:numPr>
                <w:ilvl w:val="0"/>
                <w:numId w:val="32"/>
              </w:numPr>
            </w:pPr>
            <w:r>
              <w:t>modals</w:t>
            </w:r>
            <w:r w:rsidR="00F802EE">
              <w:t>/</w:t>
            </w:r>
            <w:r>
              <w:t>createAgentAndKeyModal</w:t>
            </w:r>
            <w:r w:rsidR="00F802EE">
              <w:t>.html</w:t>
            </w:r>
          </w:p>
          <w:p w:rsidR="00CC0B8F" w:rsidRDefault="00F04589" w:rsidP="00CC0B8F">
            <w:pPr>
              <w:pStyle w:val="ListParagraph"/>
              <w:numPr>
                <w:ilvl w:val="1"/>
                <w:numId w:val="32"/>
              </w:numPr>
            </w:pPr>
            <w:r>
              <w:t xml:space="preserve">Note that </w:t>
            </w:r>
            <w:r w:rsidR="00CC0B8F">
              <w:t>JS functions within this</w:t>
            </w:r>
            <w:r>
              <w:t xml:space="preserve"> are only to make the mockup clickable and should be removed (see below for more explanation).</w:t>
            </w:r>
          </w:p>
          <w:p w:rsidR="00F04589" w:rsidRDefault="00F04589" w:rsidP="00F04589">
            <w:pPr>
              <w:pStyle w:val="ListParagraph"/>
              <w:ind w:left="1440"/>
            </w:pPr>
          </w:p>
          <w:p w:rsidR="00F04589" w:rsidRDefault="00F04589" w:rsidP="00CC0B8F">
            <w:pPr>
              <w:pStyle w:val="ListParagraph"/>
              <w:numPr>
                <w:ilvl w:val="0"/>
                <w:numId w:val="32"/>
              </w:numPr>
            </w:pPr>
            <w:r>
              <w:t>modals/deleteResultModal-agent.html</w:t>
            </w:r>
          </w:p>
          <w:p w:rsidR="00F04589" w:rsidRDefault="00F04589" w:rsidP="00F04589">
            <w:pPr>
              <w:pStyle w:val="ListParagraph"/>
              <w:numPr>
                <w:ilvl w:val="1"/>
                <w:numId w:val="32"/>
              </w:numPr>
            </w:pPr>
            <w:r>
              <w:t>I think Andrew may have already implemented this generic CRUD result modal with success/failed message (JIRA PCLD-156).  I haven’t tested that yet, and I’m not sure what icons/colors he used.  I’ve included icons</w:t>
            </w:r>
            <w:r w:rsidR="002F789B">
              <w:t xml:space="preserve"> and less styles</w:t>
            </w:r>
            <w:r>
              <w:t xml:space="preserve"> for this here in this .zip.  If any questions, please ask.</w:t>
            </w:r>
          </w:p>
          <w:p w:rsidR="00F04589" w:rsidRDefault="00F04589" w:rsidP="00F04589">
            <w:pPr>
              <w:pStyle w:val="ListParagraph"/>
            </w:pPr>
          </w:p>
          <w:p w:rsidR="00F802EE" w:rsidRDefault="00F04589" w:rsidP="00CC0B8F">
            <w:pPr>
              <w:pStyle w:val="ListParagraph"/>
              <w:numPr>
                <w:ilvl w:val="0"/>
                <w:numId w:val="32"/>
              </w:numPr>
            </w:pPr>
            <w:r>
              <w:t>modals/deleteSafeguardsModal-agent-confirmIntent.html</w:t>
            </w:r>
          </w:p>
          <w:p w:rsidR="00F802EE" w:rsidRDefault="00F802EE" w:rsidP="00F802EE">
            <w:pPr>
              <w:pStyle w:val="ListParagraph"/>
            </w:pPr>
          </w:p>
          <w:p w:rsidR="00F04589" w:rsidRDefault="00F04589" w:rsidP="00F04589">
            <w:r>
              <w:t>Changed HTML files:</w:t>
            </w:r>
          </w:p>
          <w:p w:rsidR="00F04589" w:rsidRDefault="00F04589" w:rsidP="00F04589">
            <w:pPr>
              <w:pStyle w:val="ListParagraph"/>
              <w:numPr>
                <w:ilvl w:val="0"/>
                <w:numId w:val="39"/>
              </w:numPr>
            </w:pPr>
            <w:r>
              <w:t>accounts/tenantOverview-3-regularView.html</w:t>
            </w:r>
          </w:p>
          <w:p w:rsidR="00F04589" w:rsidRDefault="00F04589" w:rsidP="00F04589">
            <w:pPr>
              <w:pStyle w:val="ListParagraph"/>
              <w:numPr>
                <w:ilvl w:val="1"/>
                <w:numId w:val="39"/>
              </w:numPr>
            </w:pPr>
            <w:r>
              <w:t>Added some filler flexbox stuff for the dashboard part of this view.  The only actually important part is the list of Agents.</w:t>
            </w:r>
          </w:p>
          <w:p w:rsidR="00F04589" w:rsidRDefault="00F04589" w:rsidP="00F04589">
            <w:pPr>
              <w:pStyle w:val="ListParagraph"/>
            </w:pPr>
          </w:p>
          <w:p w:rsidR="000D2740" w:rsidRDefault="000D2740" w:rsidP="000D2740">
            <w:r>
              <w:t xml:space="preserve">New </w:t>
            </w:r>
            <w:r w:rsidR="00F802EE">
              <w:t>LESS</w:t>
            </w:r>
            <w:r>
              <w:t xml:space="preserve"> files:</w:t>
            </w:r>
          </w:p>
          <w:p w:rsidR="00F802EE" w:rsidRDefault="00F802EE" w:rsidP="00CC0B8F">
            <w:pPr>
              <w:pStyle w:val="ListParagraph"/>
              <w:numPr>
                <w:ilvl w:val="0"/>
                <w:numId w:val="33"/>
              </w:numPr>
            </w:pPr>
            <w:r w:rsidRPr="00F802EE">
              <w:t>modules/</w:t>
            </w:r>
            <w:proofErr w:type="spellStart"/>
            <w:r w:rsidR="002F789B">
              <w:t>createAgentAndKeymodal.less</w:t>
            </w:r>
            <w:proofErr w:type="spellEnd"/>
          </w:p>
          <w:p w:rsidR="00943DFD" w:rsidRDefault="00943DFD" w:rsidP="00CC0B8F">
            <w:pPr>
              <w:pStyle w:val="ListParagraph"/>
              <w:numPr>
                <w:ilvl w:val="0"/>
                <w:numId w:val="33"/>
              </w:numPr>
            </w:pPr>
            <w:r>
              <w:t>modules/</w:t>
            </w:r>
            <w:proofErr w:type="spellStart"/>
            <w:r>
              <w:t>deleteResultModal.less</w:t>
            </w:r>
            <w:proofErr w:type="spellEnd"/>
          </w:p>
          <w:p w:rsidR="00943DFD" w:rsidRDefault="00943DFD" w:rsidP="00943DFD">
            <w:pPr>
              <w:pStyle w:val="ListParagraph"/>
              <w:numPr>
                <w:ilvl w:val="1"/>
                <w:numId w:val="33"/>
              </w:numPr>
            </w:pPr>
            <w:r>
              <w:t xml:space="preserve">This stuff might overlap with what Andrew may have already implemented for the </w:t>
            </w:r>
            <w:r>
              <w:t>generic CRUD result modal with success/failed message (JIRA PCLD-156).</w:t>
            </w:r>
          </w:p>
          <w:p w:rsidR="00943DFD" w:rsidRDefault="00943DFD" w:rsidP="00943DFD">
            <w:pPr>
              <w:pStyle w:val="ListParagraph"/>
              <w:numPr>
                <w:ilvl w:val="0"/>
                <w:numId w:val="33"/>
              </w:numPr>
            </w:pPr>
            <w:r>
              <w:t>modules/</w:t>
            </w:r>
            <w:proofErr w:type="spellStart"/>
            <w:r>
              <w:t>tenantOverview.less</w:t>
            </w:r>
            <w:proofErr w:type="spellEnd"/>
          </w:p>
          <w:p w:rsidR="00943DFD" w:rsidRDefault="00943DFD" w:rsidP="00943DFD">
            <w:pPr>
              <w:pStyle w:val="ListParagraph"/>
              <w:numPr>
                <w:ilvl w:val="1"/>
                <w:numId w:val="33"/>
              </w:numPr>
            </w:pPr>
            <w:r>
              <w:t xml:space="preserve">The Tenant Overview page uses </w:t>
            </w:r>
            <w:proofErr w:type="spellStart"/>
            <w:r>
              <w:t>entityOverview.less</w:t>
            </w:r>
            <w:proofErr w:type="spellEnd"/>
            <w:r>
              <w:t xml:space="preserve"> for its overall layout.  The stuff in this file is specifically for when the entity type is a tenant.  It could all go in a component-specific .less file if desired.</w:t>
            </w:r>
          </w:p>
          <w:p w:rsidR="00DD3613" w:rsidRPr="00F802EE" w:rsidRDefault="00DD3613" w:rsidP="00DD3613">
            <w:pPr>
              <w:pStyle w:val="ListParagraph"/>
              <w:numPr>
                <w:ilvl w:val="1"/>
                <w:numId w:val="33"/>
              </w:numPr>
            </w:pPr>
            <w:r>
              <w:t xml:space="preserve">Flexbox stuff in dashboard is not </w:t>
            </w:r>
            <w:proofErr w:type="gramStart"/>
            <w:r>
              <w:t>really final</w:t>
            </w:r>
            <w:proofErr w:type="gramEnd"/>
            <w:r>
              <w:t>.  Tenant dashboard components still TBD.</w:t>
            </w:r>
          </w:p>
          <w:p w:rsidR="000D2740" w:rsidRPr="00844068" w:rsidRDefault="000D2740" w:rsidP="00F802EE">
            <w:pPr>
              <w:pStyle w:val="ListParagraph"/>
              <w:rPr>
                <w:strike/>
                <w:color w:val="70AD47" w:themeColor="accent6"/>
              </w:rPr>
            </w:pPr>
          </w:p>
          <w:p w:rsidR="00AA2B83" w:rsidRDefault="00AA2B83" w:rsidP="00AA2B83">
            <w:r>
              <w:t xml:space="preserve">Changed </w:t>
            </w:r>
            <w:r w:rsidR="00F802EE">
              <w:t>LESS</w:t>
            </w:r>
            <w:r>
              <w:t xml:space="preserve"> files:</w:t>
            </w:r>
          </w:p>
          <w:p w:rsidR="002F789B" w:rsidRDefault="002F789B" w:rsidP="00CC0B8F">
            <w:pPr>
              <w:pStyle w:val="ListParagraph"/>
              <w:numPr>
                <w:ilvl w:val="0"/>
                <w:numId w:val="34"/>
              </w:numPr>
            </w:pPr>
            <w:r>
              <w:t>elements/</w:t>
            </w:r>
            <w:proofErr w:type="spellStart"/>
            <w:r>
              <w:t>buttons.less</w:t>
            </w:r>
            <w:proofErr w:type="spellEnd"/>
          </w:p>
          <w:p w:rsidR="002F789B" w:rsidRDefault="00943DFD" w:rsidP="002F789B">
            <w:pPr>
              <w:pStyle w:val="ListParagraph"/>
              <w:numPr>
                <w:ilvl w:val="1"/>
                <w:numId w:val="34"/>
              </w:numPr>
            </w:pPr>
            <w:r>
              <w:t>S</w:t>
            </w:r>
            <w:r w:rsidR="002F789B">
              <w:t xml:space="preserve">mall correction to make </w:t>
            </w:r>
            <w:proofErr w:type="gramStart"/>
            <w:r w:rsidR="002F789B">
              <w:t>class .button</w:t>
            </w:r>
            <w:proofErr w:type="gramEnd"/>
            <w:r w:rsidR="002F789B">
              <w:t>-row-right have text-align: right</w:t>
            </w:r>
          </w:p>
          <w:p w:rsidR="00DD3613" w:rsidRDefault="00DD3613" w:rsidP="00DD3613">
            <w:pPr>
              <w:pStyle w:val="ListParagraph"/>
              <w:ind w:left="1440"/>
            </w:pPr>
          </w:p>
          <w:p w:rsidR="002F789B" w:rsidRDefault="002F789B" w:rsidP="002F789B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elements/</w:t>
            </w:r>
            <w:proofErr w:type="spellStart"/>
            <w:r>
              <w:t>tables.less</w:t>
            </w:r>
            <w:proofErr w:type="spellEnd"/>
          </w:p>
          <w:p w:rsidR="002F789B" w:rsidRDefault="00943DFD" w:rsidP="002F789B">
            <w:pPr>
              <w:pStyle w:val="ListParagraph"/>
              <w:numPr>
                <w:ilvl w:val="1"/>
                <w:numId w:val="34"/>
              </w:numPr>
            </w:pPr>
            <w:r>
              <w:t>A</w:t>
            </w:r>
            <w:r w:rsidR="002F789B">
              <w:t xml:space="preserve">dded </w:t>
            </w:r>
            <w:proofErr w:type="gramStart"/>
            <w:r w:rsidR="002F789B">
              <w:t>class .loose</w:t>
            </w:r>
            <w:proofErr w:type="gramEnd"/>
            <w:r w:rsidR="002F789B">
              <w:t>-list</w:t>
            </w:r>
            <w:bookmarkStart w:id="1" w:name="_GoBack"/>
            <w:bookmarkEnd w:id="1"/>
          </w:p>
          <w:p w:rsidR="002F789B" w:rsidRDefault="00943DFD" w:rsidP="00096E6A">
            <w:pPr>
              <w:pStyle w:val="ListParagraph"/>
              <w:numPr>
                <w:ilvl w:val="1"/>
                <w:numId w:val="34"/>
              </w:numPr>
            </w:pPr>
            <w:r>
              <w:t>T</w:t>
            </w:r>
            <w:r w:rsidR="002F789B">
              <w:t xml:space="preserve">here is also a </w:t>
            </w:r>
            <w:proofErr w:type="gramStart"/>
            <w:r w:rsidR="002F789B">
              <w:t>class .compact</w:t>
            </w:r>
            <w:proofErr w:type="gramEnd"/>
            <w:r w:rsidR="002F789B">
              <w:t>-list that was added in the zip for license-related UI that Andrew is working on.  I made a small change that is commented. LMK if questions.</w:t>
            </w:r>
          </w:p>
          <w:p w:rsidR="002F789B" w:rsidRDefault="002F789B" w:rsidP="002F789B">
            <w:pPr>
              <w:pStyle w:val="ListParagraph"/>
            </w:pPr>
          </w:p>
          <w:p w:rsidR="002F789B" w:rsidRDefault="00F802EE" w:rsidP="00CC0B8F">
            <w:pPr>
              <w:pStyle w:val="ListParagraph"/>
              <w:numPr>
                <w:ilvl w:val="0"/>
                <w:numId w:val="34"/>
              </w:numPr>
            </w:pPr>
            <w:proofErr w:type="spellStart"/>
            <w:proofErr w:type="gramStart"/>
            <w:r>
              <w:t>variables.less</w:t>
            </w:r>
            <w:proofErr w:type="spellEnd"/>
            <w:proofErr w:type="gramEnd"/>
          </w:p>
          <w:p w:rsidR="00AA2B83" w:rsidRDefault="00252D72" w:rsidP="002F789B">
            <w:pPr>
              <w:pStyle w:val="ListParagraph"/>
              <w:numPr>
                <w:ilvl w:val="1"/>
                <w:numId w:val="34"/>
              </w:numPr>
            </w:pPr>
            <w:r>
              <w:t>A</w:t>
            </w:r>
            <w:r w:rsidR="00AA2B83" w:rsidRPr="00F802EE">
              <w:t>dded 2 new green colors (@</w:t>
            </w:r>
            <w:proofErr w:type="spellStart"/>
            <w:r w:rsidR="00AA2B83" w:rsidRPr="00F802EE">
              <w:t>goodGreen</w:t>
            </w:r>
            <w:proofErr w:type="spellEnd"/>
            <w:r w:rsidR="00AA2B83" w:rsidRPr="00F802EE">
              <w:t>, @</w:t>
            </w:r>
            <w:proofErr w:type="spellStart"/>
            <w:r w:rsidR="00AA2B83" w:rsidRPr="00F802EE">
              <w:t>okGreen</w:t>
            </w:r>
            <w:proofErr w:type="spellEnd"/>
            <w:r w:rsidR="00AA2B83" w:rsidRPr="00F802EE">
              <w:t>)</w:t>
            </w:r>
          </w:p>
          <w:p w:rsidR="00F802EE" w:rsidRDefault="00F802EE" w:rsidP="00F802EE">
            <w:pPr>
              <w:pStyle w:val="ListParagraph"/>
            </w:pPr>
          </w:p>
          <w:p w:rsidR="00037D26" w:rsidRDefault="00037D26" w:rsidP="00037D26">
            <w:r>
              <w:t>New I</w:t>
            </w:r>
            <w:r w:rsidR="00252D72">
              <w:t>MAGES:</w:t>
            </w:r>
          </w:p>
          <w:p w:rsidR="00252D72" w:rsidRDefault="00252D72" w:rsidP="00CC0B8F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img</w:t>
            </w:r>
            <w:proofErr w:type="spellEnd"/>
            <w:r>
              <w:t>/agent-</w:t>
            </w:r>
            <w:proofErr w:type="spellStart"/>
            <w:r>
              <w:t>diagram.svg</w:t>
            </w:r>
            <w:proofErr w:type="spellEnd"/>
          </w:p>
          <w:p w:rsidR="00252D72" w:rsidRDefault="00252D72" w:rsidP="00252D72">
            <w:pPr>
              <w:pStyle w:val="ListParagraph"/>
              <w:numPr>
                <w:ilvl w:val="1"/>
                <w:numId w:val="36"/>
              </w:numPr>
            </w:pPr>
            <w:r>
              <w:t>used in createAgentAndKeyModal.html</w:t>
            </w:r>
          </w:p>
          <w:p w:rsidR="00CC0B8F" w:rsidRDefault="00252D72" w:rsidP="00CC0B8F">
            <w:pPr>
              <w:pStyle w:val="ListParagraph"/>
              <w:numPr>
                <w:ilvl w:val="0"/>
                <w:numId w:val="36"/>
              </w:numPr>
            </w:pPr>
            <w:r>
              <w:t>icons/result-failed-</w:t>
            </w:r>
            <w:proofErr w:type="spellStart"/>
            <w:r>
              <w:t>alarmRed.svg</w:t>
            </w:r>
            <w:proofErr w:type="spellEnd"/>
          </w:p>
          <w:p w:rsidR="00252D72" w:rsidRDefault="00252D72" w:rsidP="00CC0B8F">
            <w:pPr>
              <w:pStyle w:val="ListParagraph"/>
              <w:numPr>
                <w:ilvl w:val="0"/>
                <w:numId w:val="36"/>
              </w:numPr>
            </w:pPr>
            <w:r>
              <w:t>icons/result-mixed-</w:t>
            </w:r>
            <w:proofErr w:type="spellStart"/>
            <w:r>
              <w:t>alertOrange.svg</w:t>
            </w:r>
            <w:proofErr w:type="spellEnd"/>
          </w:p>
          <w:p w:rsidR="00252D72" w:rsidRDefault="00252D72" w:rsidP="00CC0B8F">
            <w:pPr>
              <w:pStyle w:val="ListParagraph"/>
              <w:numPr>
                <w:ilvl w:val="0"/>
                <w:numId w:val="36"/>
              </w:numPr>
            </w:pPr>
            <w:r>
              <w:t>icons/result-success-</w:t>
            </w:r>
            <w:proofErr w:type="spellStart"/>
            <w:r>
              <w:t>goodGreen.svg</w:t>
            </w:r>
            <w:proofErr w:type="spellEnd"/>
          </w:p>
          <w:p w:rsidR="00252D72" w:rsidRDefault="00252D72" w:rsidP="00252D72">
            <w:pPr>
              <w:pStyle w:val="ListParagraph"/>
              <w:numPr>
                <w:ilvl w:val="1"/>
                <w:numId w:val="36"/>
              </w:numPr>
            </w:pPr>
            <w:r>
              <w:t>These result icons are for deleteResultModal.html</w:t>
            </w:r>
          </w:p>
          <w:p w:rsidR="00F802EE" w:rsidRDefault="00F802EE" w:rsidP="00F802EE"/>
          <w:p w:rsidR="00F802EE" w:rsidRDefault="00252D72" w:rsidP="00F802EE">
            <w:r>
              <w:t xml:space="preserve">Temporary </w:t>
            </w:r>
            <w:r w:rsidR="00F802EE">
              <w:t>JS file:</w:t>
            </w:r>
          </w:p>
          <w:p w:rsidR="00CC0B8F" w:rsidRDefault="00252D72" w:rsidP="00CC0B8F">
            <w:pPr>
              <w:pStyle w:val="ListParagraph"/>
              <w:numPr>
                <w:ilvl w:val="0"/>
                <w:numId w:val="35"/>
              </w:numPr>
            </w:pPr>
            <w:r>
              <w:t>modals/scripts/createAgentAndKeyModal.html</w:t>
            </w:r>
          </w:p>
          <w:p w:rsidR="00F802EE" w:rsidRDefault="00F802EE" w:rsidP="00CC0B8F">
            <w:pPr>
              <w:pStyle w:val="ListParagraph"/>
              <w:numPr>
                <w:ilvl w:val="1"/>
                <w:numId w:val="25"/>
              </w:numPr>
            </w:pPr>
            <w:r>
              <w:t xml:space="preserve">This </w:t>
            </w:r>
            <w:r w:rsidR="00CC0B8F">
              <w:t xml:space="preserve">file exists only </w:t>
            </w:r>
            <w:r>
              <w:t xml:space="preserve">so that you can click </w:t>
            </w:r>
            <w:r w:rsidR="00252D72">
              <w:t xml:space="preserve">through the modal mockup. </w:t>
            </w:r>
          </w:p>
          <w:p w:rsidR="00CC0B8F" w:rsidRDefault="00CC0B8F" w:rsidP="00CC0B8F">
            <w:pPr>
              <w:pStyle w:val="ListParagraph"/>
              <w:numPr>
                <w:ilvl w:val="1"/>
                <w:numId w:val="25"/>
              </w:numPr>
            </w:pPr>
            <w:r>
              <w:t xml:space="preserve">Only reason it might be worth looking at is to get an overview of which parts of the page should dynamically change.  (Sorry, I tried to do it without inserting extra </w:t>
            </w:r>
            <w:proofErr w:type="gramStart"/>
            <w:r w:rsidR="00190B99">
              <w:t>id’</w:t>
            </w:r>
            <w:r>
              <w:t>s</w:t>
            </w:r>
            <w:proofErr w:type="gramEnd"/>
            <w:r>
              <w:t xml:space="preserve"> into the HTML, but </w:t>
            </w:r>
            <w:r w:rsidR="00190B99">
              <w:t xml:space="preserve">doing it all with classes </w:t>
            </w:r>
            <w:r>
              <w:t xml:space="preserve">makes the JS </w:t>
            </w:r>
            <w:r w:rsidR="00C87F01">
              <w:t xml:space="preserve">much </w:t>
            </w:r>
            <w:r>
              <w:t>messier to read.)</w:t>
            </w:r>
          </w:p>
          <w:p w:rsidR="00252D72" w:rsidRDefault="00252D72" w:rsidP="00CC0B8F">
            <w:pPr>
              <w:pStyle w:val="ListParagraph"/>
              <w:numPr>
                <w:ilvl w:val="1"/>
                <w:numId w:val="25"/>
              </w:numPr>
            </w:pPr>
            <w:r>
              <w:t>If fine with separating the steps into more than one modal if that makes things easier.</w:t>
            </w:r>
          </w:p>
          <w:p w:rsidR="00CC0B8F" w:rsidRDefault="00CC0B8F" w:rsidP="00CC0B8F">
            <w:pPr>
              <w:pStyle w:val="ListParagraph"/>
              <w:ind w:left="1440"/>
            </w:pPr>
          </w:p>
        </w:tc>
      </w:tr>
      <w:bookmarkEnd w:id="0"/>
    </w:tbl>
    <w:p w:rsidR="00915F12" w:rsidRDefault="00915F12" w:rsidP="00915F12"/>
    <w:p w:rsidR="00310C39" w:rsidRDefault="00310C39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:rsidR="00DD5977" w:rsidRDefault="00DD5977" w:rsidP="00DD5977">
      <w:pPr>
        <w:pStyle w:val="Heading1"/>
      </w:pPr>
      <w:r>
        <w:lastRenderedPageBreak/>
        <w:t>Workflows</w:t>
      </w:r>
    </w:p>
    <w:p w:rsidR="00DD5977" w:rsidRPr="001813DF" w:rsidRDefault="00DD5977" w:rsidP="001813DF"/>
    <w:p w:rsidR="0085053D" w:rsidRDefault="00252D72" w:rsidP="002E1C3E">
      <w:pPr>
        <w:pStyle w:val="Heading2"/>
        <w:numPr>
          <w:ilvl w:val="0"/>
          <w:numId w:val="4"/>
        </w:numPr>
        <w:ind w:left="360" w:hanging="360"/>
      </w:pPr>
      <w:bookmarkStart w:id="2" w:name="_See_List_of"/>
      <w:bookmarkStart w:id="3" w:name="_Get_List_of"/>
      <w:bookmarkEnd w:id="2"/>
      <w:bookmarkEnd w:id="3"/>
      <w:r>
        <w:t>Create a New Agent and Key</w:t>
      </w:r>
    </w:p>
    <w:p w:rsidR="0085053D" w:rsidRDefault="008345A3" w:rsidP="00252D72">
      <w:pPr>
        <w:pStyle w:val="ListParagraph"/>
        <w:numPr>
          <w:ilvl w:val="0"/>
          <w:numId w:val="2"/>
        </w:numPr>
      </w:pPr>
      <w:r>
        <w:t>Navigate to Tenant Overview page.</w:t>
      </w:r>
    </w:p>
    <w:p w:rsidR="008C0B0B" w:rsidRDefault="008345A3" w:rsidP="00252D72">
      <w:pPr>
        <w:pStyle w:val="ListParagraph"/>
        <w:numPr>
          <w:ilvl w:val="0"/>
          <w:numId w:val="2"/>
        </w:numPr>
      </w:pPr>
      <w:r>
        <w:t xml:space="preserve">Click “Add VX System” button under list of </w:t>
      </w:r>
      <w:r w:rsidR="008C0B0B">
        <w:t xml:space="preserve">agent-system pairs.  </w:t>
      </w:r>
    </w:p>
    <w:p w:rsidR="008345A3" w:rsidRDefault="008C0B0B" w:rsidP="008C0B0B">
      <w:pPr>
        <w:pStyle w:val="ListParagraph"/>
        <w:numPr>
          <w:ilvl w:val="1"/>
          <w:numId w:val="25"/>
        </w:numPr>
      </w:pPr>
      <w:r>
        <w:t>Button says “Add VX System” instead of “Add Agent” because adding the VX System is probably what the end user really wants to do.</w:t>
      </w:r>
    </w:p>
    <w:p w:rsidR="008C0B0B" w:rsidRDefault="008C0B0B" w:rsidP="00252D72">
      <w:pPr>
        <w:pStyle w:val="ListParagraph"/>
        <w:numPr>
          <w:ilvl w:val="0"/>
          <w:numId w:val="2"/>
        </w:numPr>
      </w:pPr>
      <w:r>
        <w:t>System opens createAgentAndKeyModal.html at step 1, which prompts user to enter an agent name.</w:t>
      </w:r>
    </w:p>
    <w:p w:rsidR="00C87F01" w:rsidRDefault="00C87F01" w:rsidP="00C87F01">
      <w:pPr>
        <w:pStyle w:val="ListParagraph"/>
        <w:numPr>
          <w:ilvl w:val="1"/>
          <w:numId w:val="25"/>
        </w:numPr>
      </w:pPr>
      <w:r>
        <w:t>“Generate Activation Key” button is disabled if agent name input is empty, becomes enabled when user enters something.</w:t>
      </w:r>
    </w:p>
    <w:p w:rsidR="00C87F01" w:rsidRDefault="00C87F01" w:rsidP="00252D72">
      <w:pPr>
        <w:pStyle w:val="ListParagraph"/>
        <w:numPr>
          <w:ilvl w:val="0"/>
          <w:numId w:val="2"/>
        </w:numPr>
      </w:pPr>
      <w:r>
        <w:t>User enters a name and clicks “Generate Activation Key” button.</w:t>
      </w:r>
    </w:p>
    <w:p w:rsidR="00C87F01" w:rsidRDefault="00C87F01" w:rsidP="00252D72">
      <w:pPr>
        <w:pStyle w:val="ListParagraph"/>
        <w:numPr>
          <w:ilvl w:val="0"/>
          <w:numId w:val="2"/>
        </w:numPr>
      </w:pPr>
      <w:r>
        <w:t>System creates agent.</w:t>
      </w:r>
    </w:p>
    <w:p w:rsidR="00C87F01" w:rsidRDefault="00C87F01" w:rsidP="00C87F01">
      <w:pPr>
        <w:pStyle w:val="ListParagraph"/>
        <w:numPr>
          <w:ilvl w:val="1"/>
          <w:numId w:val="25"/>
        </w:numPr>
      </w:pPr>
      <w:r>
        <w:t xml:space="preserve">If there is an error creating the agent, show error. </w:t>
      </w:r>
      <w:r w:rsidR="00DD3613">
        <w:t xml:space="preserve"> I think</w:t>
      </w:r>
      <w:r>
        <w:t xml:space="preserve"> </w:t>
      </w:r>
      <w:r w:rsidR="00DD3613">
        <w:t>Andrew already implemented for the generic CRUD result modal with success/failed message (JIRA PCLD-156).</w:t>
      </w:r>
      <w:r w:rsidR="00DD3613">
        <w:t xml:space="preserve"> </w:t>
      </w:r>
      <w:r w:rsidR="00DD3613">
        <w:br/>
        <w:t>Should look s</w:t>
      </w:r>
      <w:r>
        <w:t>omething like:</w:t>
      </w:r>
    </w:p>
    <w:p w:rsidR="008C0B0B" w:rsidRDefault="00C87F01" w:rsidP="00C87F01">
      <w:pPr>
        <w:pStyle w:val="ListParagraph"/>
        <w:ind w:left="1440"/>
      </w:pPr>
      <w:r>
        <w:rPr>
          <w:noProof/>
        </w:rPr>
        <w:drawing>
          <wp:inline distT="0" distB="0" distL="0" distR="0" wp14:anchorId="05240607" wp14:editId="00A2315F">
            <wp:extent cx="5056632" cy="1682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F5" w:rsidRDefault="004B3DF5" w:rsidP="004B3DF5">
      <w:pPr>
        <w:pStyle w:val="ListParagraph"/>
        <w:numPr>
          <w:ilvl w:val="1"/>
          <w:numId w:val="25"/>
        </w:numPr>
      </w:pPr>
      <w:r>
        <w:t xml:space="preserve">Closing out of the error modal can either return user to </w:t>
      </w:r>
      <w:proofErr w:type="spellStart"/>
      <w:r>
        <w:t>createAgentAndKeyModal</w:t>
      </w:r>
      <w:proofErr w:type="spellEnd"/>
      <w:r>
        <w:t xml:space="preserve"> at step 1, or close both modals and return user to Tenant Overview page.  Whichever is easier.  If both easy, I slightly prefer returning user to </w:t>
      </w:r>
      <w:proofErr w:type="spellStart"/>
      <w:r>
        <w:t>createAgentAndKeyModal</w:t>
      </w:r>
      <w:proofErr w:type="spellEnd"/>
      <w:r>
        <w:t>.</w:t>
      </w:r>
    </w:p>
    <w:p w:rsidR="004B3DF5" w:rsidRDefault="004B3DF5" w:rsidP="004B3DF5">
      <w:pPr>
        <w:pStyle w:val="ListParagraph"/>
        <w:numPr>
          <w:ilvl w:val="0"/>
          <w:numId w:val="2"/>
        </w:numPr>
      </w:pPr>
      <w:r>
        <w:t>System creates activation key for new agent.</w:t>
      </w:r>
    </w:p>
    <w:p w:rsidR="004B3DF5" w:rsidRDefault="004B3DF5" w:rsidP="004B3DF5">
      <w:pPr>
        <w:pStyle w:val="ListParagraph"/>
        <w:numPr>
          <w:ilvl w:val="0"/>
          <w:numId w:val="2"/>
        </w:numPr>
      </w:pPr>
      <w:r>
        <w:t xml:space="preserve">System displays </w:t>
      </w:r>
      <w:proofErr w:type="spellStart"/>
      <w:r>
        <w:t>createAgentAndKeyModal</w:t>
      </w:r>
      <w:proofErr w:type="spellEnd"/>
      <w:r>
        <w:t xml:space="preserve"> at step 2.</w:t>
      </w:r>
    </w:p>
    <w:p w:rsidR="004B3DF5" w:rsidRDefault="004B3DF5" w:rsidP="004B3DF5">
      <w:pPr>
        <w:ind w:left="360"/>
      </w:pPr>
    </w:p>
    <w:p w:rsidR="004B3DF5" w:rsidRDefault="004B3DF5" w:rsidP="004B3DF5">
      <w:pPr>
        <w:ind w:left="360"/>
      </w:pPr>
      <w:r>
        <w:t>NOTE: Diagram and link to support.pelco.com will be updated/enhanced when we get time to write a setup guide, have final logos, etc.</w:t>
      </w:r>
    </w:p>
    <w:p w:rsidR="00DD3613" w:rsidRDefault="00DD3613" w:rsidP="004B3DF5">
      <w:pPr>
        <w:ind w:left="360"/>
      </w:pPr>
    </w:p>
    <w:p w:rsidR="00252D72" w:rsidRDefault="00252D72" w:rsidP="00C87F01">
      <w:pPr>
        <w:ind w:left="360"/>
      </w:pPr>
    </w:p>
    <w:p w:rsidR="007B4048" w:rsidRDefault="00252D72" w:rsidP="002E1C3E">
      <w:pPr>
        <w:pStyle w:val="Heading2"/>
        <w:numPr>
          <w:ilvl w:val="0"/>
          <w:numId w:val="4"/>
        </w:numPr>
        <w:tabs>
          <w:tab w:val="left" w:pos="360"/>
        </w:tabs>
        <w:ind w:left="540" w:hanging="540"/>
      </w:pPr>
      <w:r>
        <w:t>Delete an Agent</w:t>
      </w:r>
    </w:p>
    <w:p w:rsidR="007B4048" w:rsidRDefault="004B3DF5" w:rsidP="00252D72">
      <w:pPr>
        <w:pStyle w:val="ListParagraph"/>
        <w:numPr>
          <w:ilvl w:val="0"/>
          <w:numId w:val="37"/>
        </w:numPr>
      </w:pPr>
      <w:r>
        <w:t>Navigate to Tenant Overview page.</w:t>
      </w:r>
    </w:p>
    <w:p w:rsidR="004B3DF5" w:rsidRDefault="004B3DF5" w:rsidP="00252D72">
      <w:pPr>
        <w:pStyle w:val="ListParagraph"/>
        <w:numPr>
          <w:ilvl w:val="0"/>
          <w:numId w:val="37"/>
        </w:numPr>
      </w:pPr>
      <w:r>
        <w:t>Click “delete” icon on row of agent to delete.</w:t>
      </w:r>
    </w:p>
    <w:p w:rsidR="00DD3613" w:rsidRDefault="00DD3613" w:rsidP="00252D72">
      <w:pPr>
        <w:pStyle w:val="ListParagraph"/>
        <w:numPr>
          <w:ilvl w:val="0"/>
          <w:numId w:val="37"/>
        </w:numPr>
      </w:pPr>
      <w:r>
        <w:t>System shows deleteSafeguardsModal-agent-confirmIntent.html</w:t>
      </w:r>
    </w:p>
    <w:p w:rsidR="00DD3613" w:rsidRDefault="00DD3613" w:rsidP="00252D72">
      <w:pPr>
        <w:pStyle w:val="ListParagraph"/>
        <w:numPr>
          <w:ilvl w:val="0"/>
          <w:numId w:val="37"/>
        </w:numPr>
      </w:pPr>
      <w:r>
        <w:t>User clicks “Delete” button.</w:t>
      </w:r>
    </w:p>
    <w:p w:rsidR="00DD3613" w:rsidRPr="007B4048" w:rsidRDefault="00DD3613" w:rsidP="00252D72">
      <w:pPr>
        <w:pStyle w:val="ListParagraph"/>
        <w:numPr>
          <w:ilvl w:val="0"/>
          <w:numId w:val="37"/>
        </w:numPr>
      </w:pPr>
      <w:r>
        <w:t>System shows deleteResultModal-agent.html</w:t>
      </w:r>
    </w:p>
    <w:p w:rsidR="00190B99" w:rsidRDefault="00190B99" w:rsidP="00190B99">
      <w:pPr>
        <w:pStyle w:val="ListParagraph"/>
      </w:pPr>
    </w:p>
    <w:p w:rsidR="00190B99" w:rsidRDefault="00190B99" w:rsidP="00190B99">
      <w:pPr>
        <w:pStyle w:val="ListParagraph"/>
      </w:pPr>
    </w:p>
    <w:p w:rsidR="00D755D8" w:rsidRPr="00915F12" w:rsidRDefault="00D755D8" w:rsidP="00415988"/>
    <w:p w:rsidR="00DD3613" w:rsidRDefault="00DD3613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:rsidR="00310C39" w:rsidRDefault="00310C39" w:rsidP="00310C39">
      <w:pPr>
        <w:pStyle w:val="Heading1"/>
      </w:pPr>
      <w:r>
        <w:lastRenderedPageBreak/>
        <w:t>General UI Patterns</w:t>
      </w:r>
    </w:p>
    <w:p w:rsidR="005F46D0" w:rsidRPr="005F46D0" w:rsidRDefault="005F46D0" w:rsidP="005F46D0">
      <w:bookmarkStart w:id="4" w:name="_Clickables_and_Hovers"/>
      <w:bookmarkEnd w:id="4"/>
    </w:p>
    <w:p w:rsidR="00310C39" w:rsidRDefault="00310C39" w:rsidP="00310C39">
      <w:pPr>
        <w:pStyle w:val="Heading2"/>
      </w:pPr>
      <w:bookmarkStart w:id="5" w:name="_Collapsible/Expandable_Toggle"/>
      <w:bookmarkEnd w:id="5"/>
      <w:r>
        <w:t xml:space="preserve">Collapsible/Expandable </w:t>
      </w:r>
      <w:r w:rsidR="00154D13">
        <w:t>Toggle</w:t>
      </w:r>
    </w:p>
    <w:p w:rsidR="00F93440" w:rsidRDefault="00F93440" w:rsidP="00F93440">
      <w:r>
        <w:t xml:space="preserve">On </w:t>
      </w:r>
      <w:r w:rsidR="00DD3613">
        <w:t xml:space="preserve">Tenant </w:t>
      </w:r>
      <w:r>
        <w:t>Overview,</w:t>
      </w:r>
      <w:r w:rsidR="00415988">
        <w:t xml:space="preserve"> the “</w:t>
      </w:r>
      <w:r w:rsidR="00DD3613">
        <w:t>Tenant</w:t>
      </w:r>
      <w:r w:rsidR="00415988">
        <w:t xml:space="preserve"> Details” section should have a collapse/expand toggle</w:t>
      </w:r>
      <w:r w:rsidR="005A7322">
        <w:t xml:space="preserve"> – </w:t>
      </w:r>
      <w:proofErr w:type="gramStart"/>
      <w:r w:rsidR="005A7322">
        <w:t>similar to</w:t>
      </w:r>
      <w:proofErr w:type="gramEnd"/>
      <w:r w:rsidR="005A7322">
        <w:t xml:space="preserve"> other entity overview pages.</w:t>
      </w:r>
      <w:r>
        <w:t xml:space="preserve"> </w:t>
      </w:r>
    </w:p>
    <w:p w:rsidR="00100C27" w:rsidRDefault="00100C27" w:rsidP="0085053D"/>
    <w:p w:rsidR="00667890" w:rsidRDefault="00667890" w:rsidP="0085053D"/>
    <w:p w:rsidR="009F4127" w:rsidRDefault="009F4127" w:rsidP="009F4127">
      <w:pPr>
        <w:pStyle w:val="Heading2"/>
      </w:pPr>
      <w:r>
        <w:t>Modals</w:t>
      </w:r>
    </w:p>
    <w:p w:rsidR="009C2F3B" w:rsidRDefault="009F4127" w:rsidP="009F4127">
      <w:r>
        <w:t xml:space="preserve">For simplicity and ease of plugging into the Angular app, </w:t>
      </w:r>
      <w:proofErr w:type="spellStart"/>
      <w:r>
        <w:t>modals</w:t>
      </w:r>
      <w:proofErr w:type="spellEnd"/>
      <w:r>
        <w:t xml:space="preserve"> are represented as their own pages in the “Clickable Mockups” included in this zip.</w:t>
      </w:r>
      <w:r w:rsidR="004C6DC0">
        <w:t xml:space="preserve">  In the actual UI, they should obviously be displayed as overlaid on the page from which the user reached the modal.</w:t>
      </w:r>
    </w:p>
    <w:p w:rsidR="00415988" w:rsidRDefault="00415988" w:rsidP="009F4127"/>
    <w:p w:rsidR="004C6DC0" w:rsidRDefault="004C6DC0" w:rsidP="009F4127">
      <w:r>
        <w:t xml:space="preserve">Clicking outside of the dialog box </w:t>
      </w:r>
      <w:r w:rsidR="001F386A">
        <w:t xml:space="preserve">should </w:t>
      </w:r>
      <w:r>
        <w:t>not dismiss it.  User must click a button in the dialog.</w:t>
      </w:r>
    </w:p>
    <w:p w:rsidR="005A7322" w:rsidRDefault="005A7322" w:rsidP="009F4127"/>
    <w:p w:rsidR="005A7322" w:rsidRDefault="005A7322" w:rsidP="009F4127">
      <w:r>
        <w:t>When the modal closes, user should return to the page from which the modal was launched.</w:t>
      </w:r>
    </w:p>
    <w:p w:rsidR="004D51FE" w:rsidRDefault="004D51FE" w:rsidP="009F4127"/>
    <w:p w:rsidR="005A7322" w:rsidRDefault="005A7322" w:rsidP="00915F12"/>
    <w:p w:rsidR="00546F35" w:rsidRPr="00546F35" w:rsidRDefault="00546F35" w:rsidP="00546F35"/>
    <w:sectPr w:rsidR="00546F35" w:rsidRPr="0054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99A"/>
    <w:multiLevelType w:val="hybridMultilevel"/>
    <w:tmpl w:val="781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4BC"/>
    <w:multiLevelType w:val="hybridMultilevel"/>
    <w:tmpl w:val="4E38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B22EA"/>
    <w:multiLevelType w:val="hybridMultilevel"/>
    <w:tmpl w:val="1F88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104B"/>
    <w:multiLevelType w:val="hybridMultilevel"/>
    <w:tmpl w:val="09B25A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2F20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E32"/>
    <w:multiLevelType w:val="hybridMultilevel"/>
    <w:tmpl w:val="FD8C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60087"/>
    <w:multiLevelType w:val="hybridMultilevel"/>
    <w:tmpl w:val="EB5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121AC"/>
    <w:multiLevelType w:val="hybridMultilevel"/>
    <w:tmpl w:val="ADAA02A6"/>
    <w:lvl w:ilvl="0" w:tplc="65366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574F1"/>
    <w:multiLevelType w:val="hybridMultilevel"/>
    <w:tmpl w:val="BB86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86B00"/>
    <w:multiLevelType w:val="hybridMultilevel"/>
    <w:tmpl w:val="760E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6D8E"/>
    <w:multiLevelType w:val="hybridMultilevel"/>
    <w:tmpl w:val="879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2E44"/>
    <w:multiLevelType w:val="hybridMultilevel"/>
    <w:tmpl w:val="6644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D4DB5"/>
    <w:multiLevelType w:val="hybridMultilevel"/>
    <w:tmpl w:val="C18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7020E"/>
    <w:multiLevelType w:val="hybridMultilevel"/>
    <w:tmpl w:val="4EC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B4E"/>
    <w:multiLevelType w:val="hybridMultilevel"/>
    <w:tmpl w:val="91B6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E20"/>
    <w:multiLevelType w:val="hybridMultilevel"/>
    <w:tmpl w:val="FCB8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96B1E"/>
    <w:multiLevelType w:val="hybridMultilevel"/>
    <w:tmpl w:val="45C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D55DA"/>
    <w:multiLevelType w:val="hybridMultilevel"/>
    <w:tmpl w:val="56BE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D4A37"/>
    <w:multiLevelType w:val="hybridMultilevel"/>
    <w:tmpl w:val="603A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B5DCD"/>
    <w:multiLevelType w:val="hybridMultilevel"/>
    <w:tmpl w:val="1340EDC0"/>
    <w:lvl w:ilvl="0" w:tplc="61F20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13675"/>
    <w:multiLevelType w:val="hybridMultilevel"/>
    <w:tmpl w:val="A6E8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30C1D"/>
    <w:multiLevelType w:val="hybridMultilevel"/>
    <w:tmpl w:val="E42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71B12"/>
    <w:multiLevelType w:val="hybridMultilevel"/>
    <w:tmpl w:val="913C4B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2A053A"/>
    <w:multiLevelType w:val="hybridMultilevel"/>
    <w:tmpl w:val="07B8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31445"/>
    <w:multiLevelType w:val="hybridMultilevel"/>
    <w:tmpl w:val="B436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0B1"/>
    <w:multiLevelType w:val="hybridMultilevel"/>
    <w:tmpl w:val="954E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7688C"/>
    <w:multiLevelType w:val="hybridMultilevel"/>
    <w:tmpl w:val="4DBE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A6E3B"/>
    <w:multiLevelType w:val="hybridMultilevel"/>
    <w:tmpl w:val="CD68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63EB2"/>
    <w:multiLevelType w:val="hybridMultilevel"/>
    <w:tmpl w:val="D01C7062"/>
    <w:lvl w:ilvl="0" w:tplc="667C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40F9B"/>
    <w:multiLevelType w:val="hybridMultilevel"/>
    <w:tmpl w:val="CF4E5BC6"/>
    <w:lvl w:ilvl="0" w:tplc="C33EB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F481B"/>
    <w:multiLevelType w:val="hybridMultilevel"/>
    <w:tmpl w:val="6BF0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507DD"/>
    <w:multiLevelType w:val="hybridMultilevel"/>
    <w:tmpl w:val="975A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13C61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24EB0"/>
    <w:multiLevelType w:val="hybridMultilevel"/>
    <w:tmpl w:val="FDA4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B488F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E4503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52EC"/>
    <w:multiLevelType w:val="hybridMultilevel"/>
    <w:tmpl w:val="C0BA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66D3B"/>
    <w:multiLevelType w:val="hybridMultilevel"/>
    <w:tmpl w:val="63B2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02F1B"/>
    <w:multiLevelType w:val="hybridMultilevel"/>
    <w:tmpl w:val="C6A6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2"/>
  </w:num>
  <w:num w:numId="4">
    <w:abstractNumId w:val="7"/>
  </w:num>
  <w:num w:numId="5">
    <w:abstractNumId w:val="25"/>
  </w:num>
  <w:num w:numId="6">
    <w:abstractNumId w:val="33"/>
  </w:num>
  <w:num w:numId="7">
    <w:abstractNumId w:val="36"/>
  </w:num>
  <w:num w:numId="8">
    <w:abstractNumId w:val="10"/>
  </w:num>
  <w:num w:numId="9">
    <w:abstractNumId w:val="9"/>
  </w:num>
  <w:num w:numId="10">
    <w:abstractNumId w:val="27"/>
  </w:num>
  <w:num w:numId="11">
    <w:abstractNumId w:val="23"/>
  </w:num>
  <w:num w:numId="12">
    <w:abstractNumId w:val="4"/>
  </w:num>
  <w:num w:numId="13">
    <w:abstractNumId w:val="17"/>
  </w:num>
  <w:num w:numId="14">
    <w:abstractNumId w:val="30"/>
  </w:num>
  <w:num w:numId="15">
    <w:abstractNumId w:val="32"/>
  </w:num>
  <w:num w:numId="16">
    <w:abstractNumId w:val="1"/>
  </w:num>
  <w:num w:numId="17">
    <w:abstractNumId w:val="37"/>
  </w:num>
  <w:num w:numId="18">
    <w:abstractNumId w:val="6"/>
  </w:num>
  <w:num w:numId="19">
    <w:abstractNumId w:val="35"/>
  </w:num>
  <w:num w:numId="20">
    <w:abstractNumId w:val="13"/>
  </w:num>
  <w:num w:numId="21">
    <w:abstractNumId w:val="14"/>
  </w:num>
  <w:num w:numId="22">
    <w:abstractNumId w:val="34"/>
  </w:num>
  <w:num w:numId="23">
    <w:abstractNumId w:val="24"/>
  </w:num>
  <w:num w:numId="24">
    <w:abstractNumId w:val="18"/>
  </w:num>
  <w:num w:numId="25">
    <w:abstractNumId w:val="3"/>
  </w:num>
  <w:num w:numId="26">
    <w:abstractNumId w:val="19"/>
  </w:num>
  <w:num w:numId="27">
    <w:abstractNumId w:val="5"/>
  </w:num>
  <w:num w:numId="28">
    <w:abstractNumId w:val="15"/>
  </w:num>
  <w:num w:numId="29">
    <w:abstractNumId w:val="16"/>
  </w:num>
  <w:num w:numId="30">
    <w:abstractNumId w:val="22"/>
  </w:num>
  <w:num w:numId="31">
    <w:abstractNumId w:val="29"/>
  </w:num>
  <w:num w:numId="32">
    <w:abstractNumId w:val="21"/>
  </w:num>
  <w:num w:numId="33">
    <w:abstractNumId w:val="31"/>
  </w:num>
  <w:num w:numId="34">
    <w:abstractNumId w:val="0"/>
  </w:num>
  <w:num w:numId="35">
    <w:abstractNumId w:val="11"/>
  </w:num>
  <w:num w:numId="36">
    <w:abstractNumId w:val="12"/>
  </w:num>
  <w:num w:numId="37">
    <w:abstractNumId w:val="26"/>
  </w:num>
  <w:num w:numId="38">
    <w:abstractNumId w:val="38"/>
  </w:num>
  <w:num w:numId="39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2"/>
    <w:rsid w:val="00001827"/>
    <w:rsid w:val="00014727"/>
    <w:rsid w:val="00037D26"/>
    <w:rsid w:val="00056423"/>
    <w:rsid w:val="00067993"/>
    <w:rsid w:val="00075266"/>
    <w:rsid w:val="00096A5B"/>
    <w:rsid w:val="00096E6A"/>
    <w:rsid w:val="000D2740"/>
    <w:rsid w:val="000D6FB2"/>
    <w:rsid w:val="000F4816"/>
    <w:rsid w:val="00100C27"/>
    <w:rsid w:val="00120A3B"/>
    <w:rsid w:val="0015069D"/>
    <w:rsid w:val="001512A0"/>
    <w:rsid w:val="00154D13"/>
    <w:rsid w:val="001563E8"/>
    <w:rsid w:val="001813DF"/>
    <w:rsid w:val="00190B99"/>
    <w:rsid w:val="001A37F8"/>
    <w:rsid w:val="001A6906"/>
    <w:rsid w:val="001B2FEB"/>
    <w:rsid w:val="001C53A3"/>
    <w:rsid w:val="001F386A"/>
    <w:rsid w:val="00212E82"/>
    <w:rsid w:val="00252D72"/>
    <w:rsid w:val="00255E0F"/>
    <w:rsid w:val="002657A5"/>
    <w:rsid w:val="002A0673"/>
    <w:rsid w:val="002E1C3E"/>
    <w:rsid w:val="002E2317"/>
    <w:rsid w:val="002E4BA8"/>
    <w:rsid w:val="002F789B"/>
    <w:rsid w:val="00301C2D"/>
    <w:rsid w:val="00310C39"/>
    <w:rsid w:val="00324A74"/>
    <w:rsid w:val="00334F37"/>
    <w:rsid w:val="00364248"/>
    <w:rsid w:val="0039695E"/>
    <w:rsid w:val="003B2ADA"/>
    <w:rsid w:val="003D2F0F"/>
    <w:rsid w:val="00415988"/>
    <w:rsid w:val="004174DB"/>
    <w:rsid w:val="00437419"/>
    <w:rsid w:val="004A01C6"/>
    <w:rsid w:val="004B3DF5"/>
    <w:rsid w:val="004C6DC0"/>
    <w:rsid w:val="004D0905"/>
    <w:rsid w:val="004D51FE"/>
    <w:rsid w:val="00504CEB"/>
    <w:rsid w:val="00546F35"/>
    <w:rsid w:val="0055505A"/>
    <w:rsid w:val="00587510"/>
    <w:rsid w:val="005A7322"/>
    <w:rsid w:val="005E281F"/>
    <w:rsid w:val="005F130F"/>
    <w:rsid w:val="005F46D0"/>
    <w:rsid w:val="005F66B1"/>
    <w:rsid w:val="00645252"/>
    <w:rsid w:val="00667890"/>
    <w:rsid w:val="00674C4F"/>
    <w:rsid w:val="006D3D74"/>
    <w:rsid w:val="00704268"/>
    <w:rsid w:val="00713AA5"/>
    <w:rsid w:val="00747053"/>
    <w:rsid w:val="00752C42"/>
    <w:rsid w:val="007844AE"/>
    <w:rsid w:val="0079435B"/>
    <w:rsid w:val="007B4048"/>
    <w:rsid w:val="007C43A0"/>
    <w:rsid w:val="007D3577"/>
    <w:rsid w:val="007E4BD0"/>
    <w:rsid w:val="008026F4"/>
    <w:rsid w:val="008345A3"/>
    <w:rsid w:val="0083569A"/>
    <w:rsid w:val="00844068"/>
    <w:rsid w:val="00847C89"/>
    <w:rsid w:val="0085053D"/>
    <w:rsid w:val="00857CF1"/>
    <w:rsid w:val="00874811"/>
    <w:rsid w:val="008816F3"/>
    <w:rsid w:val="0089025D"/>
    <w:rsid w:val="008916A2"/>
    <w:rsid w:val="008C0B0B"/>
    <w:rsid w:val="00915F12"/>
    <w:rsid w:val="00925A2F"/>
    <w:rsid w:val="00925C6F"/>
    <w:rsid w:val="00943DFD"/>
    <w:rsid w:val="00951C81"/>
    <w:rsid w:val="00966AAB"/>
    <w:rsid w:val="009C2F3B"/>
    <w:rsid w:val="009E6EC8"/>
    <w:rsid w:val="009F4127"/>
    <w:rsid w:val="009F482C"/>
    <w:rsid w:val="00A02BAF"/>
    <w:rsid w:val="00A07577"/>
    <w:rsid w:val="00A23FC4"/>
    <w:rsid w:val="00A43F54"/>
    <w:rsid w:val="00A9204E"/>
    <w:rsid w:val="00AA2B83"/>
    <w:rsid w:val="00AA3E51"/>
    <w:rsid w:val="00AA6269"/>
    <w:rsid w:val="00AE6866"/>
    <w:rsid w:val="00B46CA7"/>
    <w:rsid w:val="00B90EA1"/>
    <w:rsid w:val="00B92C16"/>
    <w:rsid w:val="00BA6BD3"/>
    <w:rsid w:val="00BB44C1"/>
    <w:rsid w:val="00BC3C91"/>
    <w:rsid w:val="00C12503"/>
    <w:rsid w:val="00C36D6B"/>
    <w:rsid w:val="00C40323"/>
    <w:rsid w:val="00C75792"/>
    <w:rsid w:val="00C80B66"/>
    <w:rsid w:val="00C87F01"/>
    <w:rsid w:val="00CC0B8F"/>
    <w:rsid w:val="00CC6201"/>
    <w:rsid w:val="00CE62C2"/>
    <w:rsid w:val="00CE7938"/>
    <w:rsid w:val="00D02029"/>
    <w:rsid w:val="00D755D8"/>
    <w:rsid w:val="00D91A42"/>
    <w:rsid w:val="00DB7369"/>
    <w:rsid w:val="00DD3613"/>
    <w:rsid w:val="00DD5977"/>
    <w:rsid w:val="00ED3301"/>
    <w:rsid w:val="00ED60D0"/>
    <w:rsid w:val="00F04589"/>
    <w:rsid w:val="00F066DB"/>
    <w:rsid w:val="00F12D56"/>
    <w:rsid w:val="00F802EE"/>
    <w:rsid w:val="00F93440"/>
    <w:rsid w:val="00FA1EB3"/>
    <w:rsid w:val="00FB625E"/>
    <w:rsid w:val="00FF4234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772"/>
  <w15:chartTrackingRefBased/>
  <w15:docId w15:val="{CB26C53F-C9D0-495E-8122-138B6C63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2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248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91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15F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2C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196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7</cp:revision>
  <dcterms:created xsi:type="dcterms:W3CDTF">2019-02-26T20:39:00Z</dcterms:created>
  <dcterms:modified xsi:type="dcterms:W3CDTF">2019-03-12T18:44:00Z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