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Supplemental Table 3.</w:t>
      </w:r>
      <w:r>
        <w:rPr>
          <w:rFonts w:ascii="Calibri" w:hAnsi="Calibri"/>
          <w:sz w:val="24"/>
          <w:color w:val="333333"/>
        </w:rPr>
        <w:t xml:space="preserve"> Associations of three temperature variables before and/or after thermoregulatory independence (defined as occurring six days post-hatch) with nestling mass. Temperature variability is defined as the interquartile range.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  <w:end w:val="single" w:space="0" w:color="D3D3D3"/>
            </w:tcBorders>
            <w:vMerge w:val="restart"/>
            <w:vAlign w:val="bottom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Type</w:t>
            </w:r>
          </w:p>
        </w:tc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Both models</w:t>
            </w:r>
          </w:p>
        </w:tc>
      </w:tr>
      <w:tr>
        <w:trPr>
          <w:cantSplit/>
          <w:tblHeader/>
        </w:trPr>
        <w:tc>
          <w:tcPr>
            <w:tcBorders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Before models</w:t>
            </w:r>
          </w:p>
        </w:tc>
        <w:tc>
          <w:tcPr>
            <w:tcBorders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After models</w:t>
            </w:r>
          </w:p>
        </w:tc>
        <w:tc>
          <w:tcPr>
            <w:tcBorders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Before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  <w:gridSpan w:val="1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After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  <w:end w:val="single" w:space="0" w:color="D3D3D3"/>
            </w:tcBorders>
            <w:vMerge w:val="continu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β 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β 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β 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β 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Effect of minimum temperature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Unadjusted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1.11 (0.45, 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 (-0.22, 1.25)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(0.33, 1.83)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0.12 (-0.55, 0.84)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Adjusted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1.16 (0.32, 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0.29 (-0.45, 1.06)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 (0.26, 1.96)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 (-0.52, 0.83)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Effect of maximum temperature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Unadjusted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-0.87 (-1.53, -0.24)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-1.16 (-1.82, -0.53)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-0.45 (-1.16, 0.21)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-0.94 (-1.67, -0.2)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Adjusted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-0.66 (-1.32, -0.04)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-1.13 (-1.76, -0.52)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-0.25 (-0.93, 0.38)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 (-1.7, -0.29)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Effect of temperature variability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Unadjusted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-1.32 (-1.9, -0.78)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-1.39 (-1.99, -0.85)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-0.62 (-1.63, 0.39)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-0.87 (-1.91, 0.16)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Adjusted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-1.41 (-2.07, -0.77)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-1.33 (-1.95, -0.7)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-0.82 (-1.82, 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-0.73 (-1.72, 0.23)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Estimated β (95% CI) from straified linear mixed models in which temperature before and/or after thermoregulatory independence are the explanatory variables of interest, nestling mass is the outcome of interest, and nest ID was included as a random intercept. Adjusted models include hatch date and number of nestlings in the nest. Continuous predictors as z-score standardized.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R-squared for adjusted minimum temperature models. Before model: Marginal R-squared = 0.23, Conditional R-squared = 0.82; After model: Marginal R-squared = 0.05, Conditional R-squared = 0.82; Both model: Marginal R-squared = 0.23, Conditional R-squared = 0.82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3</w:t>
            </w:r>
            <w:r>
              <w:rPr>
                <w:rFonts w:ascii="Calibri" w:hAnsi="Calibri"/>
                <w:sz w:val="20"/>
              </w:rPr>
              <w:t xml:space="default">R-squared for adjusted maximum temperature models. Before model: Marginal R-squared = 0.14, Conditional R-squared = 0.81; After model: Marginal R-squared = 0.25, Conditional R-squared = 0.82; Both model: Marginal R-squared = 0.27, Conditional R-squared = 0.81</w:t>
            </w:r>
          </w:p>
        </w:tc>
      </w:tr>
      <w:tr>
        <w:trPr>
          <w:cantSplit/>
        </w:trPr>
        <w:tc>
          <w:tcPr>
            <w:gridSpan w:val="8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4</w:t>
            </w:r>
            <w:r>
              <w:rPr>
                <w:rFonts w:ascii="Calibri" w:hAnsi="Calibri"/>
                <w:sz w:val="20"/>
              </w:rPr>
              <w:t xml:space="default">R-squared for adjusted temperature variability models. Before model: Marginal R-squared = 0.34, Conditional R-squared = 0.81; After model: Marginal R-squared = 0.37, Conditional R-squared = 0.81; Both model: Marginal R-squared = 0.38, Conditional R-squared = 0.81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2025-04-23T18:35:15Z</dcterms:created>
  <dcterms:modified xsi:type="dcterms:W3CDTF">2025-04-23T18:35:15Z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