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Supplemental Table 2.</w:t>
      </w:r>
      <w:r>
        <w:rPr>
          <w:rFonts w:ascii="Calibri" w:hAnsi="Calibri"/>
          <w:sz w:val="24"/>
          <w:color w:val="333333"/>
        </w:rPr>
        <w:t xml:space="preserve"> Associations of three temperature variables before and/or after thermoregulatory independence (defined as occurring six days post-hatch) with nestling mass.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Type</w:t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Both models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Before models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After models</w:t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Before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After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β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β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β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β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Effect of minimum temperature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Unadjusted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(0.45,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 (-0.22,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(0.33, 1.83)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 (-0.55, 0.84)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(0.32,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 (-0.45,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(0.26, 1.96)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 (-0.52, 0.83)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Effect of maximum temperature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Unadjusted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-0.87 (-1.53, -0.24)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-1.16 (-1.82, -0.53)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 (-1.16, 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-0.94 (-1.67, -0.2)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 (-1.32, -0.04)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-1.13 (-1.76, -0.52)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 (-0.93, 0.38)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 (-1.7, -0.29)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Effect of temperature IQR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Unadjusted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-1.32 (-1.9, -0.78)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-1.39 (-1.99, -0.85)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-0.62 (-1.63, 0.39)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-0.87 (-1.91, 0.16)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-1.41 (-2.07, -0.77)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-1.33 (-1.95, -0.7)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-0.82 (-1.82,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-0.73 (-1.72, 0.23)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Estimated β (95% CI) from straified linear mixed models in which temperature before and/or after thermoregulatory independence are the explanatory variables of interest, nestling mass is the outcome of interest, and nest ID was included as a random intercept. Adjusted models include hatch date and number of nestlings in the nest. Continuous predictors as z-score standardized.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R^2^ for adjusted minimum temperature models. Before model: Marginal R^2^ = 0.23, Conditional R^2^ = 0.82; After model: Marginal R^2^ = 0.05, Conditional R^2^ = 0.82; Both model: Marginal R^2^ = 0.23, Conditional R^2^ = 0.82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R^2^ for adjusted minimum temperature models. Before model: Marginal R^2^ = 0.14, Conditional R^2^ = 0.81; After model: Marginal R^2^ = 0.25, Conditional R^2^ = 0.82; Both model: Marginal R^2^ = 0.27, Conditional R^2^ = 0.81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R^2^ for adjusted minimum temperature models. Before model: Marginal R^2^ = 0.34, Conditional R^2^ = 0.81; After model: Marginal R^2^ = 0.37, Conditional R^2^ = 0.81; Both model: Marginal R^2^ = 0.38, Conditional R^2^ = 0.81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2025-03-13T23:24:20Z</dcterms:created>
  <dcterms:modified xsi:type="dcterms:W3CDTF">2025-03-13T23:24:20Z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