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CA" w:rsidRDefault="008B47CA" w:rsidP="008B47CA">
      <w:pPr>
        <w:pStyle w:val="NormalWeb"/>
      </w:pPr>
      <w:r>
        <w:rPr>
          <w:b/>
          <w:bCs/>
        </w:rPr>
        <w:t>NFS on the Server</w:t>
      </w:r>
    </w:p>
    <w:p w:rsidR="008B47CA" w:rsidRDefault="008B47CA" w:rsidP="008B47CA">
      <w:pPr>
        <w:pStyle w:val="NormalWeb"/>
        <w:rPr>
          <w:sz w:val="21"/>
          <w:szCs w:val="21"/>
        </w:rPr>
      </w:pPr>
      <w:hyperlink r:id="rId5" w:tgtFrame="_blank" w:history="1">
        <w:r>
          <w:rPr>
            <w:noProof/>
            <w:sz w:val="21"/>
            <w:szCs w:val="21"/>
          </w:rPr>
          <w:drawing>
            <wp:anchor distT="0" distB="0" distL="0" distR="0" simplePos="0" relativeHeight="251658240" behindDoc="0" locked="0" layoutInCell="1" allowOverlap="0" wp14:anchorId="31200F76" wp14:editId="35FDFF9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381375" cy="2228850"/>
              <wp:effectExtent l="0" t="0" r="9525" b="0"/>
              <wp:wrapSquare wrapText="bothSides"/>
              <wp:docPr id="1" name="Picture 1" descr="https://d37djvu3ytnwxt.cloudfront.net/assets/courseware/00e8d631fecc4e697762991f9a5dfbe5/asset-v1:LinuxFoundationX+LFS101x+1T2016+type@asset+block/LFS01_Ch08_screen10a.jp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37djvu3ytnwxt.cloudfront.net/assets/courseware/00e8d631fecc4e697762991f9a5dfbe5/asset-v1:LinuxFoundationX+LFS101x+1T2016+type@asset+block/LFS01_Ch08_screen10a.jp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81375" cy="222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>
        <w:rPr>
          <w:sz w:val="21"/>
          <w:szCs w:val="21"/>
        </w:rPr>
        <w:t>We will now look in detail at how to use NFS on the server machine.</w:t>
      </w:r>
    </w:p>
    <w:p w:rsidR="008B47CA" w:rsidRDefault="008B47CA" w:rsidP="008B47CA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On the server machine, NFS daemons (built-in networking and service processes in Linux) and other system servers are typically started with the following command: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service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nfs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start</w:t>
      </w:r>
    </w:p>
    <w:p w:rsidR="008B47CA" w:rsidRDefault="008B47CA" w:rsidP="008B47CA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The text </w:t>
      </w:r>
      <w:proofErr w:type="gramStart"/>
      <w:r>
        <w:rPr>
          <w:sz w:val="21"/>
          <w:szCs w:val="21"/>
        </w:rPr>
        <w:t xml:space="preserve">file </w:t>
      </w: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/exports</w:t>
      </w:r>
      <w:r>
        <w:rPr>
          <w:sz w:val="21"/>
          <w:szCs w:val="21"/>
        </w:rPr>
        <w:t xml:space="preserve"> contains</w:t>
      </w:r>
      <w:proofErr w:type="gramEnd"/>
      <w:r>
        <w:rPr>
          <w:sz w:val="21"/>
          <w:szCs w:val="21"/>
        </w:rPr>
        <w:t xml:space="preserve"> the directories and permissions that a host is willing to share with other systems over NFS. An entry in this file may look like the following:</w:t>
      </w:r>
    </w:p>
    <w:p w:rsidR="008B47CA" w:rsidRDefault="008B47CA" w:rsidP="008B47CA">
      <w:pPr>
        <w:pStyle w:val="NormalWeb"/>
        <w:rPr>
          <w:sz w:val="21"/>
          <w:szCs w:val="21"/>
        </w:rPr>
      </w:pPr>
      <w:r>
        <w:rPr>
          <w:rFonts w:ascii="Courier New" w:hAnsi="Courier New" w:cs="Courier New"/>
          <w:color w:val="3366FF"/>
          <w:sz w:val="21"/>
          <w:szCs w:val="21"/>
        </w:rPr>
        <w:t>/projects *.</w:t>
      </w:r>
      <w:proofErr w:type="gramStart"/>
      <w:r>
        <w:rPr>
          <w:rFonts w:ascii="Courier New" w:hAnsi="Courier New" w:cs="Courier New"/>
          <w:color w:val="3366FF"/>
          <w:sz w:val="21"/>
          <w:szCs w:val="21"/>
        </w:rPr>
        <w:t>example.com(</w:t>
      </w:r>
      <w:proofErr w:type="spellStart"/>
      <w:proofErr w:type="gramEnd"/>
      <w:r>
        <w:rPr>
          <w:rFonts w:ascii="Courier New" w:hAnsi="Courier New" w:cs="Courier New"/>
          <w:color w:val="3366FF"/>
          <w:sz w:val="21"/>
          <w:szCs w:val="21"/>
        </w:rPr>
        <w:t>rw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)</w:t>
      </w:r>
    </w:p>
    <w:p w:rsidR="008B47CA" w:rsidRDefault="008B47CA" w:rsidP="008B47CA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This entry allows the directory </w:t>
      </w:r>
      <w:r>
        <w:rPr>
          <w:rFonts w:ascii="Courier New" w:hAnsi="Courier New" w:cs="Courier New"/>
          <w:color w:val="3366FF"/>
          <w:sz w:val="21"/>
          <w:szCs w:val="21"/>
        </w:rPr>
        <w:t>/projects</w:t>
      </w:r>
      <w:r>
        <w:rPr>
          <w:sz w:val="21"/>
          <w:szCs w:val="21"/>
        </w:rPr>
        <w:t xml:space="preserve"> to be mounted using NFS with read and write </w:t>
      </w:r>
      <w:r>
        <w:rPr>
          <w:rFonts w:ascii="times" w:hAnsi="times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rw</w:t>
      </w:r>
      <w:proofErr w:type="spellEnd"/>
      <w:r>
        <w:rPr>
          <w:rFonts w:ascii="times" w:hAnsi="times"/>
          <w:sz w:val="21"/>
          <w:szCs w:val="21"/>
        </w:rPr>
        <w:t>)</w:t>
      </w:r>
      <w:r>
        <w:rPr>
          <w:sz w:val="21"/>
          <w:szCs w:val="21"/>
        </w:rPr>
        <w:t xml:space="preserve"> permissions and shared with other hosts in the </w:t>
      </w:r>
      <w:r>
        <w:rPr>
          <w:rFonts w:ascii="Courier New" w:hAnsi="Courier New" w:cs="Courier New"/>
          <w:color w:val="3366FF"/>
          <w:sz w:val="21"/>
          <w:szCs w:val="21"/>
        </w:rPr>
        <w:t>example.com</w:t>
      </w:r>
      <w:r>
        <w:rPr>
          <w:sz w:val="21"/>
          <w:szCs w:val="21"/>
        </w:rPr>
        <w:t xml:space="preserve"> domain. As we will detail in the next chapter, every file in Linux has 3 possible permissions: </w:t>
      </w:r>
      <w:r>
        <w:rPr>
          <w:rStyle w:val="Strong"/>
          <w:sz w:val="21"/>
          <w:szCs w:val="21"/>
        </w:rPr>
        <w:t>read</w:t>
      </w:r>
      <w:r>
        <w:rPr>
          <w:sz w:val="21"/>
          <w:szCs w:val="21"/>
        </w:rPr>
        <w:t xml:space="preserve"> (r), </w:t>
      </w:r>
      <w:r>
        <w:rPr>
          <w:rStyle w:val="Strong"/>
          <w:sz w:val="21"/>
          <w:szCs w:val="21"/>
        </w:rPr>
        <w:t>write</w:t>
      </w:r>
      <w:r>
        <w:rPr>
          <w:sz w:val="21"/>
          <w:szCs w:val="21"/>
        </w:rPr>
        <w:t xml:space="preserve"> (w) and</w:t>
      </w:r>
      <w:r>
        <w:rPr>
          <w:rStyle w:val="Strong"/>
          <w:sz w:val="21"/>
          <w:szCs w:val="21"/>
        </w:rPr>
        <w:t xml:space="preserve"> execute</w:t>
      </w:r>
      <w:r>
        <w:rPr>
          <w:sz w:val="21"/>
          <w:szCs w:val="21"/>
        </w:rPr>
        <w:t xml:space="preserve"> (x).</w:t>
      </w:r>
    </w:p>
    <w:p w:rsidR="008B47CA" w:rsidRDefault="008B47CA" w:rsidP="008B47CA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After modifying the </w:t>
      </w: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/exports</w:t>
      </w:r>
      <w:r>
        <w:rPr>
          <w:sz w:val="21"/>
          <w:szCs w:val="21"/>
        </w:rPr>
        <w:t xml:space="preserve"> file, you can use the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exportfs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av</w:t>
      </w:r>
      <w:proofErr w:type="spellEnd"/>
      <w:r>
        <w:rPr>
          <w:sz w:val="21"/>
          <w:szCs w:val="21"/>
        </w:rPr>
        <w:t xml:space="preserve"> command to notify Linux about the directories you are allowing to be remotely mounted using NFS (restarting NFS with</w:t>
      </w:r>
      <w:r>
        <w:rPr>
          <w:rStyle w:val="HTMLCode"/>
          <w:color w:val="3366FF"/>
        </w:rPr>
        <w:t xml:space="preserve"> </w:t>
      </w:r>
      <w:proofErr w:type="spellStart"/>
      <w:r>
        <w:rPr>
          <w:rStyle w:val="HTMLCode"/>
          <w:color w:val="3366FF"/>
          <w:sz w:val="21"/>
          <w:szCs w:val="21"/>
        </w:rPr>
        <w:t>sudo</w:t>
      </w:r>
      <w:proofErr w:type="spellEnd"/>
      <w:r>
        <w:rPr>
          <w:rStyle w:val="HTMLCode"/>
          <w:color w:val="3366FF"/>
          <w:sz w:val="21"/>
          <w:szCs w:val="21"/>
        </w:rPr>
        <w:t xml:space="preserve"> service </w:t>
      </w:r>
      <w:proofErr w:type="spellStart"/>
      <w:r>
        <w:rPr>
          <w:rStyle w:val="HTMLCode"/>
          <w:color w:val="3366FF"/>
          <w:sz w:val="21"/>
          <w:szCs w:val="21"/>
        </w:rPr>
        <w:t>nfs</w:t>
      </w:r>
      <w:proofErr w:type="spellEnd"/>
      <w:r>
        <w:rPr>
          <w:rStyle w:val="HTMLCode"/>
          <w:color w:val="3366FF"/>
          <w:sz w:val="21"/>
          <w:szCs w:val="21"/>
        </w:rPr>
        <w:t xml:space="preserve"> restart </w:t>
      </w:r>
      <w:r>
        <w:rPr>
          <w:sz w:val="21"/>
          <w:szCs w:val="21"/>
        </w:rPr>
        <w:t>will also work, but is heavier as it halts NFS for a short while before starting it up again).</w:t>
      </w:r>
    </w:p>
    <w:p w:rsidR="00EE590D" w:rsidRDefault="00EE590D">
      <w:bookmarkStart w:id="0" w:name="_GoBack"/>
      <w:bookmarkEnd w:id="0"/>
    </w:p>
    <w:sectPr w:rsidR="00EE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CA"/>
    <w:rsid w:val="008047E9"/>
    <w:rsid w:val="008B47CA"/>
    <w:rsid w:val="00E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47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7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47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37djvu3ytnwxt.cloudfront.net/assets/courseware/e4a7341747873bfe4ade5639f85991a6/asset-v1:LinuxFoundationX+LFS101x+1T2016+type@asset+block/LFS01_Ch08_screen1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>Hewlett-Packard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author_as</dc:creator>
  <cp:lastModifiedBy>author_as</cp:lastModifiedBy>
  <cp:revision>1</cp:revision>
  <dcterms:created xsi:type="dcterms:W3CDTF">2016-07-04T01:11:00Z</dcterms:created>
  <dcterms:modified xsi:type="dcterms:W3CDTF">2016-07-04T01:14:00Z</dcterms:modified>
</cp:coreProperties>
</file>