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483611" w:rsidP="4D483611" w:rsidRDefault="4D483611" w14:paraId="18CAD991" w14:textId="2DA2527A">
      <w:pPr>
        <w:spacing w:before="0" w:beforeAutospacing="off"/>
      </w:pP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>Оценка экономической эффективности информационных систем (ИС) является важным этапом в процессе разработки и внедрения проекта. Оценка проекта включает в себя ряд ключевых шагов:</w:t>
      </w:r>
    </w:p>
    <w:p w:rsidR="4D483611" w:rsidP="4D483611" w:rsidRDefault="4D483611" w14:paraId="2D80095C" w14:textId="0C949E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Определение целей и задач проекта: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Сначала необходимо четко определить, какие цели и задачи должны быть достигнуты с помощью внедрения информационной системы. Это может включать улучшение производительности, сокращение затрат, повышение качества обслуживания клиентов и другие.</w:t>
      </w:r>
    </w:p>
    <w:p w:rsidR="4D483611" w:rsidP="4D483611" w:rsidRDefault="4D483611" w14:paraId="523847EF" w14:textId="771ED9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Оценка стоимости проекта: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Необходимо определить общие затраты на разработку и внедрение ИС. Это включает в себя затраты на аппаратное и программное обеспечение, затраты на персонал, затраты на обучение персонала и другие связанные расходы.</w:t>
      </w:r>
    </w:p>
    <w:p w:rsidR="4D483611" w:rsidP="4D483611" w:rsidRDefault="4D483611" w14:paraId="523EDC69" w14:textId="4226BD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Прогнозирование выгод: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Оцените ожидаемые экономические выгоды от проекта. Это может включать в себя увеличение прибыли, снижение операционных расходов, увеличение рыночной доли и другие показатели.</w:t>
      </w:r>
    </w:p>
    <w:p w:rsidR="4D483611" w:rsidP="4D483611" w:rsidRDefault="4D483611" w14:paraId="4805F521" w14:textId="061CC0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Расчет показателей окупаемости: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Для оценки экономической эффективности проекта используются различные финансовые показатели, такие как NPV (чистая приведенная стоимость), ROI (индекс окупаемости), период окупаемости и др. Эти показатели позволяют определить, когда проект начнет приносить прибыль и насколько большую.</w:t>
      </w:r>
    </w:p>
    <w:p w:rsidR="4D483611" w:rsidP="4D483611" w:rsidRDefault="4D483611" w14:paraId="2BAEE653" w14:textId="0AF04F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Чувствительность к изменениям: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Важно также провести анализ чувствительности, чтобы определить, насколько проект устойчив к изменениям в ключевых параметрах, таких как стоимость проекта, объем продаж и т. д.</w:t>
      </w:r>
    </w:p>
    <w:p w:rsidR="4D483611" w:rsidP="4D483611" w:rsidRDefault="4D483611" w14:paraId="15C669CF" w14:textId="722488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Принятие решения: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На основе результатов оценки экономической эффективности проекта принимается решение о его дальнейшей реализации или отклонении.</w:t>
      </w:r>
    </w:p>
    <w:p w:rsidR="4D483611" w:rsidP="4D483611" w:rsidRDefault="4D483611" w14:paraId="4BB1B96B" w14:textId="0C1CBE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30"/>
          <w:szCs w:val="30"/>
          <w:lang w:val="ru-RU"/>
        </w:rPr>
      </w:pPr>
      <w:r w:rsidRPr="4D483611" w:rsidR="4D483611">
        <w:rPr>
          <w:rFonts w:ascii="Arial" w:hAnsi="Arial" w:eastAsia="Arial" w:cs="Arial"/>
          <w:b w:val="1"/>
          <w:bCs w:val="1"/>
          <w:noProof w:val="0"/>
          <w:sz w:val="30"/>
          <w:szCs w:val="30"/>
          <w:lang w:val="ru-RU"/>
        </w:rPr>
        <w:t>Мониторинг и управление проектом:</w:t>
      </w: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 xml:space="preserve"> После внедрения ИС важно постоянно мониторить и управлять проектом, чтобы обеспечить достижение ожидаемых результатов и внести необходимые коррективы.</w:t>
      </w:r>
    </w:p>
    <w:p w:rsidR="4D483611" w:rsidP="4D483611" w:rsidRDefault="4D483611" w14:paraId="47F5F4ED" w14:textId="468FFFD5">
      <w:pPr>
        <w:spacing w:after="0" w:afterAutospacing="off"/>
      </w:pPr>
      <w:r w:rsidRPr="4D483611" w:rsidR="4D483611">
        <w:rPr>
          <w:rFonts w:ascii="Arial" w:hAnsi="Arial" w:eastAsia="Arial" w:cs="Arial"/>
          <w:noProof w:val="0"/>
          <w:sz w:val="30"/>
          <w:szCs w:val="30"/>
          <w:lang w:val="ru-RU"/>
        </w:rPr>
        <w:t>Важно отметить, что стоимость оценки проекта и методика оценки могут различаться в зависимости от конкретных условий и целей проекта. Оценка экономической эффективности помогает компаниям принимать обоснованные решения о вложении средств в информационные системы и оценивать их влияние на финансовое состояние организации.</w:t>
      </w:r>
    </w:p>
    <w:p w:rsidR="4D483611" w:rsidRDefault="4D483611" w14:paraId="692DDACD" w14:textId="1F2C7923">
      <w:r>
        <w:br/>
      </w:r>
    </w:p>
    <w:p w:rsidR="4D483611" w:rsidP="4D483611" w:rsidRDefault="4D483611" w14:paraId="458A9EA6" w14:textId="1D18A6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3A4C"/>
          <w:sz w:val="30"/>
          <w:szCs w:val="3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2f8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008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B4C6A"/>
    <w:rsid w:val="0FDB4C6A"/>
    <w:rsid w:val="4D4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4C6A"/>
  <w15:chartTrackingRefBased/>
  <w15:docId w15:val="{76A1D07E-BC3B-46FD-8135-34C8B28EF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a04f56529d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2023-09-14T11:55:44.2290965Z</dcterms:created>
  <dcterms:modified xsi:type="dcterms:W3CDTF">2023-09-14T12:20:22.9323170Z</dcterms:modified>
  <dc:creator>Дёмкин Артём</dc:creator>
  <lastModifiedBy>Дёмкин Артём</lastModifiedBy>
</coreProperties>
</file>